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宋体" w:eastAsia="方正小标宋简体" w:cs="宋体"/>
          <w:sz w:val="28"/>
          <w:szCs w:val="28"/>
        </w:rPr>
      </w:pPr>
      <w:r>
        <w:rPr>
          <w:rFonts w:hint="eastAsia" w:ascii="方正小标宋简体" w:hAnsi="宋体" w:eastAsia="方正小标宋简体" w:cs="宋体"/>
          <w:sz w:val="28"/>
          <w:szCs w:val="28"/>
        </w:rPr>
        <w:t>金寨申博人力资源服务有限公司2020年第三批公开招聘劳务外包制工作人员体能测评通知</w:t>
      </w:r>
    </w:p>
    <w:p>
      <w:pPr>
        <w:spacing w:line="240" w:lineRule="exact"/>
        <w:ind w:firstLine="210" w:firstLineChars="100"/>
        <w:rPr>
          <w:rFonts w:ascii="仿宋_GB2312" w:eastAsia="仿宋_GB2312"/>
          <w:szCs w:val="21"/>
          <w:u w:val="single"/>
        </w:rPr>
      </w:pPr>
    </w:p>
    <w:p>
      <w:pPr>
        <w:spacing w:line="240" w:lineRule="exact"/>
        <w:ind w:firstLine="240" w:firstLineChars="1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sz w:val="24"/>
        </w:rPr>
        <w:t>考生：</w:t>
      </w:r>
    </w:p>
    <w:p>
      <w:pPr>
        <w:spacing w:line="240" w:lineRule="exact"/>
        <w:ind w:left="210" w:leftChars="100" w:firstLine="240" w:firstLineChars="1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 xml:space="preserve">    根据《招聘公告》，经审查，你符合招聘体能测评资格条件，现就有关事宜通知如下：</w:t>
      </w:r>
    </w:p>
    <w:p>
      <w:pPr>
        <w:spacing w:line="2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（一）考生须</w:t>
      </w:r>
      <w:r>
        <w:rPr>
          <w:rFonts w:hint="eastAsia" w:ascii="仿宋_GB2312" w:hAnsi="宋体" w:eastAsia="仿宋_GB2312" w:cs="宋体"/>
          <w:b/>
          <w:color w:val="000000"/>
          <w:sz w:val="24"/>
        </w:rPr>
        <w:t>凭体能测评通知和本人有效居民身份证</w:t>
      </w:r>
      <w:r>
        <w:rPr>
          <w:rFonts w:hint="eastAsia" w:ascii="仿宋_GB2312" w:hAnsi="宋体" w:eastAsia="仿宋_GB2312" w:cs="宋体"/>
          <w:color w:val="000000"/>
          <w:sz w:val="24"/>
        </w:rPr>
        <w:t>，于</w:t>
      </w:r>
      <w:r>
        <w:rPr>
          <w:rFonts w:hint="eastAsia" w:ascii="仿宋_GB2312" w:hAnsi="宋体" w:eastAsia="仿宋_GB2312" w:cs="宋体"/>
          <w:b/>
          <w:color w:val="000000"/>
          <w:sz w:val="24"/>
        </w:rPr>
        <w:t>20</w:t>
      </w:r>
      <w:r>
        <w:rPr>
          <w:rFonts w:hint="eastAsia" w:ascii="仿宋_GB2312" w:hAnsi="宋体" w:eastAsia="仿宋_GB2312" w:cs="宋体"/>
          <w:b/>
          <w:color w:val="000000"/>
          <w:sz w:val="24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color w:val="000000"/>
          <w:sz w:val="24"/>
        </w:rPr>
        <w:t>年</w:t>
      </w:r>
      <w:r>
        <w:rPr>
          <w:rFonts w:hint="eastAsia" w:ascii="仿宋_GB2312" w:hAnsi="宋体" w:eastAsia="仿宋_GB2312" w:cs="宋体"/>
          <w:b/>
          <w:color w:val="00000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000000"/>
          <w:sz w:val="24"/>
        </w:rPr>
        <w:t>月</w:t>
      </w:r>
      <w:r>
        <w:rPr>
          <w:rFonts w:hint="eastAsia" w:ascii="仿宋_GB2312" w:hAnsi="宋体" w:eastAsia="仿宋_GB2312" w:cs="宋体"/>
          <w:b/>
          <w:color w:val="000000"/>
          <w:sz w:val="24"/>
          <w:lang w:val="en-US" w:eastAsia="zh-CN"/>
        </w:rPr>
        <w:t>31</w:t>
      </w:r>
      <w:r>
        <w:rPr>
          <w:rFonts w:hint="eastAsia" w:ascii="仿宋_GB2312" w:hAnsi="宋体" w:eastAsia="仿宋_GB2312" w:cs="宋体"/>
          <w:b/>
          <w:color w:val="000000"/>
          <w:sz w:val="24"/>
        </w:rPr>
        <w:t>日上午7：</w:t>
      </w:r>
      <w:r>
        <w:rPr>
          <w:rFonts w:hint="eastAsia" w:ascii="仿宋_GB2312" w:hAnsi="宋体" w:eastAsia="仿宋_GB2312" w:cs="宋体"/>
          <w:b/>
          <w:color w:val="000000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color w:val="000000"/>
          <w:sz w:val="24"/>
        </w:rPr>
        <w:t>0前</w:t>
      </w:r>
      <w:r>
        <w:rPr>
          <w:rFonts w:hint="eastAsia" w:ascii="仿宋_GB2312" w:hAnsi="宋体" w:eastAsia="仿宋_GB2312" w:cs="宋体"/>
          <w:color w:val="000000"/>
          <w:sz w:val="24"/>
        </w:rPr>
        <w:t>到达体能测评考点</w:t>
      </w:r>
      <w:r>
        <w:rPr>
          <w:rFonts w:hint="eastAsia" w:ascii="仿宋_GB2312" w:hAnsi="宋体" w:eastAsia="仿宋_GB2312" w:cs="宋体"/>
          <w:b/>
          <w:bCs/>
          <w:sz w:val="24"/>
        </w:rPr>
        <w:t>金寨现代产业园区实验学校运动场</w:t>
      </w:r>
      <w:r>
        <w:rPr>
          <w:rFonts w:hint="eastAsia" w:ascii="仿宋_GB2312" w:hAnsi="宋体" w:eastAsia="仿宋_GB2312" w:cs="宋体"/>
          <w:color w:val="000000"/>
          <w:sz w:val="24"/>
        </w:rPr>
        <w:t>（从北门进入考点）报到并进入考点、考场，参加考试，</w:t>
      </w:r>
      <w:r>
        <w:rPr>
          <w:rFonts w:hint="eastAsia" w:ascii="仿宋_GB2312" w:eastAsia="仿宋_GB2312"/>
          <w:sz w:val="24"/>
        </w:rPr>
        <w:t>逾时不到者视为自动放弃考试资格。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（二）体能测评场地实行封闭管理，无关人员不得进入。考生按要求进入考点，必须服从工作人员管理，不服从管理者，取消体能测评资格。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（三）考生进入考点后请主动关闭并上交通讯工具，不得隐瞒和留有备用通讯工具，否则，视为违纪，取消测评资格。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（四）考生在进行测评前，应充分做好准备活动，防止出现肌肉拉伤等现象。因心脏病等身体疾病原因不能参加测评的，应主动提前告知，否则引起的后果自负。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（五）考生必须严格遵守考场操作规程，听从考场工作人员安排，注意安全，否则引起的后果自负。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六）考生的每个测评项目测评完毕，当场确认并公布项目测评成绩。成绩由考官、裁判员、监督员和考生本人签字。考生本人不签字的，由监督员注明确认。考生对本人和他人成绩有异议，须当场向监督员提出，事后不接受任何质询和投诉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（七）参照人社部发[2011]48号文件，体能测评三个项目达标即为合格，凡其中一项不达标的，视为体能测评不合格。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（八）考生测评时，着装不作统一规定。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（九）考生须严格遵守各项制度和纪律，按规定和要求报到并参加测评。有弄虚作假现象的，取消测评资格或测评成绩。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（十）考生应爱护测评场地设施，不准吸烟、吐口香糖、乱丢垃圾等，不准穿高跟鞋进入场地。人为损坏场地设施按价赔偿。</w:t>
      </w:r>
    </w:p>
    <w:p>
      <w:pPr>
        <w:spacing w:line="240" w:lineRule="exact"/>
        <w:ind w:firstLine="480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color w:val="000000"/>
          <w:sz w:val="24"/>
        </w:rPr>
        <w:t>（十一）体能测评项目和标准</w:t>
      </w:r>
    </w:p>
    <w:p>
      <w:pPr>
        <w:spacing w:line="240" w:lineRule="exact"/>
        <w:ind w:firstLine="420" w:firstLineChars="200"/>
        <w:rPr>
          <w:rFonts w:ascii="仿宋_GB2312" w:eastAsia="仿宋_GB2312" w:cs="宋体" w:hAnsi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1.男子组</w:t>
      </w:r>
    </w:p>
    <w:tbl>
      <w:tblPr>
        <w:tblStyle w:val="2"/>
        <w:tblW w:w="901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10米×4往返跑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≥2</w:t>
            </w: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</w:tr>
    </w:tbl>
    <w:p>
      <w:pPr>
        <w:widowControl/>
        <w:spacing w:line="560" w:lineRule="exact"/>
        <w:ind w:firstLine="411" w:firstLineChars="196"/>
        <w:jc w:val="left"/>
        <w:rPr>
          <w:rFonts w:ascii="仿宋_GB2312" w:eastAsia="仿宋_GB2312" w:cs="宋体" w:hAnsiTheme="maj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2.女子组</w:t>
      </w:r>
    </w:p>
    <w:tbl>
      <w:tblPr>
        <w:tblStyle w:val="2"/>
        <w:tblW w:w="909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5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10米×4往返跑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" w:hRule="atLeast"/>
        </w:trPr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800米跑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284480</wp:posOffset>
                  </wp:positionV>
                  <wp:extent cx="1101090" cy="1101090"/>
                  <wp:effectExtent l="0" t="0" r="3810" b="3810"/>
                  <wp:wrapNone/>
                  <wp:docPr id="2" name="图片 1" descr="金寨申博人力资源服务有限公司_www.395.net.cn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金寨申博人力资源服务有限公司_www.395.net.cn_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" w:hRule="atLeast"/>
        </w:trPr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纵跳摸高</w:t>
            </w:r>
          </w:p>
        </w:tc>
        <w:tc>
          <w:tcPr>
            <w:tcW w:w="5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 w:hAnsi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≥230</w:t>
            </w:r>
            <w:r>
              <w:rPr>
                <w:rFonts w:hint="eastAsia" w:ascii="仿宋_GB2312" w:eastAsia="仿宋_GB2312" w:cs="宋体" w:hAnsiTheme="maj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</w:tr>
    </w:tbl>
    <w:p>
      <w:pPr>
        <w:spacing w:line="240" w:lineRule="exact"/>
        <w:jc w:val="left"/>
        <w:rPr>
          <w:rFonts w:ascii="仿宋_GB2312" w:hAnsi="宋体" w:eastAsia="仿宋_GB2312" w:cs="宋体"/>
          <w:color w:val="000000"/>
          <w:szCs w:val="21"/>
        </w:rPr>
      </w:pPr>
    </w:p>
    <w:p>
      <w:pPr>
        <w:spacing w:line="240" w:lineRule="exact"/>
        <w:jc w:val="right"/>
        <w:rPr>
          <w:rFonts w:ascii="仿宋_GB2312" w:hAnsi="宋体" w:eastAsia="仿宋_GB2312" w:cs="宋体"/>
          <w:color w:val="000000"/>
          <w:szCs w:val="21"/>
        </w:rPr>
      </w:pPr>
      <w:r>
        <w:rPr>
          <w:rFonts w:hint="eastAsia" w:ascii="仿宋_GB2312" w:hAnsi="宋体" w:eastAsia="仿宋_GB2312" w:cs="宋体"/>
          <w:color w:val="000000"/>
          <w:szCs w:val="21"/>
        </w:rPr>
        <w:t>金寨申博人力资源服务有限公司</w:t>
      </w:r>
    </w:p>
    <w:p>
      <w:pPr>
        <w:spacing w:line="240" w:lineRule="exact"/>
        <w:jc w:val="right"/>
      </w:pPr>
      <w:r>
        <w:rPr>
          <w:rFonts w:hint="eastAsia" w:ascii="仿宋_GB2312" w:hAnsi="宋体" w:eastAsia="仿宋_GB2312" w:cs="宋体"/>
          <w:color w:val="000000"/>
          <w:szCs w:val="21"/>
        </w:rPr>
        <w:t xml:space="preserve">                        二</w:t>
      </w:r>
      <w:r>
        <w:rPr>
          <w:rFonts w:hint="eastAsia" w:ascii="仿宋_GB2312" w:hAnsi="宋体" w:cs="宋体"/>
          <w:color w:val="000000"/>
          <w:szCs w:val="21"/>
        </w:rPr>
        <w:t>〇</w:t>
      </w:r>
      <w:r>
        <w:rPr>
          <w:rFonts w:hint="eastAsia" w:ascii="仿宋_GB2312" w:hAnsi="宋体" w:eastAsia="仿宋_GB2312" w:cs="宋体"/>
          <w:color w:val="000000"/>
          <w:szCs w:val="21"/>
          <w:lang w:val="en-US" w:eastAsia="zh-CN"/>
        </w:rPr>
        <w:t>二</w:t>
      </w:r>
      <w:r>
        <w:rPr>
          <w:rFonts w:hint="eastAsia" w:ascii="仿宋_GB2312" w:hAnsi="宋体" w:cs="宋体"/>
          <w:color w:val="000000"/>
          <w:szCs w:val="21"/>
        </w:rPr>
        <w:t>〇</w:t>
      </w:r>
      <w:r>
        <w:rPr>
          <w:rFonts w:hint="eastAsia" w:ascii="仿宋_GB2312" w:hAnsi="宋体" w:eastAsia="仿宋_GB2312" w:cs="宋体"/>
          <w:color w:val="000000"/>
          <w:szCs w:val="21"/>
        </w:rPr>
        <w:t>年</w:t>
      </w:r>
      <w:r>
        <w:rPr>
          <w:rFonts w:hint="eastAsia" w:ascii="仿宋_GB2312" w:hAnsi="宋体" w:eastAsia="仿宋_GB2312" w:cs="宋体"/>
          <w:color w:val="000000"/>
          <w:szCs w:val="21"/>
          <w:lang w:val="en-US" w:eastAsia="zh-CN"/>
        </w:rPr>
        <w:t>七</w:t>
      </w:r>
      <w:r>
        <w:rPr>
          <w:rFonts w:hint="eastAsia" w:ascii="仿宋_GB2312" w:hAnsi="宋体" w:eastAsia="仿宋_GB2312" w:cs="宋体"/>
          <w:color w:val="000000"/>
          <w:szCs w:val="21"/>
        </w:rPr>
        <w:t>月</w:t>
      </w:r>
      <w:r>
        <w:rPr>
          <w:rFonts w:hint="eastAsia" w:ascii="仿宋_GB2312" w:hAnsi="宋体" w:eastAsia="仿宋_GB2312" w:cs="宋体"/>
          <w:color w:val="000000"/>
          <w:szCs w:val="21"/>
          <w:lang w:val="en-US" w:eastAsia="zh-CN"/>
        </w:rPr>
        <w:t>三十一</w:t>
      </w:r>
      <w:r>
        <w:rPr>
          <w:rFonts w:hint="eastAsia" w:ascii="仿宋_GB2312" w:hAnsi="宋体" w:eastAsia="仿宋_GB2312" w:cs="宋体"/>
          <w:color w:val="00000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974A0"/>
    <w:rsid w:val="181C0643"/>
    <w:rsid w:val="34D974A0"/>
    <w:rsid w:val="54BB441E"/>
    <w:rsid w:val="6D535020"/>
    <w:rsid w:val="6DB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927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2020-07-28T07:54:00Z</dcterms:created>
  <dc:creator>独自等待</dc:creator>
  <cp:lastModifiedBy>光明</cp:lastModifiedBy>
  <cp:lastPrinted>2020-07-28T08:21:54Z</cp:lastPrinted>
  <dcterms:modified xsi:type="dcterms:W3CDTF">2020-07-28T08:23:40Z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