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sz w:val="36"/>
          <w:szCs w:val="36"/>
        </w:rPr>
      </w:pPr>
      <w:r>
        <w:rPr>
          <w:rFonts w:hint="eastAsia" w:ascii="宋体" w:hAnsi="宋体" w:eastAsia="宋体" w:cs="宋体"/>
          <w:b/>
          <w:bCs/>
          <w:color w:val="666666"/>
          <w:kern w:val="0"/>
          <w:sz w:val="36"/>
          <w:szCs w:val="36"/>
          <w:lang w:val="en-US" w:eastAsia="zh-CN" w:bidi="ar"/>
        </w:rPr>
        <w:t>事项名称</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组织申报研发设备补助发放</w:t>
      </w:r>
      <w:r>
        <w:rPr>
          <w:rFonts w:hint="eastAsia" w:ascii="宋体" w:hAnsi="宋体" w:eastAsia="宋体" w:cs="宋体"/>
          <w:color w:val="666666"/>
          <w:kern w:val="0"/>
          <w:sz w:val="36"/>
          <w:szCs w:val="36"/>
          <w:lang w:val="en-US" w:eastAsia="zh-CN" w:bidi="ar"/>
        </w:rPr>
        <w:t xml:space="preserve"> </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审查标准</w:t>
      </w:r>
      <w:r>
        <w:rPr>
          <w:rFonts w:ascii="宋体" w:hAnsi="宋体" w:eastAsia="宋体" w:cs="宋体"/>
          <w:sz w:val="24"/>
          <w:szCs w:val="24"/>
        </w:rPr>
        <w:t>： 关于组织安徽省支持科技创新若干政策兑现补助申请有关事项的通知</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受理条件</w:t>
      </w:r>
      <w:r>
        <w:rPr>
          <w:rFonts w:ascii="宋体" w:hAnsi="宋体" w:eastAsia="宋体" w:cs="宋体"/>
          <w:sz w:val="24"/>
          <w:szCs w:val="24"/>
        </w:rPr>
        <w:t>：年销售收入达500万元及以上企业、科技企业孵化器在孵企业、新型研发机构等购置用于研发的关 键仪器设备（原值10万元及以上）</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申请材料：</w:t>
      </w:r>
      <w:r>
        <w:rPr>
          <w:rFonts w:hint="eastAsia" w:ascii="宋体" w:hAnsi="宋体" w:eastAsia="宋体" w:cs="宋体"/>
          <w:sz w:val="24"/>
          <w:szCs w:val="24"/>
          <w:lang w:val="en-US" w:eastAsia="zh-CN"/>
        </w:rPr>
        <w:t>企业提出研发设备补助申请，在“安徽省科技项目管理系统”在线填报《企业研发购置仪器设备补助申请表》</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办理流程</w:t>
      </w:r>
      <w:r>
        <w:rPr>
          <w:rFonts w:hint="eastAsia" w:ascii="宋体" w:hAnsi="宋体" w:eastAsia="宋体" w:cs="宋体"/>
          <w:color w:val="666666"/>
          <w:kern w:val="0"/>
          <w:sz w:val="36"/>
          <w:szCs w:val="36"/>
          <w:lang w:val="en-US" w:eastAsia="zh-CN" w:bidi="ar"/>
        </w:rPr>
        <w:t>：</w:t>
      </w:r>
      <w:r>
        <w:rPr>
          <w:rFonts w:ascii="宋体" w:hAnsi="宋体" w:eastAsia="宋体" w:cs="宋体"/>
          <w:sz w:val="24"/>
          <w:szCs w:val="24"/>
        </w:rPr>
        <w:t>受理</w:t>
      </w:r>
      <w:r>
        <w:rPr>
          <w:rFonts w:hint="eastAsia" w:ascii="宋体" w:hAnsi="宋体" w:eastAsia="宋体" w:cs="宋体"/>
          <w:sz w:val="24"/>
          <w:szCs w:val="24"/>
          <w:lang w:val="en-US" w:eastAsia="zh-CN"/>
        </w:rPr>
        <w:t>-</w:t>
      </w:r>
      <w:r>
        <w:rPr>
          <w:rFonts w:ascii="宋体" w:hAnsi="宋体" w:eastAsia="宋体" w:cs="宋体"/>
          <w:sz w:val="24"/>
          <w:szCs w:val="24"/>
        </w:rPr>
        <w:t>审核</w:t>
      </w:r>
      <w:r>
        <w:rPr>
          <w:rFonts w:hint="eastAsia" w:ascii="宋体" w:hAnsi="宋体" w:eastAsia="宋体" w:cs="宋体"/>
          <w:sz w:val="24"/>
          <w:szCs w:val="24"/>
          <w:lang w:val="en-US" w:eastAsia="zh-CN"/>
        </w:rPr>
        <w:t>-</w:t>
      </w:r>
      <w:r>
        <w:rPr>
          <w:rFonts w:ascii="宋体" w:hAnsi="宋体" w:eastAsia="宋体" w:cs="宋体"/>
          <w:sz w:val="24"/>
          <w:szCs w:val="24"/>
        </w:rPr>
        <w:t>认定</w:t>
      </w:r>
      <w:r>
        <w:rPr>
          <w:rFonts w:hint="eastAsia" w:ascii="宋体" w:hAnsi="宋体" w:eastAsia="宋体" w:cs="宋体"/>
          <w:sz w:val="24"/>
          <w:szCs w:val="24"/>
          <w:lang w:val="en-US" w:eastAsia="zh-CN"/>
        </w:rPr>
        <w:t>-</w:t>
      </w:r>
      <w:r>
        <w:rPr>
          <w:rFonts w:ascii="宋体" w:hAnsi="宋体" w:eastAsia="宋体" w:cs="宋体"/>
          <w:sz w:val="24"/>
          <w:szCs w:val="24"/>
        </w:rPr>
        <w:t>发放</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法定办结时限</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20个工作日</w:t>
      </w:r>
      <w:r>
        <w:rPr>
          <w:rFonts w:hint="eastAsia" w:ascii="宋体" w:hAnsi="宋体" w:eastAsia="宋体" w:cs="宋体"/>
          <w:color w:val="666666"/>
          <w:kern w:val="0"/>
          <w:sz w:val="36"/>
          <w:szCs w:val="36"/>
          <w:lang w:val="en-US" w:eastAsia="zh-CN" w:bidi="ar"/>
        </w:rPr>
        <w:t xml:space="preserve"> </w:t>
      </w:r>
      <w:bookmarkStart w:id="0" w:name="_GoBack"/>
      <w:bookmarkEnd w:id="0"/>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承诺办结时限</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1个工作日</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受理地点</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金寨现代产业园区南三路金梧桐创业园县政务服务中心一楼科商经信局窗口</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咨询电话</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0564-7062007</w:t>
      </w:r>
    </w:p>
    <w:p>
      <w:pPr>
        <w:keepNext w:val="0"/>
        <w:keepLines w:val="0"/>
        <w:widowControl/>
        <w:suppressLineNumbers w:val="0"/>
        <w:jc w:val="left"/>
        <w:rPr>
          <w:rFonts w:hint="default"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监督电话</w:t>
      </w:r>
      <w:r>
        <w:rPr>
          <w:rFonts w:hint="eastAsia" w:ascii="宋体" w:hAnsi="宋体" w:eastAsia="宋体" w:cs="宋体"/>
          <w:color w:val="666666"/>
          <w:kern w:val="0"/>
          <w:sz w:val="36"/>
          <w:szCs w:val="36"/>
          <w:lang w:val="en-US" w:eastAsia="zh-CN" w:bidi="ar"/>
        </w:rPr>
        <w:t>：</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设定依据</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 xml:space="preserve">关于组织安徽省支持科技创新若干政策兑现补助申请有关事项的通知 </w:t>
      </w:r>
    </w:p>
    <w:p>
      <w:pPr>
        <w:keepNext w:val="0"/>
        <w:keepLines w:val="0"/>
        <w:widowControl/>
        <w:suppressLineNumbers w:val="0"/>
        <w:jc w:val="left"/>
        <w:rPr>
          <w:rFonts w:hint="default" w:ascii="宋体" w:hAnsi="宋体" w:eastAsia="宋体" w:cs="宋体"/>
          <w:color w:val="666666"/>
          <w:kern w:val="0"/>
          <w:sz w:val="36"/>
          <w:szCs w:val="36"/>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66E3B"/>
    <w:rsid w:val="04DC2557"/>
    <w:rsid w:val="0AF743A4"/>
    <w:rsid w:val="0FAC3DC4"/>
    <w:rsid w:val="22A57239"/>
    <w:rsid w:val="27B5240E"/>
    <w:rsid w:val="2EC66E3B"/>
    <w:rsid w:val="71242D5C"/>
    <w:rsid w:val="79C31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2019-08-13T05:25:00Z</dcterms:created>
  <dc:creator>Administrator</dc:creator>
  <cp:lastModifiedBy>Administrator</cp:lastModifiedBy>
  <dcterms:modified xsi:type="dcterms:W3CDTF">2019-09-11T07:13:27Z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