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jc w:val="lef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color w:val="666666"/>
          <w:kern w:val="0"/>
          <w:sz w:val="28"/>
          <w:szCs w:val="28"/>
          <w:lang w:val="en-US" w:eastAsia="zh-CN" w:bidi="ar"/>
        </w:rPr>
        <w:t>事项名称</w:t>
      </w:r>
      <w:r>
        <w:rPr>
          <w:rFonts w:hint="eastAsia" w:asciiTheme="minorEastAsia" w:hAnsiTheme="minorEastAsia" w:eastAsiaTheme="minorEastAsia" w:cstheme="minorEastAsia"/>
          <w:color w:val="666666"/>
          <w:kern w:val="0"/>
          <w:sz w:val="28"/>
          <w:szCs w:val="28"/>
          <w:lang w:val="en-US" w:eastAsia="zh-CN" w:bidi="ar"/>
        </w:rPr>
        <w:t>：</w:t>
      </w:r>
      <w:r>
        <w:rPr>
          <w:rFonts w:hint="eastAsia" w:ascii="宋体" w:hAnsi="宋体" w:eastAsia="宋体" w:cs="宋体"/>
          <w:sz w:val="24"/>
          <w:szCs w:val="24"/>
          <w:lang w:val="en-US" w:eastAsia="zh-CN"/>
        </w:rPr>
        <w:t>省工程技术研究中心培育推荐</w:t>
      </w:r>
      <w:r>
        <w:rPr>
          <w:rFonts w:hint="eastAsia" w:asciiTheme="minorEastAsia" w:hAnsiTheme="minorEastAsia" w:eastAsiaTheme="minorEastAsia" w:cstheme="minorEastAsia"/>
          <w:color w:val="666666"/>
          <w:kern w:val="0"/>
          <w:sz w:val="28"/>
          <w:szCs w:val="28"/>
          <w:lang w:val="en-US" w:eastAsia="zh-CN" w:bidi="ar"/>
        </w:rPr>
        <w:t xml:space="preserve"> </w:t>
      </w:r>
    </w:p>
    <w:p>
      <w:pPr>
        <w:keepNext w:val="0"/>
        <w:keepLines w:val="0"/>
        <w:widowControl/>
        <w:suppressLineNumbers w:val="0"/>
        <w:jc w:val="left"/>
        <w:rPr>
          <w:rFonts w:ascii="宋体" w:hAnsi="宋体" w:eastAsia="宋体" w:cs="宋体"/>
          <w:sz w:val="24"/>
          <w:szCs w:val="24"/>
        </w:rPr>
      </w:pPr>
      <w:r>
        <w:rPr>
          <w:rFonts w:hint="eastAsia" w:asciiTheme="minorEastAsia" w:hAnsiTheme="minorEastAsia" w:eastAsiaTheme="minorEastAsia" w:cstheme="minorEastAsia"/>
          <w:b/>
          <w:bCs/>
          <w:color w:val="666666"/>
          <w:kern w:val="0"/>
          <w:sz w:val="28"/>
          <w:szCs w:val="28"/>
          <w:lang w:val="en-US" w:eastAsia="zh-CN" w:bidi="ar"/>
        </w:rPr>
        <w:t>审查标准</w:t>
      </w:r>
      <w:r>
        <w:rPr>
          <w:rFonts w:ascii="宋体" w:hAnsi="宋体" w:eastAsia="宋体" w:cs="宋体"/>
          <w:sz w:val="24"/>
          <w:szCs w:val="24"/>
        </w:rPr>
        <w:t>：拟备案的省级工程中心要有研发投入和研发条件、有技术成果、有人才团队、有行业影响力等基 础。依托企业组建工程中心的，组建单位原则上近3年销售收入平均不少于1个亿，且在2015年通过省统计局 统计联网直报平台的统计报表中填有研发投入和研发机构，否则一票否决。</w:t>
      </w:r>
    </w:p>
    <w:p>
      <w:pPr>
        <w:keepNext w:val="0"/>
        <w:keepLines w:val="0"/>
        <w:widowControl/>
        <w:suppressLineNumbers w:val="0"/>
        <w:jc w:val="left"/>
        <w:rPr>
          <w:rFonts w:hint="eastAsia" w:ascii="宋体" w:hAnsi="宋体" w:eastAsia="宋体" w:cs="宋体"/>
          <w:sz w:val="24"/>
          <w:szCs w:val="24"/>
        </w:rPr>
      </w:pPr>
      <w:r>
        <w:rPr>
          <w:rFonts w:hint="eastAsia" w:asciiTheme="minorEastAsia" w:hAnsiTheme="minorEastAsia" w:eastAsiaTheme="minorEastAsia" w:cstheme="minorEastAsia"/>
          <w:b/>
          <w:bCs/>
          <w:color w:val="666666"/>
          <w:kern w:val="0"/>
          <w:sz w:val="28"/>
          <w:szCs w:val="28"/>
          <w:lang w:val="en-US" w:eastAsia="zh-CN" w:bidi="ar"/>
        </w:rPr>
        <w:t>受理条件</w:t>
      </w:r>
      <w:r>
        <w:rPr>
          <w:rFonts w:ascii="宋体" w:hAnsi="宋体" w:eastAsia="宋体" w:cs="宋体"/>
          <w:sz w:val="24"/>
          <w:szCs w:val="24"/>
        </w:rPr>
        <w:t>：拟备案的省级工程中心要有研发投入和研发条件、有技术成果、有人才团队、有行业影响力等基 础。依托企业组建工程中心的，组建单位原则上近3年销售收入平均不少于1个亿，且在2015年通过省统计局 统计联网直报平台的统计报表中填有研发投入和研发机构，否则一票否决。</w:t>
      </w:r>
    </w:p>
    <w:p>
      <w:pPr>
        <w:keepNext w:val="0"/>
        <w:keepLines w:val="0"/>
        <w:widowControl/>
        <w:suppressLineNumbers w:val="0"/>
        <w:jc w:val="left"/>
        <w:rPr>
          <w:rFonts w:hint="eastAsia" w:ascii="宋体" w:hAnsi="宋体" w:eastAsia="宋体" w:cs="宋体"/>
          <w:sz w:val="24"/>
          <w:szCs w:val="24"/>
          <w:lang w:val="en-US" w:eastAsia="zh-CN"/>
        </w:rPr>
      </w:pPr>
      <w:r>
        <w:rPr>
          <w:rFonts w:hint="eastAsia" w:asciiTheme="minorEastAsia" w:hAnsiTheme="minorEastAsia" w:eastAsiaTheme="minorEastAsia" w:cstheme="minorEastAsia"/>
          <w:b/>
          <w:bCs/>
          <w:color w:val="666666"/>
          <w:kern w:val="0"/>
          <w:sz w:val="28"/>
          <w:szCs w:val="28"/>
          <w:lang w:val="en-US" w:eastAsia="zh-CN" w:bidi="ar"/>
        </w:rPr>
        <w:t>申请材料</w:t>
      </w:r>
      <w:r>
        <w:rPr>
          <w:rFonts w:hint="eastAsia" w:asciiTheme="minorEastAsia" w:hAnsiTheme="minorEastAsia" w:eastAsiaTheme="minorEastAsia" w:cstheme="minorEastAsia"/>
          <w:color w:val="666666"/>
          <w:kern w:val="0"/>
          <w:sz w:val="28"/>
          <w:szCs w:val="28"/>
          <w:lang w:val="en-US" w:eastAsia="zh-CN" w:bidi="ar"/>
        </w:rPr>
        <w:t>：</w:t>
      </w:r>
      <w:r>
        <w:rPr>
          <w:rFonts w:hint="eastAsia" w:ascii="宋体" w:hAnsi="宋体" w:eastAsia="宋体" w:cs="宋体"/>
          <w:sz w:val="24"/>
          <w:szCs w:val="24"/>
          <w:lang w:val="en-US" w:eastAsia="zh-CN"/>
        </w:rPr>
        <w:t>安徽省科学技术厅网站下载各市（县）填报的拟备案省工程中心信息汇总表</w:t>
      </w:r>
    </w:p>
    <w:p>
      <w:pPr>
        <w:keepNext w:val="0"/>
        <w:keepLines w:val="0"/>
        <w:widowControl/>
        <w:suppressLineNumbers w:val="0"/>
        <w:jc w:val="left"/>
        <w:rPr>
          <w:rFonts w:ascii="宋体" w:hAnsi="宋体" w:eastAsia="宋体" w:cs="宋体"/>
          <w:sz w:val="24"/>
          <w:szCs w:val="24"/>
        </w:rPr>
      </w:pPr>
      <w:r>
        <w:rPr>
          <w:rFonts w:hint="eastAsia" w:asciiTheme="minorEastAsia" w:hAnsiTheme="minorEastAsia" w:eastAsiaTheme="minorEastAsia" w:cstheme="minorEastAsia"/>
          <w:b/>
          <w:bCs/>
          <w:color w:val="666666"/>
          <w:kern w:val="0"/>
          <w:sz w:val="28"/>
          <w:szCs w:val="28"/>
          <w:lang w:val="en-US" w:eastAsia="zh-CN" w:bidi="ar"/>
        </w:rPr>
        <w:t>办理流程</w:t>
      </w:r>
      <w:r>
        <w:rPr>
          <w:rFonts w:hint="eastAsia" w:asciiTheme="minorEastAsia" w:hAnsiTheme="minorEastAsia" w:eastAsiaTheme="minorEastAsia" w:cstheme="minorEastAsia"/>
          <w:color w:val="666666"/>
          <w:kern w:val="0"/>
          <w:sz w:val="28"/>
          <w:szCs w:val="28"/>
          <w:lang w:val="en-US" w:eastAsia="zh-CN" w:bidi="ar"/>
        </w:rPr>
        <w:t>：</w:t>
      </w:r>
      <w:r>
        <w:rPr>
          <w:rFonts w:ascii="宋体" w:hAnsi="宋体" w:eastAsia="宋体" w:cs="宋体"/>
          <w:sz w:val="24"/>
          <w:szCs w:val="24"/>
        </w:rPr>
        <w:t>受理</w:t>
      </w:r>
      <w:r>
        <w:rPr>
          <w:rFonts w:hint="eastAsia" w:ascii="宋体" w:hAnsi="宋体" w:eastAsia="宋体" w:cs="宋体"/>
          <w:sz w:val="24"/>
          <w:szCs w:val="24"/>
          <w:lang w:val="en-US" w:eastAsia="zh-CN"/>
        </w:rPr>
        <w:t>-</w:t>
      </w:r>
      <w:r>
        <w:rPr>
          <w:rFonts w:ascii="宋体" w:hAnsi="宋体" w:eastAsia="宋体" w:cs="宋体"/>
          <w:sz w:val="24"/>
          <w:szCs w:val="24"/>
        </w:rPr>
        <w:t>审查</w:t>
      </w:r>
      <w:r>
        <w:rPr>
          <w:rFonts w:hint="eastAsia" w:ascii="宋体" w:hAnsi="宋体" w:eastAsia="宋体" w:cs="宋体"/>
          <w:sz w:val="24"/>
          <w:szCs w:val="24"/>
          <w:lang w:val="en-US" w:eastAsia="zh-CN"/>
        </w:rPr>
        <w:t>-</w:t>
      </w:r>
      <w:r>
        <w:rPr>
          <w:rFonts w:ascii="宋体" w:hAnsi="宋体" w:eastAsia="宋体" w:cs="宋体"/>
          <w:sz w:val="24"/>
          <w:szCs w:val="24"/>
        </w:rPr>
        <w:t>决定</w:t>
      </w:r>
      <w:r>
        <w:rPr>
          <w:rFonts w:hint="eastAsia" w:ascii="宋体" w:hAnsi="宋体" w:eastAsia="宋体" w:cs="宋体"/>
          <w:sz w:val="24"/>
          <w:szCs w:val="24"/>
          <w:lang w:val="en-US" w:eastAsia="zh-CN"/>
        </w:rPr>
        <w:t>-</w:t>
      </w:r>
      <w:bookmarkStart w:id="0" w:name="_GoBack"/>
      <w:bookmarkEnd w:id="0"/>
      <w:r>
        <w:rPr>
          <w:rFonts w:ascii="宋体" w:hAnsi="宋体" w:eastAsia="宋体" w:cs="宋体"/>
          <w:sz w:val="24"/>
          <w:szCs w:val="24"/>
        </w:rPr>
        <w:t>办结</w:t>
      </w:r>
    </w:p>
    <w:p>
      <w:pPr>
        <w:keepNext w:val="0"/>
        <w:keepLines w:val="0"/>
        <w:widowControl/>
        <w:suppressLineNumbers w:val="0"/>
        <w:jc w:val="left"/>
        <w:rPr>
          <w:rFonts w:hint="eastAsia" w:asciiTheme="minorEastAsia" w:hAnsiTheme="minorEastAsia" w:eastAsiaTheme="minorEastAsia" w:cstheme="minorEastAsia"/>
          <w:color w:val="666666"/>
          <w:kern w:val="0"/>
          <w:sz w:val="28"/>
          <w:szCs w:val="28"/>
          <w:lang w:val="en-US" w:eastAsia="zh-CN" w:bidi="ar"/>
        </w:rPr>
      </w:pPr>
      <w:r>
        <w:rPr>
          <w:rFonts w:hint="eastAsia" w:asciiTheme="minorEastAsia" w:hAnsiTheme="minorEastAsia" w:eastAsiaTheme="minorEastAsia" w:cstheme="minorEastAsia"/>
          <w:b/>
          <w:bCs/>
          <w:color w:val="666666"/>
          <w:kern w:val="0"/>
          <w:sz w:val="28"/>
          <w:szCs w:val="28"/>
          <w:lang w:val="en-US" w:eastAsia="zh-CN" w:bidi="ar"/>
        </w:rPr>
        <w:t>法定办结时限</w:t>
      </w:r>
      <w:r>
        <w:rPr>
          <w:rFonts w:hint="eastAsia" w:asciiTheme="minorEastAsia" w:hAnsiTheme="minorEastAsia" w:eastAsiaTheme="minorEastAsia" w:cstheme="minorEastAsia"/>
          <w:color w:val="666666"/>
          <w:kern w:val="0"/>
          <w:sz w:val="28"/>
          <w:szCs w:val="28"/>
          <w:lang w:val="en-US" w:eastAsia="zh-CN" w:bidi="ar"/>
        </w:rPr>
        <w:t>：</w:t>
      </w:r>
      <w:r>
        <w:rPr>
          <w:rFonts w:hint="eastAsia" w:ascii="宋体" w:hAnsi="宋体" w:eastAsia="宋体" w:cs="宋体"/>
          <w:sz w:val="24"/>
          <w:szCs w:val="24"/>
          <w:lang w:val="en-US" w:eastAsia="zh-CN"/>
        </w:rPr>
        <w:t>20个工作日</w:t>
      </w:r>
      <w:r>
        <w:rPr>
          <w:rFonts w:hint="eastAsia" w:asciiTheme="minorEastAsia" w:hAnsiTheme="minorEastAsia" w:eastAsiaTheme="minorEastAsia" w:cstheme="minorEastAsia"/>
          <w:color w:val="666666"/>
          <w:kern w:val="0"/>
          <w:sz w:val="28"/>
          <w:szCs w:val="28"/>
          <w:lang w:val="en-US" w:eastAsia="zh-CN" w:bidi="ar"/>
        </w:rPr>
        <w:t xml:space="preserve"> </w:t>
      </w:r>
    </w:p>
    <w:p>
      <w:pPr>
        <w:keepNext w:val="0"/>
        <w:keepLines w:val="0"/>
        <w:widowControl/>
        <w:suppressLineNumbers w:val="0"/>
        <w:jc w:val="left"/>
        <w:rPr>
          <w:rFonts w:hint="eastAsia" w:asciiTheme="minorEastAsia" w:hAnsiTheme="minorEastAsia" w:eastAsiaTheme="minorEastAsia" w:cstheme="minorEastAsia"/>
          <w:color w:val="666666"/>
          <w:kern w:val="0"/>
          <w:sz w:val="28"/>
          <w:szCs w:val="28"/>
          <w:lang w:val="en-US" w:eastAsia="zh-CN" w:bidi="ar"/>
        </w:rPr>
      </w:pPr>
      <w:r>
        <w:rPr>
          <w:rFonts w:hint="eastAsia" w:asciiTheme="minorEastAsia" w:hAnsiTheme="minorEastAsia" w:eastAsiaTheme="minorEastAsia" w:cstheme="minorEastAsia"/>
          <w:b/>
          <w:bCs/>
          <w:color w:val="666666"/>
          <w:kern w:val="0"/>
          <w:sz w:val="28"/>
          <w:szCs w:val="28"/>
          <w:lang w:val="en-US" w:eastAsia="zh-CN" w:bidi="ar"/>
        </w:rPr>
        <w:t>承诺办结时限</w:t>
      </w:r>
      <w:r>
        <w:rPr>
          <w:rFonts w:hint="eastAsia" w:asciiTheme="minorEastAsia" w:hAnsiTheme="minorEastAsia" w:eastAsiaTheme="minorEastAsia" w:cstheme="minorEastAsia"/>
          <w:color w:val="666666"/>
          <w:kern w:val="0"/>
          <w:sz w:val="28"/>
          <w:szCs w:val="28"/>
          <w:lang w:val="en-US" w:eastAsia="zh-CN" w:bidi="ar"/>
        </w:rPr>
        <w:t>：</w:t>
      </w:r>
      <w:r>
        <w:rPr>
          <w:rFonts w:hint="eastAsia" w:ascii="宋体" w:hAnsi="宋体" w:eastAsia="宋体" w:cs="宋体"/>
          <w:sz w:val="24"/>
          <w:szCs w:val="24"/>
          <w:lang w:val="en-US" w:eastAsia="zh-CN"/>
        </w:rPr>
        <w:t>1个工作日</w:t>
      </w:r>
    </w:p>
    <w:p>
      <w:pPr>
        <w:keepNext w:val="0"/>
        <w:keepLines w:val="0"/>
        <w:widowControl/>
        <w:suppressLineNumbers w:val="0"/>
        <w:jc w:val="left"/>
        <w:rPr>
          <w:rFonts w:hint="eastAsia" w:asciiTheme="minorEastAsia" w:hAnsiTheme="minorEastAsia" w:eastAsiaTheme="minorEastAsia" w:cstheme="minorEastAsia"/>
          <w:color w:val="666666"/>
          <w:kern w:val="0"/>
          <w:sz w:val="28"/>
          <w:szCs w:val="28"/>
          <w:lang w:val="en-US" w:eastAsia="zh-CN" w:bidi="ar"/>
        </w:rPr>
      </w:pPr>
      <w:r>
        <w:rPr>
          <w:rFonts w:hint="eastAsia" w:asciiTheme="minorEastAsia" w:hAnsiTheme="minorEastAsia" w:eastAsiaTheme="minorEastAsia" w:cstheme="minorEastAsia"/>
          <w:b/>
          <w:bCs/>
          <w:color w:val="666666"/>
          <w:kern w:val="0"/>
          <w:sz w:val="28"/>
          <w:szCs w:val="28"/>
          <w:lang w:val="en-US" w:eastAsia="zh-CN" w:bidi="ar"/>
        </w:rPr>
        <w:t>受理地点</w:t>
      </w:r>
      <w:r>
        <w:rPr>
          <w:rFonts w:hint="eastAsia" w:asciiTheme="minorEastAsia" w:hAnsiTheme="minorEastAsia" w:eastAsiaTheme="minorEastAsia" w:cstheme="minorEastAsia"/>
          <w:color w:val="666666"/>
          <w:kern w:val="0"/>
          <w:sz w:val="28"/>
          <w:szCs w:val="28"/>
          <w:lang w:val="en-US" w:eastAsia="zh-CN" w:bidi="ar"/>
        </w:rPr>
        <w:t>：</w:t>
      </w:r>
      <w:r>
        <w:rPr>
          <w:rFonts w:hint="eastAsia" w:ascii="宋体" w:hAnsi="宋体" w:eastAsia="宋体" w:cs="宋体"/>
          <w:sz w:val="24"/>
          <w:szCs w:val="24"/>
          <w:lang w:val="en-US" w:eastAsia="zh-CN"/>
        </w:rPr>
        <w:t>金寨现代产业园区南三路金梧桐创业园县政务服务中心一楼科商经信局窗口</w:t>
      </w:r>
    </w:p>
    <w:p>
      <w:pPr>
        <w:keepNext w:val="0"/>
        <w:keepLines w:val="0"/>
        <w:widowControl/>
        <w:suppressLineNumbers w:val="0"/>
        <w:jc w:val="left"/>
        <w:rPr>
          <w:rFonts w:hint="eastAsia" w:asciiTheme="minorEastAsia" w:hAnsiTheme="minorEastAsia" w:eastAsiaTheme="minorEastAsia" w:cstheme="minorEastAsia"/>
          <w:color w:val="666666"/>
          <w:kern w:val="0"/>
          <w:sz w:val="28"/>
          <w:szCs w:val="28"/>
          <w:lang w:val="en-US" w:eastAsia="zh-CN" w:bidi="ar"/>
        </w:rPr>
      </w:pPr>
      <w:r>
        <w:rPr>
          <w:rFonts w:hint="eastAsia" w:asciiTheme="minorEastAsia" w:hAnsiTheme="minorEastAsia" w:eastAsiaTheme="minorEastAsia" w:cstheme="minorEastAsia"/>
          <w:b/>
          <w:bCs/>
          <w:color w:val="666666"/>
          <w:kern w:val="0"/>
          <w:sz w:val="28"/>
          <w:szCs w:val="28"/>
          <w:lang w:val="en-US" w:eastAsia="zh-CN" w:bidi="ar"/>
        </w:rPr>
        <w:t>咨询电话</w:t>
      </w:r>
      <w:r>
        <w:rPr>
          <w:rFonts w:hint="eastAsia" w:asciiTheme="minorEastAsia" w:hAnsiTheme="minorEastAsia" w:eastAsiaTheme="minorEastAsia" w:cstheme="minorEastAsia"/>
          <w:color w:val="666666"/>
          <w:kern w:val="0"/>
          <w:sz w:val="28"/>
          <w:szCs w:val="28"/>
          <w:lang w:val="en-US" w:eastAsia="zh-CN" w:bidi="ar"/>
        </w:rPr>
        <w:t>：0564-7062007</w:t>
      </w:r>
    </w:p>
    <w:p>
      <w:pPr>
        <w:keepNext w:val="0"/>
        <w:keepLines w:val="0"/>
        <w:widowControl/>
        <w:suppressLineNumbers w:val="0"/>
        <w:jc w:val="left"/>
        <w:rPr>
          <w:rFonts w:hint="default" w:asciiTheme="minorEastAsia" w:hAnsiTheme="minorEastAsia" w:eastAsiaTheme="minorEastAsia" w:cstheme="minorEastAsia"/>
          <w:color w:val="666666"/>
          <w:kern w:val="0"/>
          <w:sz w:val="28"/>
          <w:szCs w:val="28"/>
          <w:lang w:val="en-US" w:eastAsia="zh-CN" w:bidi="ar"/>
        </w:rPr>
      </w:pPr>
      <w:r>
        <w:rPr>
          <w:rFonts w:hint="eastAsia" w:asciiTheme="minorEastAsia" w:hAnsiTheme="minorEastAsia" w:cstheme="minorEastAsia"/>
          <w:b/>
          <w:bCs/>
          <w:color w:val="666666"/>
          <w:kern w:val="0"/>
          <w:sz w:val="28"/>
          <w:szCs w:val="28"/>
          <w:lang w:val="en-US" w:eastAsia="zh-CN" w:bidi="ar"/>
        </w:rPr>
        <w:t>监督电话</w:t>
      </w:r>
      <w:r>
        <w:rPr>
          <w:rFonts w:hint="eastAsia" w:asciiTheme="minorEastAsia" w:hAnsiTheme="minorEastAsia" w:cstheme="minorEastAsia"/>
          <w:color w:val="666666"/>
          <w:kern w:val="0"/>
          <w:sz w:val="28"/>
          <w:szCs w:val="28"/>
          <w:lang w:val="en-US" w:eastAsia="zh-CN" w:bidi="ar"/>
        </w:rPr>
        <w:t>：</w:t>
      </w:r>
    </w:p>
    <w:p>
      <w:pPr>
        <w:keepNext w:val="0"/>
        <w:keepLines w:val="0"/>
        <w:widowControl/>
        <w:suppressLineNumbers w:val="0"/>
        <w:jc w:val="left"/>
        <w:rPr>
          <w:rFonts w:hint="eastAsia" w:ascii="宋体" w:hAnsi="宋体" w:eastAsia="宋体" w:cs="宋体"/>
          <w:sz w:val="24"/>
          <w:szCs w:val="24"/>
        </w:rPr>
      </w:pPr>
      <w:r>
        <w:rPr>
          <w:rFonts w:hint="eastAsia" w:asciiTheme="minorEastAsia" w:hAnsiTheme="minorEastAsia" w:eastAsiaTheme="minorEastAsia" w:cstheme="minorEastAsia"/>
          <w:b/>
          <w:bCs/>
          <w:color w:val="666666"/>
          <w:kern w:val="0"/>
          <w:sz w:val="28"/>
          <w:szCs w:val="28"/>
          <w:lang w:val="en-US" w:eastAsia="zh-CN" w:bidi="ar"/>
        </w:rPr>
        <w:t>设定依据</w:t>
      </w:r>
      <w:r>
        <w:rPr>
          <w:rFonts w:hint="eastAsia" w:asciiTheme="minorEastAsia" w:hAnsiTheme="minorEastAsia" w:eastAsiaTheme="minorEastAsia" w:cstheme="minorEastAsia"/>
          <w:color w:val="666666"/>
          <w:kern w:val="0"/>
          <w:sz w:val="28"/>
          <w:szCs w:val="28"/>
          <w:lang w:val="en-US" w:eastAsia="zh-CN" w:bidi="ar"/>
        </w:rPr>
        <w:t>：</w:t>
      </w:r>
      <w:r>
        <w:rPr>
          <w:rFonts w:hint="eastAsia" w:ascii="宋体" w:hAnsi="宋体" w:eastAsia="宋体" w:cs="宋体"/>
          <w:sz w:val="24"/>
          <w:szCs w:val="24"/>
          <w:lang w:val="en-US" w:eastAsia="zh-CN"/>
        </w:rPr>
        <w:t>《关于开展2016年省级工程技术研究中心组建备案的通知》</w:t>
      </w:r>
    </w:p>
    <w:p>
      <w:pPr>
        <w:keepNext w:val="0"/>
        <w:keepLines w:val="0"/>
        <w:widowControl/>
        <w:numPr>
          <w:ilvl w:val="0"/>
          <w:numId w:val="0"/>
        </w:numPr>
        <w:suppressLineNumbers w:val="0"/>
        <w:ind w:leftChars="0"/>
        <w:jc w:val="left"/>
        <w:rPr>
          <w:rFonts w:hint="eastAsia" w:asciiTheme="minorEastAsia" w:hAnsiTheme="minorEastAsia" w:eastAsiaTheme="minorEastAsia" w:cstheme="minorEastAsia"/>
          <w:color w:val="666666"/>
          <w:kern w:val="0"/>
          <w:sz w:val="28"/>
          <w:szCs w:val="28"/>
          <w:lang w:val="en-US" w:eastAsia="zh-CN" w:bidi="ar"/>
        </w:rPr>
      </w:pPr>
    </w:p>
    <w:p>
      <w:pPr>
        <w:rPr>
          <w:rFonts w:hint="eastAsia" w:asciiTheme="minorEastAsia" w:hAnsiTheme="minorEastAsia" w:eastAsiaTheme="minorEastAsia" w:cstheme="minorEastAsia"/>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EC7046F"/>
    <w:rsid w:val="08534C97"/>
    <w:rsid w:val="0D9668A9"/>
    <w:rsid w:val="35D24887"/>
    <w:rsid w:val="5A2B6960"/>
    <w:rsid w:val="610E11EB"/>
    <w:rsid w:val="6D9E328C"/>
    <w:rsid w:val="6DF40E72"/>
    <w:rsid w:val="74D62A19"/>
    <w:rsid w:val="7EC7046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Office_11.1.0.8976_F1E327BC-269C-435d-A152-05C5408002CA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2019-08-13T05:47:00Z</dcterms:created>
  <dc:creator>Administrator</dc:creator>
  <cp:lastModifiedBy>Administrator</cp:lastModifiedBy>
  <dcterms:modified xsi:type="dcterms:W3CDTF">2019-09-11T07:17:38Z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2052-11.1.0.8976</vt:lpwstr>
  </property>
</Properties>
</file>