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事项名称</w:t>
      </w:r>
      <w:r>
        <w:rPr>
          <w:rFonts w:hint="eastAsia" w:ascii="宋体" w:hAnsi="宋体" w:eastAsia="宋体" w:cs="宋体"/>
          <w:color w:val="666666"/>
          <w:kern w:val="0"/>
          <w:sz w:val="36"/>
          <w:szCs w:val="36"/>
          <w:lang w:val="en-US" w:eastAsia="zh-CN" w:bidi="ar"/>
        </w:rPr>
        <w:t>：</w:t>
      </w:r>
      <w:r>
        <w:rPr>
          <w:rFonts w:hint="eastAsia" w:ascii="仿宋_GB2312" w:hAnsi="Courier New" w:eastAsia="仿宋_GB2312" w:cs="Courier New"/>
          <w:kern w:val="2"/>
          <w:sz w:val="28"/>
          <w:szCs w:val="28"/>
          <w:lang w:val="en-US" w:eastAsia="zh-CN" w:bidi="ar-SA"/>
        </w:rPr>
        <w:t>市级科技特派员创业链与工作站申报推荐</w:t>
      </w:r>
    </w:p>
    <w:p>
      <w:pPr>
        <w:pStyle w:val="2"/>
        <w:spacing w:line="440" w:lineRule="exact"/>
        <w:rPr>
          <w:rFonts w:hint="eastAsia" w:ascii="仿宋_GB2312" w:eastAsia="仿宋_GB2312"/>
          <w:sz w:val="28"/>
          <w:szCs w:val="28"/>
          <w:lang w:eastAsia="zh-CN"/>
        </w:rPr>
      </w:pPr>
      <w:r>
        <w:rPr>
          <w:rFonts w:hint="eastAsia" w:ascii="宋体" w:hAnsi="宋体" w:eastAsia="宋体" w:cs="宋体"/>
          <w:b/>
          <w:bCs/>
          <w:color w:val="666666"/>
          <w:kern w:val="0"/>
          <w:sz w:val="36"/>
          <w:szCs w:val="36"/>
          <w:lang w:val="en-US" w:eastAsia="zh-CN" w:bidi="ar"/>
        </w:rPr>
        <w:t>审查标准</w:t>
      </w:r>
      <w:r>
        <w:rPr>
          <w:rFonts w:hint="eastAsia" w:ascii="宋体" w:hAnsi="宋体" w:eastAsia="宋体" w:cs="宋体"/>
          <w:color w:val="666666"/>
          <w:kern w:val="0"/>
          <w:sz w:val="36"/>
          <w:szCs w:val="36"/>
          <w:lang w:val="en-US" w:eastAsia="zh-CN" w:bidi="ar"/>
        </w:rPr>
        <w:t>：</w:t>
      </w:r>
      <w:r>
        <w:rPr>
          <w:rFonts w:hint="eastAsia" w:ascii="仿宋_GB2312" w:eastAsia="仿宋_GB2312"/>
          <w:sz w:val="28"/>
          <w:szCs w:val="28"/>
        </w:rPr>
        <w:t>按照“围绕一个产业、依托一家企业、整合一批力量、设立一套章程、建立一个长效机制”的“五个一”要求</w:t>
      </w:r>
      <w:r>
        <w:rPr>
          <w:rFonts w:hint="eastAsia" w:ascii="仿宋_GB2312" w:eastAsia="仿宋_GB2312"/>
          <w:sz w:val="28"/>
          <w:szCs w:val="28"/>
          <w:lang w:eastAsia="zh-CN"/>
        </w:rPr>
        <w:t>，</w:t>
      </w:r>
      <w:r>
        <w:rPr>
          <w:rFonts w:hint="eastAsia" w:ascii="仿宋_GB2312" w:eastAsia="仿宋_GB2312"/>
          <w:sz w:val="28"/>
          <w:szCs w:val="28"/>
        </w:rPr>
        <w:t>以科技特派员创业行动为主导，围绕区域优势特色产业开展创业，形成具有一定实力的产业技术联合体，如产业化龙头企业、农业科技专家大院、科技特派员领创办的农业企业、基地、园区以及组建的农民专业合作社和专业技术协会等，均可作为“科技特派员创业链与工作站”的认定对象</w:t>
      </w:r>
      <w:r>
        <w:rPr>
          <w:rFonts w:hint="eastAsia" w:ascii="仿宋_GB2312" w:eastAsia="仿宋_GB2312"/>
          <w:sz w:val="28"/>
          <w:szCs w:val="28"/>
          <w:lang w:eastAsia="zh-CN"/>
        </w:rPr>
        <w:t>。</w:t>
      </w:r>
    </w:p>
    <w:p>
      <w:pPr>
        <w:spacing w:line="440" w:lineRule="exact"/>
        <w:rPr>
          <w:rFonts w:hint="eastAsia" w:ascii="仿宋_GB2312" w:eastAsia="仿宋_GB2312"/>
          <w:sz w:val="28"/>
          <w:szCs w:val="28"/>
        </w:rPr>
      </w:pPr>
      <w:r>
        <w:rPr>
          <w:rFonts w:hint="eastAsia" w:ascii="宋体" w:hAnsi="宋体" w:eastAsia="宋体" w:cs="宋体"/>
          <w:b/>
          <w:bCs/>
          <w:color w:val="666666"/>
          <w:kern w:val="0"/>
          <w:sz w:val="36"/>
          <w:szCs w:val="36"/>
          <w:lang w:val="en-US" w:eastAsia="zh-CN" w:bidi="ar"/>
        </w:rPr>
        <w:t>受理条件</w:t>
      </w:r>
      <w:r>
        <w:rPr>
          <w:rFonts w:hint="eastAsia" w:ascii="宋体" w:hAnsi="宋体" w:eastAsia="宋体" w:cs="宋体"/>
          <w:color w:val="666666"/>
          <w:kern w:val="0"/>
          <w:sz w:val="36"/>
          <w:szCs w:val="36"/>
          <w:lang w:val="en-US" w:eastAsia="zh-CN" w:bidi="ar"/>
        </w:rPr>
        <w:t>：</w:t>
      </w:r>
    </w:p>
    <w:p>
      <w:pPr>
        <w:widowControl/>
        <w:spacing w:line="345" w:lineRule="atLeast"/>
        <w:jc w:val="left"/>
        <w:rPr>
          <w:rFonts w:hint="eastAsia" w:ascii="仿宋_GB2312" w:hAnsi="Courier New" w:eastAsia="仿宋_GB2312" w:cs="Courier New"/>
          <w:kern w:val="2"/>
          <w:sz w:val="28"/>
          <w:szCs w:val="28"/>
          <w:lang w:val="en-US" w:eastAsia="zh-CN" w:bidi="ar-SA"/>
        </w:rPr>
      </w:pPr>
      <w:r>
        <w:rPr>
          <w:rFonts w:hint="eastAsia" w:ascii="仿宋_GB2312" w:hAnsi="Courier New" w:eastAsia="仿宋_GB2312" w:cs="Courier New"/>
          <w:kern w:val="2"/>
          <w:sz w:val="28"/>
          <w:szCs w:val="28"/>
          <w:lang w:val="en-US" w:eastAsia="zh-CN" w:bidi="ar-SA"/>
        </w:rPr>
        <w:t xml:space="preserve"> 1、产业发展基础好，特色较明显，产业链比较完整，并具有培育发展潜力，已经或正在从事科技成果转化工作，有一定的产业化经营基础。</w:t>
      </w:r>
    </w:p>
    <w:p>
      <w:pPr>
        <w:widowControl/>
        <w:spacing w:line="345" w:lineRule="atLeast"/>
        <w:jc w:val="left"/>
        <w:rPr>
          <w:rFonts w:hint="eastAsia" w:ascii="仿宋_GB2312" w:hAnsi="Courier New" w:eastAsia="仿宋_GB2312" w:cs="Courier New"/>
          <w:kern w:val="2"/>
          <w:sz w:val="28"/>
          <w:szCs w:val="28"/>
          <w:lang w:val="en-US" w:eastAsia="zh-CN" w:bidi="ar-SA"/>
        </w:rPr>
      </w:pPr>
      <w:r>
        <w:rPr>
          <w:rFonts w:hint="eastAsia" w:ascii="仿宋_GB2312" w:hAnsi="Courier New" w:eastAsia="仿宋_GB2312" w:cs="Courier New"/>
          <w:kern w:val="2"/>
          <w:sz w:val="28"/>
          <w:szCs w:val="28"/>
          <w:lang w:val="en-US" w:eastAsia="zh-CN" w:bidi="ar-SA"/>
        </w:rPr>
        <w:t>    2、科技特派员参与程度高，带动能力强。有企业带动，有专家大院研发平台，科技特派员领创办企业、基地、园区较多，有利于促进资源整合，形成团队服务，在产、加、销各个环节有一定的带动力，特别是能带动较多农户进入产业链，实现科技创业与农户增收互惠共赢。</w:t>
      </w:r>
    </w:p>
    <w:p>
      <w:pPr>
        <w:widowControl/>
        <w:spacing w:line="345" w:lineRule="atLeast"/>
        <w:jc w:val="left"/>
        <w:rPr>
          <w:rFonts w:hint="eastAsia" w:ascii="仿宋_GB2312" w:hAnsi="Courier New" w:eastAsia="仿宋_GB2312" w:cs="Courier New"/>
          <w:kern w:val="2"/>
          <w:sz w:val="28"/>
          <w:szCs w:val="28"/>
          <w:lang w:val="en-US" w:eastAsia="zh-CN" w:bidi="ar-SA"/>
        </w:rPr>
      </w:pPr>
      <w:r>
        <w:rPr>
          <w:rFonts w:hint="eastAsia" w:ascii="仿宋_GB2312" w:hAnsi="Courier New" w:eastAsia="仿宋_GB2312" w:cs="Courier New"/>
          <w:kern w:val="2"/>
          <w:sz w:val="28"/>
          <w:szCs w:val="28"/>
          <w:lang w:val="en-US" w:eastAsia="zh-CN" w:bidi="ar-SA"/>
        </w:rPr>
        <w:t>    3、主营产品科技含量较高，经济效益好。创业链上开发和生产的主营产品科技含量较高，产业创新的技术路线和关键节点明确，并积极引进高校院所科研力量，大胆探索产业技术创新联盟，有较强的技术支撑和市场竞争力，能够促进和带动相关产业集群的形成和发展。</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申请材料</w:t>
      </w:r>
      <w:r>
        <w:rPr>
          <w:rFonts w:hint="eastAsia" w:ascii="宋体" w:hAnsi="宋体" w:eastAsia="宋体" w:cs="宋体"/>
          <w:color w:val="666666"/>
          <w:kern w:val="0"/>
          <w:sz w:val="36"/>
          <w:szCs w:val="36"/>
          <w:lang w:val="en-US" w:eastAsia="zh-CN" w:bidi="ar"/>
        </w:rPr>
        <w:t>：</w:t>
      </w:r>
      <w:r>
        <w:rPr>
          <w:rFonts w:hint="eastAsia" w:ascii="仿宋_GB2312" w:hAnsi="Courier New" w:eastAsia="仿宋_GB2312" w:cs="Courier New"/>
          <w:kern w:val="2"/>
          <w:sz w:val="28"/>
          <w:szCs w:val="28"/>
          <w:lang w:val="en-US" w:eastAsia="zh-CN" w:bidi="ar-SA"/>
        </w:rPr>
        <w:t xml:space="preserve"> 申报表和可行性报告</w:t>
      </w:r>
      <w:r>
        <w:rPr>
          <w:rFonts w:hint="eastAsia" w:ascii="宋体" w:hAnsi="宋体" w:eastAsia="宋体" w:cs="宋体"/>
          <w:color w:val="666666"/>
          <w:kern w:val="0"/>
          <w:sz w:val="36"/>
          <w:szCs w:val="36"/>
          <w:lang w:val="en-US" w:eastAsia="zh-CN" w:bidi="ar"/>
        </w:rPr>
        <w:t xml:space="preserve"> </w:t>
      </w:r>
    </w:p>
    <w:p>
      <w:pPr>
        <w:widowControl/>
        <w:spacing w:line="345" w:lineRule="atLeast"/>
        <w:jc w:val="left"/>
        <w:rPr>
          <w:rFonts w:ascii="Arial" w:hAnsi="Arial" w:cs="Arial"/>
          <w:color w:val="424242"/>
          <w:kern w:val="0"/>
          <w:szCs w:val="21"/>
        </w:rPr>
      </w:pPr>
      <w:r>
        <w:rPr>
          <w:rFonts w:hint="eastAsia" w:ascii="宋体" w:hAnsi="宋体" w:eastAsia="宋体" w:cs="宋体"/>
          <w:b/>
          <w:bCs/>
          <w:color w:val="666666"/>
          <w:kern w:val="0"/>
          <w:sz w:val="36"/>
          <w:szCs w:val="36"/>
          <w:lang w:val="en-US" w:eastAsia="zh-CN" w:bidi="ar"/>
        </w:rPr>
        <w:t>办理流程</w:t>
      </w:r>
      <w:r>
        <w:rPr>
          <w:rFonts w:hint="eastAsia" w:ascii="宋体" w:hAnsi="宋体" w:eastAsia="宋体" w:cs="宋体"/>
          <w:color w:val="666666"/>
          <w:kern w:val="0"/>
          <w:sz w:val="36"/>
          <w:szCs w:val="36"/>
          <w:lang w:val="en-US" w:eastAsia="zh-CN" w:bidi="ar"/>
        </w:rPr>
        <w:t>：</w:t>
      </w:r>
      <w:r>
        <w:rPr>
          <w:rFonts w:ascii="Arial" w:hAnsi="Arial" w:cs="Arial"/>
          <w:color w:val="424242"/>
          <w:kern w:val="0"/>
          <w:szCs w:val="21"/>
        </w:rPr>
        <w:t xml:space="preserve"> 1、组建创业链、设立工作站的牵头单位，根据《实施意见》要求和上述认定标准，填写申报表和可行性报告，向所在县区科特办提出申请。</w:t>
      </w:r>
    </w:p>
    <w:p>
      <w:pPr>
        <w:widowControl/>
        <w:spacing w:line="345" w:lineRule="atLeast"/>
        <w:jc w:val="left"/>
        <w:rPr>
          <w:rFonts w:ascii="Arial" w:hAnsi="Arial" w:cs="Arial"/>
          <w:color w:val="424242"/>
          <w:kern w:val="0"/>
          <w:szCs w:val="21"/>
        </w:rPr>
      </w:pPr>
      <w:r>
        <w:rPr>
          <w:rFonts w:ascii="Arial" w:hAnsi="Arial" w:cs="Arial"/>
          <w:color w:val="424242"/>
          <w:kern w:val="0"/>
          <w:szCs w:val="21"/>
        </w:rPr>
        <w:t>   </w:t>
      </w:r>
      <w:r>
        <w:rPr>
          <w:rFonts w:hint="eastAsia" w:ascii="Arial" w:hAnsi="Arial" w:cs="Arial"/>
          <w:color w:val="424242"/>
          <w:kern w:val="0"/>
          <w:szCs w:val="21"/>
          <w:lang w:val="en-US" w:eastAsia="zh-CN"/>
        </w:rPr>
        <w:t xml:space="preserve"> </w:t>
      </w:r>
      <w:r>
        <w:rPr>
          <w:rFonts w:ascii="Arial" w:hAnsi="Arial" w:cs="Arial"/>
          <w:color w:val="424242"/>
          <w:kern w:val="0"/>
          <w:szCs w:val="21"/>
        </w:rPr>
        <w:t xml:space="preserve"> 2、各县区科特办在规划、指导和培育、认定本县区科技特派员创业链与工作站的基础上，遴选、推荐市级创业链与工作站。</w:t>
      </w:r>
    </w:p>
    <w:p>
      <w:pPr>
        <w:widowControl/>
        <w:spacing w:line="345" w:lineRule="atLeast"/>
        <w:ind w:firstLine="420" w:firstLineChars="200"/>
        <w:jc w:val="left"/>
        <w:rPr>
          <w:rFonts w:ascii="Arial" w:hAnsi="Arial" w:cs="Arial"/>
          <w:color w:val="424242"/>
          <w:kern w:val="0"/>
          <w:szCs w:val="21"/>
        </w:rPr>
      </w:pPr>
      <w:r>
        <w:rPr>
          <w:rFonts w:ascii="Arial" w:hAnsi="Arial" w:cs="Arial"/>
          <w:color w:val="424242"/>
          <w:kern w:val="0"/>
          <w:szCs w:val="21"/>
        </w:rPr>
        <w:t>3、市科特办根据各县区推荐意见，组织对申报材料进行审查、评议和现场实地考察，根据审查评议结果提出意见，报经</w:t>
      </w:r>
      <w:r>
        <w:rPr>
          <w:rFonts w:hint="eastAsia" w:ascii="Arial" w:hAnsi="Arial" w:cs="Arial"/>
          <w:color w:val="424242"/>
          <w:kern w:val="0"/>
          <w:szCs w:val="21"/>
          <w:lang w:val="en-US" w:eastAsia="zh-CN"/>
        </w:rPr>
        <w:t>市</w:t>
      </w:r>
      <w:bookmarkStart w:id="0" w:name="_GoBack"/>
      <w:bookmarkEnd w:id="0"/>
      <w:r>
        <w:rPr>
          <w:rFonts w:ascii="Arial" w:hAnsi="Arial" w:cs="Arial"/>
          <w:color w:val="424242"/>
          <w:kern w:val="0"/>
          <w:szCs w:val="21"/>
        </w:rPr>
        <w:t xml:space="preserve">领导组批准后，认定为“市级科技特派员创业链与工作站”。 </w:t>
      </w:r>
    </w:p>
    <w:p>
      <w:pPr>
        <w:keepNext w:val="0"/>
        <w:keepLines w:val="0"/>
        <w:widowControl/>
        <w:suppressLineNumbers w:val="0"/>
        <w:jc w:val="left"/>
        <w:rPr>
          <w:rFonts w:hint="eastAsia" w:ascii="仿宋_GB2312" w:hAnsi="Courier New" w:eastAsia="仿宋_GB2312" w:cs="Courier New"/>
          <w:kern w:val="2"/>
          <w:sz w:val="28"/>
          <w:szCs w:val="28"/>
          <w:lang w:val="en-US" w:eastAsia="zh-CN" w:bidi="ar-SA"/>
        </w:rPr>
      </w:pPr>
      <w:r>
        <w:rPr>
          <w:rFonts w:hint="eastAsia" w:ascii="宋体" w:hAnsi="宋体" w:eastAsia="宋体" w:cs="宋体"/>
          <w:b/>
          <w:bCs/>
          <w:color w:val="666666"/>
          <w:kern w:val="0"/>
          <w:sz w:val="36"/>
          <w:szCs w:val="36"/>
          <w:lang w:val="en-US" w:eastAsia="zh-CN" w:bidi="ar"/>
        </w:rPr>
        <w:t>法定办结时限</w:t>
      </w:r>
      <w:r>
        <w:rPr>
          <w:rFonts w:hint="eastAsia" w:ascii="宋体" w:hAnsi="宋体" w:eastAsia="宋体" w:cs="宋体"/>
          <w:color w:val="666666"/>
          <w:kern w:val="0"/>
          <w:sz w:val="36"/>
          <w:szCs w:val="36"/>
          <w:lang w:val="en-US" w:eastAsia="zh-CN" w:bidi="ar"/>
        </w:rPr>
        <w:t>：</w:t>
      </w:r>
      <w:r>
        <w:rPr>
          <w:rFonts w:hint="eastAsia" w:ascii="仿宋_GB2312" w:hAnsi="Courier New" w:eastAsia="仿宋_GB2312" w:cs="Courier New"/>
          <w:kern w:val="2"/>
          <w:sz w:val="28"/>
          <w:szCs w:val="28"/>
          <w:lang w:val="en-US" w:eastAsia="zh-CN" w:bidi="ar-SA"/>
        </w:rPr>
        <w:t>60个工作日</w:t>
      </w:r>
    </w:p>
    <w:p>
      <w:pPr>
        <w:keepNext w:val="0"/>
        <w:keepLines w:val="0"/>
        <w:widowControl/>
        <w:suppressLineNumbers w:val="0"/>
        <w:jc w:val="left"/>
        <w:rPr>
          <w:rFonts w:hint="eastAsia" w:ascii="仿宋_GB2312" w:hAnsi="Courier New" w:eastAsia="仿宋_GB2312" w:cs="Courier New"/>
          <w:kern w:val="2"/>
          <w:sz w:val="28"/>
          <w:szCs w:val="28"/>
          <w:lang w:val="en-US" w:eastAsia="zh-CN" w:bidi="ar-SA"/>
        </w:rPr>
      </w:pPr>
      <w:r>
        <w:rPr>
          <w:rFonts w:hint="eastAsia" w:ascii="宋体" w:hAnsi="宋体" w:eastAsia="宋体" w:cs="宋体"/>
          <w:b/>
          <w:bCs/>
          <w:color w:val="666666"/>
          <w:kern w:val="0"/>
          <w:sz w:val="36"/>
          <w:szCs w:val="36"/>
          <w:lang w:val="en-US" w:eastAsia="zh-CN" w:bidi="ar"/>
        </w:rPr>
        <w:t>承诺办结时限</w:t>
      </w:r>
      <w:r>
        <w:rPr>
          <w:rFonts w:hint="eastAsia" w:ascii="宋体" w:hAnsi="宋体" w:eastAsia="宋体" w:cs="宋体"/>
          <w:color w:val="666666"/>
          <w:kern w:val="0"/>
          <w:sz w:val="36"/>
          <w:szCs w:val="36"/>
          <w:lang w:val="en-US" w:eastAsia="zh-CN" w:bidi="ar"/>
        </w:rPr>
        <w:t>：</w:t>
      </w:r>
      <w:r>
        <w:rPr>
          <w:rFonts w:hint="eastAsia" w:ascii="仿宋_GB2312" w:hAnsi="Courier New" w:eastAsia="仿宋_GB2312" w:cs="Courier New"/>
          <w:kern w:val="2"/>
          <w:sz w:val="28"/>
          <w:szCs w:val="28"/>
          <w:lang w:val="en-US" w:eastAsia="zh-CN" w:bidi="ar-SA"/>
        </w:rPr>
        <w:t>1个工作日</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受理地点</w:t>
      </w:r>
      <w:r>
        <w:rPr>
          <w:rFonts w:hint="eastAsia" w:ascii="宋体" w:hAnsi="宋体" w:eastAsia="宋体" w:cs="宋体"/>
          <w:color w:val="666666"/>
          <w:kern w:val="0"/>
          <w:sz w:val="36"/>
          <w:szCs w:val="36"/>
          <w:lang w:val="en-US" w:eastAsia="zh-CN" w:bidi="ar"/>
        </w:rPr>
        <w:t>：</w:t>
      </w:r>
      <w:r>
        <w:rPr>
          <w:rFonts w:hint="eastAsia" w:ascii="仿宋_GB2312" w:hAnsi="Courier New" w:eastAsia="仿宋_GB2312" w:cs="Courier New"/>
          <w:kern w:val="2"/>
          <w:sz w:val="28"/>
          <w:szCs w:val="28"/>
          <w:lang w:val="en-US" w:eastAsia="zh-CN" w:bidi="ar-SA"/>
        </w:rPr>
        <w:t>金寨现代产业园区南三路金梧桐创业园县政务服务中心一楼科商经信局窗口</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咨询电话</w:t>
      </w:r>
      <w:r>
        <w:rPr>
          <w:rFonts w:hint="eastAsia" w:ascii="宋体" w:hAnsi="宋体" w:eastAsia="宋体" w:cs="宋体"/>
          <w:color w:val="666666"/>
          <w:kern w:val="0"/>
          <w:sz w:val="36"/>
          <w:szCs w:val="36"/>
          <w:lang w:val="en-US" w:eastAsia="zh-CN" w:bidi="ar"/>
        </w:rPr>
        <w:t>：</w:t>
      </w:r>
      <w:r>
        <w:rPr>
          <w:rFonts w:hint="eastAsia" w:ascii="仿宋_GB2312" w:hAnsi="Courier New" w:eastAsia="仿宋_GB2312" w:cs="Courier New"/>
          <w:kern w:val="2"/>
          <w:sz w:val="28"/>
          <w:szCs w:val="28"/>
          <w:lang w:val="en-US" w:eastAsia="zh-CN" w:bidi="ar-SA"/>
        </w:rPr>
        <w:t>0564-7062007</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监督电话</w:t>
      </w:r>
      <w:r>
        <w:rPr>
          <w:rFonts w:hint="eastAsia" w:ascii="宋体" w:hAnsi="宋体" w:eastAsia="宋体" w:cs="宋体"/>
          <w:color w:val="666666"/>
          <w:kern w:val="0"/>
          <w:sz w:val="36"/>
          <w:szCs w:val="36"/>
          <w:lang w:val="en-US" w:eastAsia="zh-CN" w:bidi="ar"/>
        </w:rPr>
        <w:t>：</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设定依据</w:t>
      </w:r>
      <w:r>
        <w:rPr>
          <w:rFonts w:hint="eastAsia" w:ascii="宋体" w:hAnsi="宋体" w:eastAsia="宋体" w:cs="宋体"/>
          <w:color w:val="666666"/>
          <w:kern w:val="0"/>
          <w:sz w:val="36"/>
          <w:szCs w:val="36"/>
          <w:lang w:val="en-US" w:eastAsia="zh-CN" w:bidi="ar"/>
        </w:rPr>
        <w:t>：</w:t>
      </w:r>
      <w:r>
        <w:rPr>
          <w:rFonts w:hint="eastAsia" w:ascii="Arial" w:hAnsi="Arial" w:cs="Arial"/>
          <w:color w:val="424242"/>
          <w:kern w:val="0"/>
          <w:szCs w:val="21"/>
          <w:lang w:val="en-US" w:eastAsia="zh-CN"/>
        </w:rPr>
        <w:t>六安</w:t>
      </w:r>
      <w:r>
        <w:rPr>
          <w:rFonts w:ascii="Arial" w:hAnsi="Arial" w:cs="Arial"/>
          <w:color w:val="424242"/>
          <w:kern w:val="0"/>
          <w:szCs w:val="21"/>
        </w:rPr>
        <w:t>市科技局科农〔2013〕37号《关于建设科技特派员创业链与工作站的实施意见》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95407"/>
    <w:rsid w:val="036555A2"/>
    <w:rsid w:val="1AE635B3"/>
    <w:rsid w:val="23227F9A"/>
    <w:rsid w:val="3E7B1F0B"/>
    <w:rsid w:val="435F2906"/>
    <w:rsid w:val="5DB130B8"/>
    <w:rsid w:val="6B695407"/>
    <w:rsid w:val="6ED46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2019-08-20T07:07:00Z</dcterms:created>
  <dc:creator>Administrator</dc:creator>
  <cp:lastModifiedBy>Administrator</cp:lastModifiedBy>
  <dcterms:modified xsi:type="dcterms:W3CDTF">2019-09-16T00:46:20Z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