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sz w:val="36"/>
          <w:szCs w:val="36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>附件：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36"/>
        </w:rPr>
        <w:t xml:space="preserve">  </w:t>
      </w:r>
      <w:r>
        <w:rPr>
          <w:rFonts w:hint="eastAsia" w:ascii="方正小标宋简体" w:hAnsi="宋体" w:eastAsia="方正小标宋简体" w:cs="宋体"/>
          <w:sz w:val="36"/>
          <w:szCs w:val="36"/>
          <w:u w:val="single"/>
        </w:rPr>
        <w:t>六安</w:t>
      </w:r>
      <w:r>
        <w:rPr>
          <w:rFonts w:hint="eastAsia" w:ascii="方正小标宋简体" w:hAnsi="宋体" w:eastAsia="方正小标宋简体" w:cs="宋体"/>
          <w:sz w:val="36"/>
          <w:szCs w:val="36"/>
        </w:rPr>
        <w:t xml:space="preserve"> 市金寨（县）益民公共交通有限公司城市公交新能源车辆标台数汇总表</w:t>
      </w:r>
    </w:p>
    <w:p>
      <w:pPr>
        <w:spacing w:line="300" w:lineRule="exact"/>
        <w:rPr>
          <w:rFonts w:ascii="仿宋_GB2312" w:hAnsi="宋体" w:eastAsia="仿宋_GB2312" w:cs="宋体"/>
          <w:sz w:val="24"/>
        </w:rPr>
      </w:pPr>
    </w:p>
    <w:p>
      <w:pPr>
        <w:spacing w:line="30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交通运输主管部门（印章）：                                                           截至：202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24"/>
        </w:rPr>
        <w:t>年 12月31日</w:t>
      </w:r>
    </w:p>
    <w:tbl>
      <w:tblPr>
        <w:tblStyle w:val="2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940"/>
        <w:gridCol w:w="696"/>
        <w:gridCol w:w="825"/>
        <w:gridCol w:w="828"/>
        <w:gridCol w:w="825"/>
        <w:gridCol w:w="825"/>
        <w:gridCol w:w="845"/>
        <w:gridCol w:w="816"/>
        <w:gridCol w:w="706"/>
        <w:gridCol w:w="709"/>
        <w:gridCol w:w="706"/>
        <w:gridCol w:w="825"/>
        <w:gridCol w:w="709"/>
        <w:gridCol w:w="706"/>
        <w:gridCol w:w="706"/>
        <w:gridCol w:w="9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序号</w:t>
            </w:r>
          </w:p>
        </w:tc>
        <w:tc>
          <w:tcPr>
            <w:tcW w:w="6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市、县(区)</w:t>
            </w:r>
          </w:p>
        </w:tc>
        <w:tc>
          <w:tcPr>
            <w:tcW w:w="829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合计</w:t>
            </w:r>
          </w:p>
        </w:tc>
        <w:tc>
          <w:tcPr>
            <w:tcW w:w="3277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新能源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829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88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纯电动</w:t>
            </w:r>
          </w:p>
        </w:tc>
        <w:tc>
          <w:tcPr>
            <w:tcW w:w="78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szCs w:val="21"/>
              </w:rPr>
            </w:pPr>
            <w:r>
              <w:rPr>
                <w:rFonts w:hint="eastAsia" w:ascii="仿宋_GB2312" w:eastAsia="仿宋_GB2312" w:cs="宋体"/>
                <w:szCs w:val="21"/>
              </w:rPr>
              <w:t>插电式混合动力</w:t>
            </w:r>
          </w:p>
        </w:tc>
        <w:tc>
          <w:tcPr>
            <w:tcW w:w="7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燃料电池</w:t>
            </w:r>
          </w:p>
        </w:tc>
        <w:tc>
          <w:tcPr>
            <w:tcW w:w="81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超级电容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台数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标台数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折算后标台数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台数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标台数</w:t>
            </w: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折算后标台数</w:t>
            </w: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标台数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折算后标台数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台数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标台数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折算后标台数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台数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标台数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折算后标台数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1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金寨县益民公共交通有限责任公司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58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58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58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58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58</w:t>
            </w: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 w:cs="宋体"/>
                <w:color w:val="000000"/>
                <w:szCs w:val="21"/>
              </w:rPr>
              <w:t>58</w:t>
            </w: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  <w:bookmarkStart w:id="0" w:name="_GoBack"/>
            <w:bookmarkEnd w:id="0"/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3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4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5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6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合    计</w:t>
            </w:r>
          </w:p>
        </w:tc>
        <w:tc>
          <w:tcPr>
            <w:tcW w:w="2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102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szCs w:val="21"/>
              </w:rPr>
              <w:t>　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 w:cs="宋体"/>
                <w:color w:val="000000"/>
                <w:szCs w:val="21"/>
              </w:rPr>
            </w:pPr>
          </w:p>
        </w:tc>
      </w:tr>
    </w:tbl>
    <w:p>
      <w:pPr>
        <w:spacing w:line="300" w:lineRule="exact"/>
        <w:rPr>
          <w:rFonts w:ascii="仿宋_GB2312" w:hAnsi="宋体" w:eastAsia="仿宋_GB2312" w:cs="宋体"/>
          <w:sz w:val="24"/>
        </w:rPr>
      </w:pPr>
    </w:p>
    <w:p>
      <w:pPr>
        <w:spacing w:line="300" w:lineRule="exact"/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填表人：陈恩梅</w:t>
      </w:r>
      <w:r>
        <w:rPr>
          <w:rFonts w:hint="eastAsia" w:ascii="仿宋_GB2312" w:eastAsia="仿宋_GB2312"/>
          <w:sz w:val="24"/>
        </w:rPr>
        <w:t xml:space="preserve">                   </w:t>
      </w:r>
      <w:r>
        <w:rPr>
          <w:rFonts w:hint="eastAsia" w:ascii="仿宋_GB2312" w:hAnsi="宋体" w:eastAsia="仿宋_GB2312" w:cs="宋体"/>
          <w:sz w:val="24"/>
        </w:rPr>
        <w:t>联系方式：13865730950</w:t>
      </w:r>
      <w:r>
        <w:rPr>
          <w:rFonts w:hint="eastAsia" w:ascii="仿宋_GB2312" w:eastAsia="仿宋_GB2312"/>
          <w:sz w:val="24"/>
        </w:rPr>
        <w:t xml:space="preserve">                         </w:t>
      </w:r>
      <w:r>
        <w:rPr>
          <w:rFonts w:hint="eastAsia" w:ascii="仿宋_GB2312" w:hAnsi="宋体" w:eastAsia="仿宋_GB2312" w:cs="宋体"/>
          <w:sz w:val="24"/>
        </w:rPr>
        <w:t>填表日期：</w:t>
      </w:r>
      <w:r>
        <w:rPr>
          <w:rFonts w:hint="eastAsia" w:ascii="仿宋_GB2312" w:eastAsia="仿宋_GB2312"/>
          <w:sz w:val="24"/>
        </w:rPr>
        <w:t>2022年7月20日</w:t>
      </w:r>
    </w:p>
    <w:p>
      <w:pPr>
        <w:rPr>
          <w:rFonts w:ascii="仿宋_GB2312" w:hAnsi="宋体" w:eastAsia="仿宋_GB2312" w:cs="宋体"/>
          <w:sz w:val="24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24"/>
        </w:rPr>
        <w:t>主要负责人签字：                                                                运管中心（处）盖章：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yYmY2ZmFjNmU4OTM5ZGMyZTJhOGQwNWQ1OTA5ODUifQ=="/>
  </w:docVars>
  <w:rsids>
    <w:rsidRoot w:val="0050075A"/>
    <w:rsid w:val="000C7CDD"/>
    <w:rsid w:val="0050075A"/>
    <w:rsid w:val="00643E36"/>
    <w:rsid w:val="00CF1C1C"/>
    <w:rsid w:val="00E72449"/>
    <w:rsid w:val="7B27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215</Words>
  <Characters>240</Characters>
  <Lines>4</Lines>
  <Paragraphs>1</Paragraphs>
  <TotalTime>6</TotalTime>
  <ScaleCrop>false</ScaleCrop>
  <LinksUpToDate>false</LinksUpToDate>
  <CharactersWithSpaces>470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2022-07-20T01:54:00Z</dcterms:created>
  <dc:creator>Administrator</dc:creator>
  <cp:lastModifiedBy>假如有如果</cp:lastModifiedBy>
  <dcterms:modified xsi:type="dcterms:W3CDTF">2022-07-20T07:27:38Z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8BC9A9C59AD645309622AECF83176F2D</vt:lpwstr>
  </property>
</Properties>
</file>