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7F7A" w14:textId="77777777" w:rsidR="00C94D77" w:rsidRDefault="00C94D77">
      <w:pPr>
        <w:widowControl/>
        <w:snapToGrid w:val="0"/>
        <w:spacing w:line="640" w:lineRule="exact"/>
        <w:jc w:val="center"/>
        <w:textAlignment w:val="baseline"/>
        <w:rPr>
          <w:rStyle w:val="NormalCharacter"/>
          <w:rFonts w:ascii="仿宋_GB2312" w:eastAsia="仿宋_GB2312"/>
          <w:color w:val="000000"/>
          <w:sz w:val="32"/>
          <w:szCs w:val="32"/>
        </w:rPr>
      </w:pPr>
    </w:p>
    <w:p w14:paraId="57B01B0C" w14:textId="77777777" w:rsidR="00C94D77" w:rsidRDefault="00C94D77">
      <w:pPr>
        <w:widowControl/>
        <w:snapToGrid w:val="0"/>
        <w:spacing w:line="640" w:lineRule="exact"/>
        <w:jc w:val="center"/>
        <w:textAlignment w:val="baseline"/>
        <w:rPr>
          <w:rStyle w:val="NormalCharacter"/>
          <w:rFonts w:ascii="仿宋_GB2312" w:eastAsia="仿宋_GB2312"/>
          <w:color w:val="000000"/>
          <w:sz w:val="32"/>
          <w:szCs w:val="32"/>
        </w:rPr>
      </w:pPr>
    </w:p>
    <w:p w14:paraId="1A0A9040" w14:textId="77777777" w:rsidR="00C94D77" w:rsidRDefault="00C94D77">
      <w:pPr>
        <w:widowControl/>
        <w:snapToGrid w:val="0"/>
        <w:spacing w:line="640" w:lineRule="exact"/>
        <w:jc w:val="center"/>
        <w:textAlignment w:val="baseline"/>
        <w:rPr>
          <w:rStyle w:val="NormalCharacter"/>
          <w:rFonts w:ascii="仿宋_GB2312" w:eastAsia="仿宋_GB2312"/>
          <w:color w:val="000000"/>
          <w:sz w:val="32"/>
          <w:szCs w:val="32"/>
        </w:rPr>
      </w:pPr>
    </w:p>
    <w:p w14:paraId="224CA884" w14:textId="77777777" w:rsidR="00C94D77" w:rsidRDefault="00C94D77">
      <w:pPr>
        <w:widowControl/>
        <w:snapToGrid w:val="0"/>
        <w:spacing w:line="640" w:lineRule="exact"/>
        <w:jc w:val="center"/>
        <w:textAlignment w:val="baseline"/>
        <w:rPr>
          <w:rStyle w:val="NormalCharacter"/>
          <w:rFonts w:ascii="仿宋_GB2312" w:eastAsia="仿宋_GB2312"/>
          <w:color w:val="000000"/>
          <w:sz w:val="32"/>
          <w:szCs w:val="32"/>
        </w:rPr>
      </w:pPr>
    </w:p>
    <w:p w14:paraId="71E98B72" w14:textId="77777777" w:rsidR="00C94D77" w:rsidRDefault="00C94D77">
      <w:pPr>
        <w:widowControl/>
        <w:snapToGrid w:val="0"/>
        <w:spacing w:line="640" w:lineRule="exact"/>
        <w:jc w:val="center"/>
        <w:textAlignment w:val="baseline"/>
        <w:rPr>
          <w:rStyle w:val="NormalCharacter"/>
          <w:rFonts w:ascii="仿宋_GB2312" w:eastAsia="仿宋_GB2312"/>
          <w:color w:val="000000"/>
          <w:sz w:val="32"/>
          <w:szCs w:val="32"/>
        </w:rPr>
      </w:pPr>
    </w:p>
    <w:p w14:paraId="279776CC" w14:textId="77777777" w:rsidR="00C94D77" w:rsidRDefault="00C94D77">
      <w:pPr>
        <w:widowControl/>
        <w:snapToGrid w:val="0"/>
        <w:spacing w:line="640" w:lineRule="exact"/>
        <w:jc w:val="center"/>
        <w:textAlignment w:val="baseline"/>
        <w:rPr>
          <w:rStyle w:val="NormalCharacter"/>
          <w:rFonts w:ascii="仿宋_GB2312" w:eastAsia="仿宋_GB2312"/>
          <w:color w:val="000000"/>
          <w:sz w:val="32"/>
          <w:szCs w:val="32"/>
        </w:rPr>
      </w:pPr>
    </w:p>
    <w:p w14:paraId="78B5369D" w14:textId="77777777" w:rsidR="00C94D77" w:rsidRDefault="00C94D77">
      <w:pPr>
        <w:widowControl/>
        <w:snapToGrid w:val="0"/>
        <w:spacing w:line="640" w:lineRule="exact"/>
        <w:jc w:val="center"/>
        <w:textAlignment w:val="baseline"/>
        <w:rPr>
          <w:rStyle w:val="NormalCharacter"/>
          <w:rFonts w:ascii="仿宋_GB2312" w:eastAsia="仿宋_GB2312"/>
          <w:color w:val="000000"/>
          <w:sz w:val="32"/>
          <w:szCs w:val="32"/>
        </w:rPr>
      </w:pPr>
    </w:p>
    <w:p w14:paraId="5AFD2250" w14:textId="77777777" w:rsidR="00C94D77" w:rsidRDefault="00000000">
      <w:pPr>
        <w:widowControl/>
        <w:snapToGrid w:val="0"/>
        <w:spacing w:line="640" w:lineRule="exact"/>
        <w:jc w:val="center"/>
        <w:textAlignment w:val="baseline"/>
        <w:rPr>
          <w:rStyle w:val="NormalCharacte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梅政办〔</w:t>
      </w:r>
      <w:r>
        <w:rPr>
          <w:rStyle w:val="NormalCharacter"/>
          <w:rFonts w:ascii="Times New Roman" w:eastAsia="仿宋_GB2312" w:hAnsi="Times New Roman"/>
          <w:color w:val="000000"/>
          <w:sz w:val="32"/>
          <w:szCs w:val="32"/>
        </w:rPr>
        <w:t>2022</w:t>
      </w:r>
      <w:r>
        <w:rPr>
          <w:rStyle w:val="NormalCharacter"/>
          <w:rFonts w:ascii="Times New Roman" w:eastAsia="仿宋_GB2312" w:hAnsi="Times New Roman"/>
          <w:color w:val="000000"/>
          <w:sz w:val="32"/>
          <w:szCs w:val="32"/>
        </w:rPr>
        <w:t>〕</w:t>
      </w:r>
      <w:r>
        <w:rPr>
          <w:rStyle w:val="NormalCharacter"/>
          <w:rFonts w:ascii="Times New Roman" w:hAnsi="Times New Roman" w:hint="eastAsia"/>
          <w:color w:val="000000"/>
          <w:sz w:val="32"/>
          <w:szCs w:val="32"/>
        </w:rPr>
        <w:t>110</w:t>
      </w:r>
      <w:r>
        <w:rPr>
          <w:rStyle w:val="NormalCharacter"/>
          <w:rFonts w:ascii="Times New Roman" w:eastAsia="仿宋_GB2312" w:hAnsi="Times New Roman"/>
          <w:color w:val="000000"/>
          <w:sz w:val="32"/>
          <w:szCs w:val="32"/>
        </w:rPr>
        <w:t>号</w:t>
      </w:r>
    </w:p>
    <w:p w14:paraId="3C1A4BE0" w14:textId="77777777" w:rsidR="00C94D77" w:rsidRDefault="00C94D77">
      <w:pPr>
        <w:widowControl/>
        <w:snapToGrid w:val="0"/>
        <w:spacing w:line="660" w:lineRule="exact"/>
        <w:jc w:val="center"/>
        <w:textAlignment w:val="baseline"/>
        <w:rPr>
          <w:rStyle w:val="NormalCharacter"/>
          <w:rFonts w:ascii="仿宋_GB2312" w:eastAsia="仿宋_GB2312"/>
          <w:color w:val="000000"/>
          <w:sz w:val="32"/>
          <w:szCs w:val="32"/>
        </w:rPr>
      </w:pPr>
    </w:p>
    <w:p w14:paraId="57DDB108" w14:textId="77777777" w:rsidR="00C94D77" w:rsidRDefault="00C94D77">
      <w:pPr>
        <w:widowControl/>
        <w:snapToGrid w:val="0"/>
        <w:spacing w:line="660" w:lineRule="exact"/>
        <w:jc w:val="center"/>
        <w:textAlignment w:val="baseline"/>
        <w:rPr>
          <w:rStyle w:val="NormalCharacter"/>
          <w:rFonts w:ascii="仿宋_GB2312" w:eastAsia="仿宋_GB2312"/>
          <w:color w:val="000000"/>
          <w:sz w:val="32"/>
          <w:szCs w:val="32"/>
        </w:rPr>
      </w:pPr>
    </w:p>
    <w:p w14:paraId="6EDD65E2" w14:textId="77777777" w:rsidR="00C94D77" w:rsidRDefault="00000000">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梅山镇2022年度暖民心行动</w:t>
      </w:r>
    </w:p>
    <w:p w14:paraId="3E9A711C" w14:textId="77777777" w:rsidR="00C94D77" w:rsidRDefault="00000000">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工作方案</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的通知</w:t>
      </w:r>
    </w:p>
    <w:p w14:paraId="45F20920" w14:textId="77777777" w:rsidR="00C94D77" w:rsidRDefault="00C94D77">
      <w:pPr>
        <w:spacing w:line="580" w:lineRule="exact"/>
        <w:rPr>
          <w:rFonts w:ascii="Times New Roman" w:eastAsia="仿宋" w:hAnsi="Times New Roman" w:cs="Times New Roman"/>
          <w:sz w:val="32"/>
          <w:szCs w:val="32"/>
        </w:rPr>
      </w:pPr>
    </w:p>
    <w:p w14:paraId="7154F52D" w14:textId="77777777" w:rsidR="00C94D77" w:rsidRDefault="00000000">
      <w:pPr>
        <w:spacing w:line="580" w:lineRule="exact"/>
        <w:rPr>
          <w:rFonts w:ascii="Times New Roman" w:eastAsia="仿宋" w:hAnsi="Times New Roman" w:cs="Times New Roman"/>
          <w:sz w:val="32"/>
          <w:szCs w:val="32"/>
        </w:rPr>
      </w:pPr>
      <w:r>
        <w:rPr>
          <w:rFonts w:ascii="Times New Roman" w:eastAsia="仿宋" w:hAnsi="Times New Roman" w:cs="Times New Roman"/>
          <w:sz w:val="32"/>
          <w:szCs w:val="32"/>
        </w:rPr>
        <w:t>各村、社区，镇直各单位</w:t>
      </w:r>
      <w:r>
        <w:rPr>
          <w:rFonts w:ascii="Times New Roman" w:eastAsia="仿宋" w:hAnsi="Times New Roman" w:cs="Times New Roman" w:hint="eastAsia"/>
          <w:sz w:val="32"/>
          <w:szCs w:val="32"/>
        </w:rPr>
        <w:t>：</w:t>
      </w:r>
    </w:p>
    <w:p w14:paraId="634EB668" w14:textId="77777777" w:rsidR="00C94D77" w:rsidRDefault="00000000">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《梅山镇</w:t>
      </w:r>
      <w:r>
        <w:rPr>
          <w:rFonts w:ascii="Times New Roman" w:eastAsia="仿宋" w:hAnsi="Times New Roman" w:cs="Times New Roman"/>
          <w:sz w:val="32"/>
          <w:szCs w:val="32"/>
        </w:rPr>
        <w:t>2022</w:t>
      </w:r>
      <w:r>
        <w:rPr>
          <w:rFonts w:ascii="Times New Roman" w:eastAsia="仿宋" w:hAnsi="Times New Roman" w:cs="Times New Roman"/>
          <w:sz w:val="32"/>
          <w:szCs w:val="32"/>
        </w:rPr>
        <w:t>年度暖民心行动工作方案》已经镇党委政府同意，现印发给你们，请结合实际，认真抓好工作落实。</w:t>
      </w:r>
    </w:p>
    <w:p w14:paraId="5DB8A5BF" w14:textId="77777777" w:rsidR="00C94D77" w:rsidRDefault="00C94D77">
      <w:pPr>
        <w:spacing w:line="580" w:lineRule="exact"/>
        <w:ind w:firstLineChars="200" w:firstLine="640"/>
        <w:rPr>
          <w:rFonts w:ascii="Times New Roman" w:eastAsia="仿宋" w:hAnsi="Times New Roman" w:cs="Times New Roman"/>
          <w:sz w:val="32"/>
          <w:szCs w:val="32"/>
        </w:rPr>
      </w:pPr>
    </w:p>
    <w:p w14:paraId="0FBB74CB" w14:textId="77777777" w:rsidR="00C94D77" w:rsidRDefault="00C94D77">
      <w:pPr>
        <w:pStyle w:val="2"/>
        <w:spacing w:before="0" w:after="0" w:line="580" w:lineRule="exact"/>
      </w:pPr>
    </w:p>
    <w:p w14:paraId="257C5282" w14:textId="77777777" w:rsidR="00C94D77" w:rsidRDefault="00000000">
      <w:pPr>
        <w:spacing w:line="580" w:lineRule="exact"/>
        <w:ind w:rightChars="599" w:right="1258"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金寨县</w:t>
      </w:r>
      <w:r>
        <w:rPr>
          <w:rFonts w:ascii="Times New Roman" w:eastAsia="仿宋" w:hAnsi="Times New Roman" w:cs="Times New Roman"/>
          <w:sz w:val="32"/>
          <w:szCs w:val="32"/>
        </w:rPr>
        <w:t>梅山镇人民政府办公室</w:t>
      </w:r>
    </w:p>
    <w:p w14:paraId="2D7618FF" w14:textId="77777777" w:rsidR="00C94D77" w:rsidRDefault="00000000">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2022</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10</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31</w:t>
      </w:r>
      <w:r>
        <w:rPr>
          <w:rFonts w:ascii="Times New Roman" w:eastAsia="仿宋" w:hAnsi="Times New Roman" w:cs="Times New Roman"/>
          <w:sz w:val="32"/>
          <w:szCs w:val="32"/>
        </w:rPr>
        <w:t>日</w:t>
      </w:r>
    </w:p>
    <w:p w14:paraId="26A9CB53" w14:textId="77777777" w:rsidR="00C94D77" w:rsidRDefault="00C94D77">
      <w:pPr>
        <w:spacing w:line="580" w:lineRule="exact"/>
        <w:ind w:firstLineChars="200" w:firstLine="640"/>
        <w:rPr>
          <w:rFonts w:ascii="Times New Roman" w:eastAsia="仿宋" w:hAnsi="Times New Roman" w:cs="Times New Roman"/>
          <w:sz w:val="32"/>
          <w:szCs w:val="32"/>
        </w:rPr>
      </w:pPr>
    </w:p>
    <w:p w14:paraId="5AE9FD14" w14:textId="77777777" w:rsidR="00C94D77" w:rsidRDefault="00000000">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梅山镇2022年度暖民心行动工作方案</w:t>
      </w:r>
    </w:p>
    <w:p w14:paraId="5D9EBE82" w14:textId="77777777" w:rsidR="00C94D77" w:rsidRDefault="00C94D77">
      <w:pPr>
        <w:spacing w:line="550" w:lineRule="exact"/>
        <w:rPr>
          <w:rFonts w:ascii="Times New Roman" w:eastAsia="仿宋" w:hAnsi="Times New Roman" w:cs="Times New Roman"/>
          <w:sz w:val="32"/>
          <w:szCs w:val="32"/>
        </w:rPr>
      </w:pPr>
    </w:p>
    <w:p w14:paraId="2DFF5DB1" w14:textId="77777777" w:rsidR="00C94D77" w:rsidRDefault="00000000">
      <w:pPr>
        <w:spacing w:line="55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为贯彻落实省市县统一部署，加快推进暖民心行动，有效提升群众知晓率和满意度，营造全社会关心、支持、参与、监督暖民心行动实施的良好氛围，</w:t>
      </w:r>
      <w:proofErr w:type="gramStart"/>
      <w:r>
        <w:rPr>
          <w:rFonts w:ascii="Times New Roman" w:eastAsia="仿宋" w:hAnsi="Times New Roman" w:cs="Times New Roman"/>
          <w:sz w:val="32"/>
          <w:szCs w:val="32"/>
        </w:rPr>
        <w:t>切实把暖民心</w:t>
      </w:r>
      <w:proofErr w:type="gramEnd"/>
      <w:r>
        <w:rPr>
          <w:rFonts w:ascii="Times New Roman" w:eastAsia="仿宋" w:hAnsi="Times New Roman" w:cs="Times New Roman"/>
          <w:sz w:val="32"/>
          <w:szCs w:val="32"/>
        </w:rPr>
        <w:t>行动落到实处，根据工作需要，特制定如下工作方案。</w:t>
      </w:r>
    </w:p>
    <w:p w14:paraId="38BA0852" w14:textId="77777777" w:rsidR="00C94D77" w:rsidRDefault="00000000">
      <w:p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一、主要工作内容</w:t>
      </w:r>
    </w:p>
    <w:p w14:paraId="53DE1465" w14:textId="77777777" w:rsidR="00C94D77" w:rsidRDefault="00000000">
      <w:pPr>
        <w:pStyle w:val="a5"/>
        <w:spacing w:beforeAutospacing="0" w:afterAutospacing="0" w:line="550" w:lineRule="exact"/>
        <w:ind w:left="640"/>
        <w:jc w:val="both"/>
        <w:rPr>
          <w:rFonts w:ascii="Times New Roman" w:eastAsia="楷体" w:hAnsi="Times New Roman" w:cs="Times New Roman"/>
          <w:b/>
          <w:bCs/>
          <w:sz w:val="32"/>
          <w:szCs w:val="32"/>
          <w:shd w:val="clear" w:color="auto" w:fill="FFFFFF"/>
        </w:rPr>
      </w:pPr>
      <w:r>
        <w:rPr>
          <w:rFonts w:ascii="Times New Roman" w:eastAsia="楷体" w:hAnsi="Times New Roman" w:cs="Times New Roman"/>
          <w:b/>
          <w:bCs/>
          <w:sz w:val="32"/>
          <w:szCs w:val="32"/>
          <w:shd w:val="clear" w:color="auto" w:fill="FFFFFF"/>
        </w:rPr>
        <w:t>（一）就业促进行动</w:t>
      </w:r>
    </w:p>
    <w:p w14:paraId="09C14208" w14:textId="77777777" w:rsidR="00C94D77" w:rsidRDefault="00000000">
      <w:pPr>
        <w:spacing w:line="55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就业就是最大的民生，解决好就业问题，才能实现社会的长治久安，才能实现劳动者安居乐业。</w:t>
      </w:r>
      <w:r>
        <w:rPr>
          <w:rFonts w:ascii="Times New Roman" w:eastAsia="仿宋" w:hAnsi="Times New Roman" w:cs="Times New Roman"/>
          <w:sz w:val="32"/>
          <w:szCs w:val="32"/>
        </w:rPr>
        <w:t>2022</w:t>
      </w:r>
      <w:r>
        <w:rPr>
          <w:rFonts w:ascii="Times New Roman" w:eastAsia="仿宋" w:hAnsi="Times New Roman" w:cs="Times New Roman"/>
          <w:sz w:val="32"/>
          <w:szCs w:val="32"/>
        </w:rPr>
        <w:t>年，金寨县开展就业促进行动，着力解决社区</w:t>
      </w:r>
      <w:r>
        <w:rPr>
          <w:rFonts w:ascii="Times New Roman" w:eastAsia="仿宋" w:hAnsi="Times New Roman" w:cs="Times New Roman"/>
          <w:sz w:val="32"/>
          <w:szCs w:val="32"/>
        </w:rPr>
        <w:t>“</w:t>
      </w:r>
      <w:r>
        <w:rPr>
          <w:rFonts w:ascii="Times New Roman" w:eastAsia="仿宋" w:hAnsi="Times New Roman" w:cs="Times New Roman"/>
          <w:sz w:val="32"/>
          <w:szCs w:val="32"/>
        </w:rPr>
        <w:t>三公里</w:t>
      </w:r>
      <w:r>
        <w:rPr>
          <w:rFonts w:ascii="Times New Roman" w:eastAsia="仿宋" w:hAnsi="Times New Roman" w:cs="Times New Roman"/>
          <w:sz w:val="32"/>
          <w:szCs w:val="32"/>
        </w:rPr>
        <w:t>”</w:t>
      </w:r>
      <w:r>
        <w:rPr>
          <w:rFonts w:ascii="Times New Roman" w:eastAsia="仿宋" w:hAnsi="Times New Roman" w:cs="Times New Roman"/>
          <w:sz w:val="32"/>
          <w:szCs w:val="32"/>
        </w:rPr>
        <w:t>内困难群体就业不充分、企业招工难和群众就业难等问题，</w:t>
      </w:r>
      <w:proofErr w:type="gramStart"/>
      <w:r>
        <w:rPr>
          <w:rFonts w:ascii="Times New Roman" w:eastAsia="仿宋" w:hAnsi="Times New Roman" w:cs="Times New Roman"/>
          <w:sz w:val="32"/>
          <w:szCs w:val="32"/>
        </w:rPr>
        <w:t>织密就业</w:t>
      </w:r>
      <w:proofErr w:type="gramEnd"/>
      <w:r>
        <w:rPr>
          <w:rFonts w:ascii="Times New Roman" w:eastAsia="仿宋" w:hAnsi="Times New Roman" w:cs="Times New Roman"/>
          <w:sz w:val="32"/>
          <w:szCs w:val="32"/>
        </w:rPr>
        <w:t>帮扶</w:t>
      </w:r>
      <w:r>
        <w:rPr>
          <w:rFonts w:ascii="Times New Roman" w:eastAsia="仿宋" w:hAnsi="Times New Roman" w:cs="Times New Roman"/>
          <w:sz w:val="32"/>
          <w:szCs w:val="32"/>
        </w:rPr>
        <w:t>“</w:t>
      </w:r>
      <w:r>
        <w:rPr>
          <w:rFonts w:ascii="Times New Roman" w:eastAsia="仿宋" w:hAnsi="Times New Roman" w:cs="Times New Roman"/>
          <w:sz w:val="32"/>
          <w:szCs w:val="32"/>
        </w:rPr>
        <w:t>一张网</w:t>
      </w:r>
      <w:r>
        <w:rPr>
          <w:rFonts w:ascii="Times New Roman" w:eastAsia="仿宋" w:hAnsi="Times New Roman" w:cs="Times New Roman"/>
          <w:sz w:val="32"/>
          <w:szCs w:val="32"/>
        </w:rPr>
        <w:t>”</w:t>
      </w:r>
      <w:r>
        <w:rPr>
          <w:rFonts w:ascii="Times New Roman" w:eastAsia="仿宋" w:hAnsi="Times New Roman" w:cs="Times New Roman"/>
          <w:sz w:val="32"/>
          <w:szCs w:val="32"/>
        </w:rPr>
        <w:t>，发挥政府引导、市场调节作用，为劳动者和用工企业提供更多暖心服务。</w:t>
      </w:r>
    </w:p>
    <w:p w14:paraId="560EF07E" w14:textId="77777777" w:rsidR="00C94D77" w:rsidRDefault="00000000">
      <w:pPr>
        <w:widowControl/>
        <w:adjustRightInd w:val="0"/>
        <w:snapToGrid w:val="0"/>
        <w:spacing w:line="55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1.</w:t>
      </w:r>
      <w:r>
        <w:rPr>
          <w:rFonts w:ascii="Times New Roman" w:eastAsia="仿宋" w:hAnsi="Times New Roman" w:cs="Times New Roman"/>
          <w:b/>
          <w:bCs/>
          <w:sz w:val="32"/>
          <w:szCs w:val="32"/>
        </w:rPr>
        <w:t>建设</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三公里</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就业圈，引导</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家门口</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就业。</w:t>
      </w:r>
      <w:r>
        <w:rPr>
          <w:rFonts w:ascii="Times New Roman" w:eastAsia="仿宋" w:hAnsi="Times New Roman" w:cs="Times New Roman"/>
          <w:sz w:val="32"/>
          <w:szCs w:val="32"/>
        </w:rPr>
        <w:t>全面调查摸底社区周边各类市场主体用工需求，积极开发社区公益性岗位和临时性专项岗位。完善</w:t>
      </w:r>
      <w:r>
        <w:rPr>
          <w:rFonts w:ascii="Times New Roman" w:eastAsia="仿宋" w:hAnsi="Times New Roman" w:cs="Times New Roman"/>
          <w:sz w:val="32"/>
          <w:szCs w:val="32"/>
        </w:rPr>
        <w:t>“</w:t>
      </w:r>
      <w:r>
        <w:rPr>
          <w:rFonts w:ascii="Times New Roman" w:eastAsia="仿宋" w:hAnsi="Times New Roman" w:cs="Times New Roman"/>
          <w:sz w:val="32"/>
          <w:szCs w:val="32"/>
        </w:rPr>
        <w:t>社区快聘</w:t>
      </w:r>
      <w:r>
        <w:rPr>
          <w:rFonts w:ascii="Times New Roman" w:eastAsia="仿宋" w:hAnsi="Times New Roman" w:cs="Times New Roman"/>
          <w:sz w:val="32"/>
          <w:szCs w:val="32"/>
        </w:rPr>
        <w:t>”</w:t>
      </w:r>
      <w:r>
        <w:rPr>
          <w:rFonts w:ascii="Times New Roman" w:eastAsia="仿宋" w:hAnsi="Times New Roman" w:cs="Times New Roman"/>
          <w:sz w:val="32"/>
          <w:szCs w:val="32"/>
        </w:rPr>
        <w:t>平台，利用多种宣传手段，将就业政策、岗位招聘信息及时精准推送给社区周边用人单位和居民。</w:t>
      </w:r>
      <w:r>
        <w:rPr>
          <w:rFonts w:ascii="Times New Roman" w:eastAsia="仿宋" w:hAnsi="Times New Roman" w:cs="Times New Roman"/>
          <w:sz w:val="32"/>
          <w:szCs w:val="32"/>
        </w:rPr>
        <w:t>2022</w:t>
      </w:r>
      <w:r>
        <w:rPr>
          <w:rFonts w:ascii="Times New Roman" w:eastAsia="仿宋" w:hAnsi="Times New Roman" w:cs="Times New Roman"/>
          <w:sz w:val="32"/>
          <w:szCs w:val="32"/>
        </w:rPr>
        <w:t>年开发就业岗位不少于</w:t>
      </w:r>
      <w:r>
        <w:rPr>
          <w:rFonts w:ascii="Times New Roman" w:eastAsia="仿宋" w:hAnsi="Times New Roman" w:cs="Times New Roman"/>
          <w:sz w:val="32"/>
          <w:szCs w:val="32"/>
        </w:rPr>
        <w:t>800</w:t>
      </w:r>
      <w:r>
        <w:rPr>
          <w:rFonts w:ascii="Times New Roman" w:eastAsia="仿宋" w:hAnsi="Times New Roman" w:cs="Times New Roman"/>
          <w:sz w:val="32"/>
          <w:szCs w:val="32"/>
        </w:rPr>
        <w:t>个、公益性岗位不少于</w:t>
      </w:r>
      <w:r>
        <w:rPr>
          <w:rFonts w:ascii="Times New Roman" w:eastAsia="仿宋" w:hAnsi="Times New Roman" w:cs="Times New Roman"/>
          <w:sz w:val="32"/>
          <w:szCs w:val="32"/>
        </w:rPr>
        <w:t>300</w:t>
      </w:r>
      <w:r>
        <w:rPr>
          <w:rFonts w:ascii="Times New Roman" w:eastAsia="仿宋" w:hAnsi="Times New Roman" w:cs="Times New Roman"/>
          <w:sz w:val="32"/>
          <w:szCs w:val="32"/>
        </w:rPr>
        <w:t>个、临时性专项岗位不少于</w:t>
      </w:r>
      <w:r>
        <w:rPr>
          <w:rFonts w:ascii="Times New Roman" w:eastAsia="仿宋" w:hAnsi="Times New Roman" w:cs="Times New Roman"/>
          <w:sz w:val="32"/>
          <w:szCs w:val="32"/>
        </w:rPr>
        <w:t>330</w:t>
      </w:r>
      <w:r>
        <w:rPr>
          <w:rFonts w:ascii="Times New Roman" w:eastAsia="仿宋" w:hAnsi="Times New Roman" w:cs="Times New Roman"/>
          <w:sz w:val="32"/>
          <w:szCs w:val="32"/>
        </w:rPr>
        <w:t>个，力争</w:t>
      </w:r>
      <w:r>
        <w:rPr>
          <w:rFonts w:ascii="Times New Roman" w:eastAsia="仿宋" w:hAnsi="Times New Roman" w:cs="Times New Roman"/>
          <w:sz w:val="32"/>
          <w:szCs w:val="32"/>
        </w:rPr>
        <w:t>40%</w:t>
      </w:r>
      <w:r>
        <w:rPr>
          <w:rFonts w:ascii="Times New Roman" w:eastAsia="仿宋" w:hAnsi="Times New Roman" w:cs="Times New Roman"/>
          <w:sz w:val="32"/>
          <w:szCs w:val="32"/>
        </w:rPr>
        <w:t>的社区建成</w:t>
      </w:r>
      <w:r>
        <w:rPr>
          <w:rFonts w:ascii="Times New Roman" w:eastAsia="仿宋" w:hAnsi="Times New Roman" w:cs="Times New Roman"/>
          <w:sz w:val="32"/>
          <w:szCs w:val="32"/>
        </w:rPr>
        <w:t>“</w:t>
      </w:r>
      <w:r>
        <w:rPr>
          <w:rFonts w:ascii="Times New Roman" w:eastAsia="仿宋" w:hAnsi="Times New Roman" w:cs="Times New Roman"/>
          <w:sz w:val="32"/>
          <w:szCs w:val="32"/>
        </w:rPr>
        <w:t>三公里</w:t>
      </w:r>
      <w:r>
        <w:rPr>
          <w:rFonts w:ascii="Times New Roman" w:eastAsia="仿宋" w:hAnsi="Times New Roman" w:cs="Times New Roman"/>
          <w:sz w:val="32"/>
          <w:szCs w:val="32"/>
        </w:rPr>
        <w:t>”</w:t>
      </w:r>
      <w:r>
        <w:rPr>
          <w:rFonts w:ascii="Times New Roman" w:eastAsia="仿宋" w:hAnsi="Times New Roman" w:cs="Times New Roman"/>
          <w:sz w:val="32"/>
          <w:szCs w:val="32"/>
        </w:rPr>
        <w:t>充分就业社区。</w:t>
      </w:r>
      <w:r>
        <w:rPr>
          <w:rFonts w:ascii="Times New Roman" w:eastAsia="仿宋" w:hAnsi="Times New Roman" w:cs="Times New Roman"/>
          <w:sz w:val="32"/>
          <w:szCs w:val="32"/>
        </w:rPr>
        <w:t>2025</w:t>
      </w:r>
      <w:r>
        <w:rPr>
          <w:rFonts w:ascii="Times New Roman" w:eastAsia="仿宋" w:hAnsi="Times New Roman" w:cs="Times New Roman"/>
          <w:sz w:val="32"/>
          <w:szCs w:val="32"/>
        </w:rPr>
        <w:t>年</w:t>
      </w:r>
      <w:r>
        <w:rPr>
          <w:rFonts w:ascii="Times New Roman" w:eastAsia="仿宋" w:hAnsi="Times New Roman" w:cs="Times New Roman"/>
          <w:sz w:val="32"/>
          <w:szCs w:val="32"/>
        </w:rPr>
        <w:t>70%</w:t>
      </w:r>
      <w:r>
        <w:rPr>
          <w:rFonts w:ascii="Times New Roman" w:eastAsia="仿宋" w:hAnsi="Times New Roman" w:cs="Times New Roman"/>
          <w:sz w:val="32"/>
          <w:szCs w:val="32"/>
        </w:rPr>
        <w:t>以上的社区建成</w:t>
      </w:r>
      <w:r>
        <w:rPr>
          <w:rFonts w:ascii="Times New Roman" w:eastAsia="仿宋" w:hAnsi="Times New Roman" w:cs="Times New Roman"/>
          <w:sz w:val="32"/>
          <w:szCs w:val="32"/>
        </w:rPr>
        <w:t>“</w:t>
      </w:r>
      <w:r>
        <w:rPr>
          <w:rFonts w:ascii="Times New Roman" w:eastAsia="仿宋" w:hAnsi="Times New Roman" w:cs="Times New Roman"/>
          <w:sz w:val="32"/>
          <w:szCs w:val="32"/>
        </w:rPr>
        <w:t>三公里</w:t>
      </w:r>
      <w:r>
        <w:rPr>
          <w:rFonts w:ascii="Times New Roman" w:eastAsia="仿宋" w:hAnsi="Times New Roman" w:cs="Times New Roman"/>
          <w:sz w:val="32"/>
          <w:szCs w:val="32"/>
        </w:rPr>
        <w:t>”</w:t>
      </w:r>
      <w:r>
        <w:rPr>
          <w:rFonts w:ascii="Times New Roman" w:eastAsia="仿宋" w:hAnsi="Times New Roman" w:cs="Times New Roman"/>
          <w:sz w:val="32"/>
          <w:szCs w:val="32"/>
        </w:rPr>
        <w:t>充分就业社区。（牵头单位：县</w:t>
      </w:r>
      <w:proofErr w:type="gramStart"/>
      <w:r>
        <w:rPr>
          <w:rFonts w:ascii="Times New Roman" w:eastAsia="仿宋" w:hAnsi="Times New Roman" w:cs="Times New Roman"/>
          <w:sz w:val="32"/>
          <w:szCs w:val="32"/>
        </w:rPr>
        <w:t>人社局</w:t>
      </w:r>
      <w:proofErr w:type="gramEnd"/>
      <w:r>
        <w:rPr>
          <w:rFonts w:ascii="Times New Roman" w:eastAsia="仿宋" w:hAnsi="Times New Roman" w:cs="Times New Roman"/>
          <w:sz w:val="32"/>
          <w:szCs w:val="32"/>
        </w:rPr>
        <w:t xml:space="preserve"> </w:t>
      </w:r>
      <w:r>
        <w:rPr>
          <w:rFonts w:ascii="Times New Roman" w:eastAsia="仿宋" w:hAnsi="Times New Roman" w:cs="Times New Roman"/>
          <w:sz w:val="32"/>
          <w:szCs w:val="32"/>
        </w:rPr>
        <w:t>咨询电话：</w:t>
      </w:r>
      <w:r>
        <w:rPr>
          <w:rFonts w:ascii="Times New Roman" w:eastAsia="仿宋" w:hAnsi="Times New Roman" w:cs="Times New Roman"/>
          <w:sz w:val="32"/>
          <w:szCs w:val="32"/>
        </w:rPr>
        <w:t>7061900</w:t>
      </w:r>
      <w:r>
        <w:rPr>
          <w:rFonts w:ascii="Times New Roman" w:eastAsia="仿宋" w:hAnsi="Times New Roman" w:cs="Times New Roman"/>
          <w:sz w:val="32"/>
          <w:szCs w:val="32"/>
        </w:rPr>
        <w:t>、</w:t>
      </w:r>
      <w:r>
        <w:rPr>
          <w:rFonts w:ascii="Times New Roman" w:eastAsia="仿宋" w:hAnsi="Times New Roman" w:cs="Times New Roman"/>
          <w:sz w:val="32"/>
          <w:szCs w:val="32"/>
        </w:rPr>
        <w:t>7060620</w:t>
      </w:r>
      <w:r>
        <w:rPr>
          <w:rFonts w:ascii="Times New Roman" w:eastAsia="仿宋" w:hAnsi="Times New Roman" w:cs="Times New Roman"/>
          <w:sz w:val="32"/>
          <w:szCs w:val="32"/>
        </w:rPr>
        <w:t>、</w:t>
      </w:r>
      <w:r>
        <w:rPr>
          <w:rFonts w:ascii="Times New Roman" w:eastAsia="仿宋" w:hAnsi="Times New Roman" w:cs="Times New Roman"/>
          <w:sz w:val="32"/>
          <w:szCs w:val="32"/>
        </w:rPr>
        <w:t>7356153</w:t>
      </w:r>
      <w:r>
        <w:rPr>
          <w:rFonts w:ascii="Times New Roman" w:eastAsia="仿宋" w:hAnsi="Times New Roman" w:cs="Times New Roman"/>
          <w:sz w:val="32"/>
          <w:szCs w:val="32"/>
        </w:rPr>
        <w:t>）</w:t>
      </w:r>
    </w:p>
    <w:p w14:paraId="162CE579" w14:textId="77777777" w:rsidR="00C94D77" w:rsidRDefault="00000000">
      <w:pPr>
        <w:spacing w:line="550" w:lineRule="exact"/>
        <w:ind w:firstLine="643"/>
        <w:rPr>
          <w:rFonts w:ascii="Times New Roman" w:eastAsia="仿宋" w:hAnsi="Times New Roman" w:cs="Times New Roman"/>
          <w:sz w:val="32"/>
          <w:szCs w:val="32"/>
        </w:rPr>
      </w:pPr>
      <w:r>
        <w:rPr>
          <w:rFonts w:ascii="Times New Roman" w:eastAsia="仿宋" w:hAnsi="Times New Roman" w:cs="Times New Roman"/>
          <w:b/>
          <w:bCs/>
          <w:sz w:val="32"/>
          <w:szCs w:val="32"/>
        </w:rPr>
        <w:t>2.</w:t>
      </w:r>
      <w:r>
        <w:rPr>
          <w:rFonts w:ascii="Times New Roman" w:eastAsia="仿宋" w:hAnsi="Times New Roman" w:cs="Times New Roman"/>
          <w:b/>
          <w:bCs/>
          <w:sz w:val="32"/>
          <w:szCs w:val="32"/>
        </w:rPr>
        <w:t>落实</w:t>
      </w:r>
      <w:proofErr w:type="gramStart"/>
      <w:r>
        <w:rPr>
          <w:rFonts w:ascii="Times New Roman" w:eastAsia="仿宋" w:hAnsi="Times New Roman" w:cs="Times New Roman"/>
          <w:b/>
          <w:bCs/>
          <w:sz w:val="32"/>
          <w:szCs w:val="32"/>
        </w:rPr>
        <w:t>就业奖补政策</w:t>
      </w:r>
      <w:proofErr w:type="gramEnd"/>
      <w:r>
        <w:rPr>
          <w:rFonts w:ascii="Times New Roman" w:eastAsia="仿宋" w:hAnsi="Times New Roman" w:cs="Times New Roman"/>
          <w:b/>
          <w:bCs/>
          <w:sz w:val="32"/>
          <w:szCs w:val="32"/>
        </w:rPr>
        <w:t>，促进人才返乡就业。</w:t>
      </w:r>
      <w:r>
        <w:rPr>
          <w:rFonts w:ascii="Times New Roman" w:eastAsia="仿宋" w:hAnsi="Times New Roman" w:cs="Times New Roman"/>
          <w:sz w:val="32"/>
          <w:szCs w:val="32"/>
        </w:rPr>
        <w:t>落实《金寨县</w:t>
      </w:r>
      <w:r>
        <w:rPr>
          <w:rFonts w:ascii="Times New Roman" w:eastAsia="仿宋" w:hAnsi="Times New Roman" w:cs="Times New Roman"/>
          <w:sz w:val="32"/>
          <w:szCs w:val="32"/>
        </w:rPr>
        <w:lastRenderedPageBreak/>
        <w:t>支持</w:t>
      </w:r>
      <w:r>
        <w:rPr>
          <w:rFonts w:ascii="Times New Roman" w:eastAsia="仿宋" w:hAnsi="Times New Roman" w:cs="Times New Roman"/>
          <w:sz w:val="32"/>
          <w:szCs w:val="32"/>
        </w:rPr>
        <w:t>“</w:t>
      </w:r>
      <w:r>
        <w:rPr>
          <w:rFonts w:ascii="Times New Roman" w:eastAsia="仿宋" w:hAnsi="Times New Roman" w:cs="Times New Roman"/>
          <w:sz w:val="32"/>
          <w:szCs w:val="32"/>
        </w:rPr>
        <w:t>双招双引</w:t>
      </w:r>
      <w:r>
        <w:rPr>
          <w:rFonts w:ascii="Times New Roman" w:eastAsia="仿宋" w:hAnsi="Times New Roman" w:cs="Times New Roman"/>
          <w:sz w:val="32"/>
          <w:szCs w:val="32"/>
        </w:rPr>
        <w:t>”</w:t>
      </w:r>
      <w:r>
        <w:rPr>
          <w:rFonts w:ascii="Times New Roman" w:eastAsia="仿宋" w:hAnsi="Times New Roman" w:cs="Times New Roman"/>
          <w:sz w:val="32"/>
          <w:szCs w:val="32"/>
        </w:rPr>
        <w:t>若干政策（试行）》，</w:t>
      </w:r>
      <w:proofErr w:type="gramStart"/>
      <w:r>
        <w:rPr>
          <w:rFonts w:ascii="Times New Roman" w:eastAsia="仿宋" w:hAnsi="Times New Roman" w:cs="Times New Roman"/>
          <w:sz w:val="32"/>
          <w:szCs w:val="32"/>
        </w:rPr>
        <w:t>推深做实</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金凤还巢</w:t>
      </w:r>
      <w:r>
        <w:rPr>
          <w:rFonts w:ascii="Times New Roman" w:eastAsia="仿宋" w:hAnsi="Times New Roman" w:cs="Times New Roman"/>
          <w:sz w:val="32"/>
          <w:szCs w:val="32"/>
        </w:rPr>
        <w:t>”</w:t>
      </w:r>
      <w:r>
        <w:rPr>
          <w:rFonts w:ascii="Times New Roman" w:eastAsia="仿宋" w:hAnsi="Times New Roman" w:cs="Times New Roman"/>
          <w:sz w:val="32"/>
          <w:szCs w:val="32"/>
        </w:rPr>
        <w:t>工程，开展困难群体能力提升专项行动和</w:t>
      </w:r>
      <w:r>
        <w:rPr>
          <w:rFonts w:ascii="Times New Roman" w:eastAsia="仿宋" w:hAnsi="Times New Roman" w:cs="Times New Roman"/>
          <w:sz w:val="32"/>
          <w:szCs w:val="32"/>
        </w:rPr>
        <w:t>“</w:t>
      </w:r>
      <w:r>
        <w:rPr>
          <w:rFonts w:ascii="Times New Roman" w:eastAsia="仿宋" w:hAnsi="Times New Roman" w:cs="Times New Roman"/>
          <w:sz w:val="32"/>
          <w:szCs w:val="32"/>
        </w:rPr>
        <w:t>就业起航</w:t>
      </w:r>
      <w:r>
        <w:rPr>
          <w:rFonts w:ascii="Times New Roman" w:eastAsia="仿宋" w:hAnsi="Times New Roman" w:cs="Times New Roman"/>
          <w:sz w:val="32"/>
          <w:szCs w:val="32"/>
        </w:rPr>
        <w:t>”</w:t>
      </w:r>
      <w:r>
        <w:rPr>
          <w:rFonts w:ascii="Times New Roman" w:eastAsia="仿宋" w:hAnsi="Times New Roman" w:cs="Times New Roman"/>
          <w:sz w:val="32"/>
          <w:szCs w:val="32"/>
        </w:rPr>
        <w:t>行动，开展机关事业单位和科技特派员、</w:t>
      </w:r>
      <w:r>
        <w:rPr>
          <w:rFonts w:ascii="Times New Roman" w:eastAsia="仿宋" w:hAnsi="Times New Roman" w:cs="Times New Roman"/>
          <w:sz w:val="32"/>
          <w:szCs w:val="32"/>
        </w:rPr>
        <w:t>“</w:t>
      </w:r>
      <w:r>
        <w:rPr>
          <w:rFonts w:ascii="Times New Roman" w:eastAsia="仿宋" w:hAnsi="Times New Roman" w:cs="Times New Roman"/>
          <w:sz w:val="32"/>
          <w:szCs w:val="32"/>
        </w:rPr>
        <w:t>三支一扶</w:t>
      </w:r>
      <w:r>
        <w:rPr>
          <w:rFonts w:ascii="Times New Roman" w:eastAsia="仿宋" w:hAnsi="Times New Roman" w:cs="Times New Roman"/>
          <w:sz w:val="32"/>
          <w:szCs w:val="32"/>
        </w:rPr>
        <w:t>”“</w:t>
      </w:r>
      <w:r>
        <w:rPr>
          <w:rFonts w:ascii="Times New Roman" w:eastAsia="仿宋" w:hAnsi="Times New Roman" w:cs="Times New Roman"/>
          <w:sz w:val="32"/>
          <w:szCs w:val="32"/>
        </w:rPr>
        <w:t>特岗教师</w:t>
      </w:r>
      <w:r>
        <w:rPr>
          <w:rFonts w:ascii="Times New Roman" w:eastAsia="仿宋" w:hAnsi="Times New Roman" w:cs="Times New Roman"/>
          <w:sz w:val="32"/>
          <w:szCs w:val="32"/>
        </w:rPr>
        <w:t>”</w:t>
      </w:r>
      <w:r>
        <w:rPr>
          <w:rFonts w:ascii="Times New Roman" w:eastAsia="仿宋" w:hAnsi="Times New Roman" w:cs="Times New Roman"/>
          <w:sz w:val="32"/>
          <w:szCs w:val="32"/>
        </w:rPr>
        <w:t>等政策性岗位招录（招聘）。引导更多大中专毕业生、专业技术人才、失业农民工返乡就业。</w:t>
      </w:r>
      <w:r>
        <w:rPr>
          <w:rFonts w:ascii="Times New Roman" w:eastAsia="仿宋" w:hAnsi="Times New Roman" w:cs="Times New Roman"/>
          <w:sz w:val="32"/>
          <w:szCs w:val="32"/>
        </w:rPr>
        <w:t>2022</w:t>
      </w:r>
      <w:r>
        <w:rPr>
          <w:rFonts w:ascii="Times New Roman" w:eastAsia="仿宋" w:hAnsi="Times New Roman" w:cs="Times New Roman"/>
          <w:sz w:val="32"/>
          <w:szCs w:val="32"/>
        </w:rPr>
        <w:t>年金寨籍高校毕业生回县就业率达</w:t>
      </w:r>
      <w:r>
        <w:rPr>
          <w:rFonts w:ascii="Times New Roman" w:eastAsia="仿宋" w:hAnsi="Times New Roman" w:cs="Times New Roman"/>
          <w:sz w:val="32"/>
          <w:szCs w:val="32"/>
        </w:rPr>
        <w:t>30%</w:t>
      </w:r>
      <w:r>
        <w:rPr>
          <w:rFonts w:ascii="Times New Roman" w:eastAsia="仿宋" w:hAnsi="Times New Roman" w:cs="Times New Roman"/>
          <w:sz w:val="32"/>
          <w:szCs w:val="32"/>
        </w:rPr>
        <w:t>以上，</w:t>
      </w:r>
      <w:r>
        <w:rPr>
          <w:rFonts w:ascii="Times New Roman" w:eastAsia="仿宋" w:hAnsi="Times New Roman" w:cs="Times New Roman"/>
          <w:sz w:val="32"/>
          <w:szCs w:val="32"/>
        </w:rPr>
        <w:t>2025</w:t>
      </w:r>
      <w:r>
        <w:rPr>
          <w:rFonts w:ascii="Times New Roman" w:eastAsia="仿宋" w:hAnsi="Times New Roman" w:cs="Times New Roman"/>
          <w:sz w:val="32"/>
          <w:szCs w:val="32"/>
        </w:rPr>
        <w:t>年金寨籍高校毕业生回县就业率达</w:t>
      </w:r>
      <w:r>
        <w:rPr>
          <w:rFonts w:ascii="Times New Roman" w:eastAsia="仿宋" w:hAnsi="Times New Roman" w:cs="Times New Roman"/>
          <w:sz w:val="32"/>
          <w:szCs w:val="32"/>
        </w:rPr>
        <w:t>40%</w:t>
      </w:r>
      <w:r>
        <w:rPr>
          <w:rFonts w:ascii="Times New Roman" w:eastAsia="仿宋" w:hAnsi="Times New Roman" w:cs="Times New Roman"/>
          <w:sz w:val="32"/>
          <w:szCs w:val="32"/>
        </w:rPr>
        <w:t>以上。每年募集青年就业见习岗位</w:t>
      </w:r>
      <w:r>
        <w:rPr>
          <w:rFonts w:ascii="Times New Roman" w:eastAsia="仿宋" w:hAnsi="Times New Roman" w:cs="Times New Roman"/>
          <w:sz w:val="32"/>
          <w:szCs w:val="32"/>
        </w:rPr>
        <w:t>450</w:t>
      </w:r>
      <w:r>
        <w:rPr>
          <w:rFonts w:ascii="Times New Roman" w:eastAsia="仿宋" w:hAnsi="Times New Roman" w:cs="Times New Roman"/>
          <w:sz w:val="32"/>
          <w:szCs w:val="32"/>
        </w:rPr>
        <w:t>个以上，为有需要的农民工免费提供</w:t>
      </w:r>
      <w:r>
        <w:rPr>
          <w:rFonts w:ascii="Times New Roman" w:eastAsia="仿宋" w:hAnsi="Times New Roman" w:cs="Times New Roman"/>
          <w:sz w:val="32"/>
          <w:szCs w:val="32"/>
        </w:rPr>
        <w:t>1</w:t>
      </w:r>
      <w:r>
        <w:rPr>
          <w:rFonts w:ascii="Times New Roman" w:eastAsia="仿宋" w:hAnsi="Times New Roman" w:cs="Times New Roman"/>
          <w:sz w:val="32"/>
          <w:szCs w:val="32"/>
        </w:rPr>
        <w:t>次职业指导、</w:t>
      </w:r>
      <w:r>
        <w:rPr>
          <w:rFonts w:ascii="Times New Roman" w:eastAsia="仿宋" w:hAnsi="Times New Roman" w:cs="Times New Roman"/>
          <w:sz w:val="32"/>
          <w:szCs w:val="32"/>
        </w:rPr>
        <w:t>3</w:t>
      </w:r>
      <w:r>
        <w:rPr>
          <w:rFonts w:ascii="Times New Roman" w:eastAsia="仿宋" w:hAnsi="Times New Roman" w:cs="Times New Roman"/>
          <w:sz w:val="32"/>
          <w:szCs w:val="32"/>
        </w:rPr>
        <w:t>个适合的岗位信息、</w:t>
      </w:r>
      <w:r>
        <w:rPr>
          <w:rFonts w:ascii="Times New Roman" w:eastAsia="仿宋" w:hAnsi="Times New Roman" w:cs="Times New Roman"/>
          <w:sz w:val="32"/>
          <w:szCs w:val="32"/>
        </w:rPr>
        <w:t>1</w:t>
      </w:r>
      <w:r>
        <w:rPr>
          <w:rFonts w:ascii="Times New Roman" w:eastAsia="仿宋" w:hAnsi="Times New Roman" w:cs="Times New Roman"/>
          <w:sz w:val="32"/>
          <w:szCs w:val="32"/>
        </w:rPr>
        <w:t>个培训项目。每年开展农民工职业技能培训</w:t>
      </w:r>
      <w:r>
        <w:rPr>
          <w:rFonts w:ascii="Times New Roman" w:eastAsia="仿宋" w:hAnsi="Times New Roman" w:cs="Times New Roman"/>
          <w:sz w:val="32"/>
          <w:szCs w:val="32"/>
        </w:rPr>
        <w:t>4000</w:t>
      </w:r>
      <w:r>
        <w:rPr>
          <w:rFonts w:ascii="Times New Roman" w:eastAsia="仿宋" w:hAnsi="Times New Roman" w:cs="Times New Roman"/>
          <w:sz w:val="32"/>
          <w:szCs w:val="32"/>
        </w:rPr>
        <w:t>人以上。组织开展困难群体就业服务月活动，举办专场招聘会，拓宽就业渠道，精准提供创业指导、就业援助、职业技能培训等，促进困难群体高质量就业创业，确保</w:t>
      </w:r>
      <w:proofErr w:type="gramStart"/>
      <w:r>
        <w:rPr>
          <w:rFonts w:ascii="Times New Roman" w:eastAsia="仿宋" w:hAnsi="Times New Roman" w:cs="Times New Roman"/>
          <w:sz w:val="32"/>
          <w:szCs w:val="32"/>
        </w:rPr>
        <w:t>零就业</w:t>
      </w:r>
      <w:proofErr w:type="gramEnd"/>
      <w:r>
        <w:rPr>
          <w:rFonts w:ascii="Times New Roman" w:eastAsia="仿宋" w:hAnsi="Times New Roman" w:cs="Times New Roman"/>
          <w:sz w:val="32"/>
          <w:szCs w:val="32"/>
        </w:rPr>
        <w:t>家庭动态清零。（牵头单位：县</w:t>
      </w:r>
      <w:proofErr w:type="gramStart"/>
      <w:r>
        <w:rPr>
          <w:rFonts w:ascii="Times New Roman" w:eastAsia="仿宋" w:hAnsi="Times New Roman" w:cs="Times New Roman"/>
          <w:sz w:val="32"/>
          <w:szCs w:val="32"/>
        </w:rPr>
        <w:t>人社局</w:t>
      </w:r>
      <w:proofErr w:type="gramEnd"/>
      <w:r>
        <w:rPr>
          <w:rFonts w:ascii="Times New Roman" w:eastAsia="仿宋" w:hAnsi="Times New Roman" w:cs="Times New Roman"/>
          <w:sz w:val="32"/>
          <w:szCs w:val="32"/>
        </w:rPr>
        <w:t xml:space="preserve"> </w:t>
      </w:r>
      <w:r>
        <w:rPr>
          <w:rFonts w:ascii="Times New Roman" w:eastAsia="仿宋" w:hAnsi="Times New Roman" w:cs="Times New Roman"/>
          <w:sz w:val="32"/>
          <w:szCs w:val="32"/>
        </w:rPr>
        <w:t>咨询电话：</w:t>
      </w:r>
      <w:r>
        <w:rPr>
          <w:rFonts w:ascii="Times New Roman" w:eastAsia="仿宋" w:hAnsi="Times New Roman" w:cs="Times New Roman"/>
          <w:sz w:val="32"/>
          <w:szCs w:val="32"/>
        </w:rPr>
        <w:t>7356153</w:t>
      </w:r>
      <w:r>
        <w:rPr>
          <w:rFonts w:ascii="Times New Roman" w:eastAsia="仿宋" w:hAnsi="Times New Roman" w:cs="Times New Roman"/>
          <w:sz w:val="32"/>
          <w:szCs w:val="32"/>
        </w:rPr>
        <w:t>、</w:t>
      </w:r>
      <w:r>
        <w:rPr>
          <w:rFonts w:ascii="Times New Roman" w:eastAsia="仿宋" w:hAnsi="Times New Roman" w:cs="Times New Roman"/>
          <w:sz w:val="32"/>
          <w:szCs w:val="32"/>
        </w:rPr>
        <w:t>7356167</w:t>
      </w:r>
      <w:r>
        <w:rPr>
          <w:rFonts w:ascii="Times New Roman" w:eastAsia="仿宋" w:hAnsi="Times New Roman" w:cs="Times New Roman"/>
          <w:sz w:val="32"/>
          <w:szCs w:val="32"/>
        </w:rPr>
        <w:t>、</w:t>
      </w:r>
      <w:r>
        <w:rPr>
          <w:rFonts w:ascii="Times New Roman" w:eastAsia="仿宋" w:hAnsi="Times New Roman" w:cs="Times New Roman"/>
          <w:sz w:val="32"/>
          <w:szCs w:val="32"/>
        </w:rPr>
        <w:t>7062178</w:t>
      </w:r>
      <w:r>
        <w:rPr>
          <w:rFonts w:ascii="Times New Roman" w:eastAsia="仿宋" w:hAnsi="Times New Roman" w:cs="Times New Roman"/>
          <w:sz w:val="32"/>
          <w:szCs w:val="32"/>
        </w:rPr>
        <w:t>）</w:t>
      </w:r>
    </w:p>
    <w:p w14:paraId="536C0250" w14:textId="77777777" w:rsidR="00C94D77" w:rsidRDefault="00000000">
      <w:pPr>
        <w:spacing w:line="550" w:lineRule="exact"/>
        <w:ind w:firstLine="643"/>
        <w:rPr>
          <w:rFonts w:ascii="Times New Roman" w:eastAsia="仿宋" w:hAnsi="Times New Roman" w:cs="Times New Roman"/>
          <w:sz w:val="32"/>
          <w:szCs w:val="32"/>
        </w:rPr>
      </w:pPr>
      <w:r>
        <w:rPr>
          <w:rFonts w:ascii="Times New Roman" w:eastAsia="仿宋" w:hAnsi="Times New Roman" w:cs="Times New Roman"/>
          <w:b/>
          <w:bCs/>
          <w:sz w:val="32"/>
          <w:szCs w:val="32"/>
        </w:rPr>
        <w:t>3.</w:t>
      </w:r>
      <w:r>
        <w:rPr>
          <w:rFonts w:ascii="Times New Roman" w:eastAsia="仿宋" w:hAnsi="Times New Roman" w:cs="Times New Roman"/>
          <w:b/>
          <w:bCs/>
          <w:sz w:val="32"/>
          <w:szCs w:val="32"/>
        </w:rPr>
        <w:t>强化企业用工服务，优化人力资源配置。</w:t>
      </w:r>
      <w:r>
        <w:rPr>
          <w:rFonts w:ascii="Times New Roman" w:eastAsia="仿宋" w:hAnsi="Times New Roman" w:cs="Times New Roman"/>
          <w:sz w:val="32"/>
          <w:szCs w:val="32"/>
        </w:rPr>
        <w:t>发挥</w:t>
      </w:r>
      <w:r>
        <w:rPr>
          <w:rFonts w:ascii="Times New Roman" w:eastAsia="仿宋" w:hAnsi="Times New Roman" w:cs="Times New Roman"/>
          <w:sz w:val="32"/>
          <w:szCs w:val="32"/>
        </w:rPr>
        <w:t>“</w:t>
      </w:r>
      <w:r>
        <w:rPr>
          <w:rFonts w:ascii="Times New Roman" w:eastAsia="仿宋" w:hAnsi="Times New Roman" w:cs="Times New Roman"/>
          <w:sz w:val="32"/>
          <w:szCs w:val="32"/>
        </w:rPr>
        <w:t>社区快聘</w:t>
      </w:r>
      <w:r>
        <w:rPr>
          <w:rFonts w:ascii="Times New Roman" w:eastAsia="仿宋" w:hAnsi="Times New Roman" w:cs="Times New Roman"/>
          <w:sz w:val="32"/>
          <w:szCs w:val="32"/>
        </w:rPr>
        <w:t>”“</w:t>
      </w:r>
      <w:r>
        <w:rPr>
          <w:rFonts w:ascii="Times New Roman" w:eastAsia="仿宋" w:hAnsi="Times New Roman" w:cs="Times New Roman"/>
          <w:sz w:val="32"/>
          <w:szCs w:val="32"/>
        </w:rPr>
        <w:t>金凤还巢</w:t>
      </w:r>
      <w:r>
        <w:rPr>
          <w:rFonts w:ascii="Times New Roman" w:eastAsia="仿宋" w:hAnsi="Times New Roman" w:cs="Times New Roman"/>
          <w:sz w:val="32"/>
          <w:szCs w:val="32"/>
        </w:rPr>
        <w:t>”</w:t>
      </w:r>
      <w:r>
        <w:rPr>
          <w:rFonts w:ascii="Times New Roman" w:eastAsia="仿宋" w:hAnsi="Times New Roman" w:cs="Times New Roman"/>
          <w:sz w:val="32"/>
          <w:szCs w:val="32"/>
        </w:rPr>
        <w:t>综合服务平台作用，建立人力资源供给库、创新创业人才库、企业用工需求库、</w:t>
      </w:r>
      <w:proofErr w:type="gramStart"/>
      <w:r>
        <w:rPr>
          <w:rFonts w:ascii="Times New Roman" w:eastAsia="仿宋" w:hAnsi="Times New Roman" w:cs="Times New Roman"/>
          <w:sz w:val="32"/>
          <w:szCs w:val="32"/>
        </w:rPr>
        <w:t>稳岗就业</w:t>
      </w:r>
      <w:proofErr w:type="gramEnd"/>
      <w:r>
        <w:rPr>
          <w:rFonts w:ascii="Times New Roman" w:eastAsia="仿宋" w:hAnsi="Times New Roman" w:cs="Times New Roman"/>
          <w:sz w:val="32"/>
          <w:szCs w:val="32"/>
        </w:rPr>
        <w:t>政策库，充分发挥人力资源服务市场化机制作用，构建政府引导、企业实施、人力资源服务机构参与的</w:t>
      </w:r>
      <w:r>
        <w:rPr>
          <w:rFonts w:ascii="Times New Roman" w:eastAsia="仿宋" w:hAnsi="Times New Roman" w:cs="Times New Roman"/>
          <w:sz w:val="32"/>
          <w:szCs w:val="32"/>
        </w:rPr>
        <w:t>“</w:t>
      </w:r>
      <w:r>
        <w:rPr>
          <w:rFonts w:ascii="Times New Roman" w:eastAsia="仿宋" w:hAnsi="Times New Roman" w:cs="Times New Roman"/>
          <w:sz w:val="32"/>
          <w:szCs w:val="32"/>
        </w:rPr>
        <w:t>三维协作</w:t>
      </w:r>
      <w:r>
        <w:rPr>
          <w:rFonts w:ascii="Times New Roman" w:eastAsia="仿宋" w:hAnsi="Times New Roman" w:cs="Times New Roman"/>
          <w:sz w:val="32"/>
          <w:szCs w:val="32"/>
        </w:rPr>
        <w:t>”</w:t>
      </w:r>
      <w:r>
        <w:rPr>
          <w:rFonts w:ascii="Times New Roman" w:eastAsia="仿宋" w:hAnsi="Times New Roman" w:cs="Times New Roman"/>
          <w:sz w:val="32"/>
          <w:szCs w:val="32"/>
        </w:rPr>
        <w:t>模式，促进企业用工和个人求职供需精准对接。充分发挥开发区</w:t>
      </w:r>
      <w:r>
        <w:rPr>
          <w:rFonts w:ascii="Times New Roman" w:eastAsia="仿宋" w:hAnsi="Times New Roman" w:cs="Times New Roman"/>
          <w:sz w:val="32"/>
          <w:szCs w:val="32"/>
        </w:rPr>
        <w:t>“</w:t>
      </w:r>
      <w:r>
        <w:rPr>
          <w:rFonts w:ascii="Times New Roman" w:eastAsia="仿宋" w:hAnsi="Times New Roman" w:cs="Times New Roman"/>
          <w:sz w:val="32"/>
          <w:szCs w:val="32"/>
        </w:rPr>
        <w:t>聚焦产业、培育市场、孵化企业、服务人才</w:t>
      </w:r>
      <w:r>
        <w:rPr>
          <w:rFonts w:ascii="Times New Roman" w:eastAsia="仿宋" w:hAnsi="Times New Roman" w:cs="Times New Roman"/>
          <w:sz w:val="32"/>
          <w:szCs w:val="32"/>
        </w:rPr>
        <w:t>”</w:t>
      </w:r>
      <w:r>
        <w:rPr>
          <w:rFonts w:ascii="Times New Roman" w:eastAsia="仿宋" w:hAnsi="Times New Roman" w:cs="Times New Roman"/>
          <w:sz w:val="32"/>
          <w:szCs w:val="32"/>
        </w:rPr>
        <w:t>的作用，在中盛金街建设人力资源服务产业园。集中人力资源力量，发挥产业集聚整体效益，将开发区打造成招才引智的</w:t>
      </w:r>
      <w:r>
        <w:rPr>
          <w:rFonts w:ascii="Times New Roman" w:eastAsia="仿宋" w:hAnsi="Times New Roman" w:cs="Times New Roman"/>
          <w:sz w:val="32"/>
          <w:szCs w:val="32"/>
        </w:rPr>
        <w:t>“</w:t>
      </w:r>
      <w:r>
        <w:rPr>
          <w:rFonts w:ascii="Times New Roman" w:eastAsia="仿宋" w:hAnsi="Times New Roman" w:cs="Times New Roman"/>
          <w:sz w:val="32"/>
          <w:szCs w:val="32"/>
        </w:rPr>
        <w:t>主阵地</w:t>
      </w:r>
      <w:r>
        <w:rPr>
          <w:rFonts w:ascii="Times New Roman" w:eastAsia="仿宋" w:hAnsi="Times New Roman" w:cs="Times New Roman"/>
          <w:sz w:val="32"/>
          <w:szCs w:val="32"/>
        </w:rPr>
        <w:t>”</w:t>
      </w:r>
      <w:r>
        <w:rPr>
          <w:rFonts w:ascii="Times New Roman" w:eastAsia="仿宋" w:hAnsi="Times New Roman" w:cs="Times New Roman"/>
          <w:sz w:val="32"/>
          <w:szCs w:val="32"/>
        </w:rPr>
        <w:t>。加强技能培训，年均新增技能人才</w:t>
      </w:r>
      <w:r>
        <w:rPr>
          <w:rFonts w:ascii="Times New Roman" w:eastAsia="仿宋" w:hAnsi="Times New Roman" w:cs="Times New Roman"/>
          <w:sz w:val="32"/>
          <w:szCs w:val="32"/>
        </w:rPr>
        <w:t>400</w:t>
      </w:r>
      <w:r>
        <w:rPr>
          <w:rFonts w:ascii="Times New Roman" w:eastAsia="仿宋" w:hAnsi="Times New Roman" w:cs="Times New Roman"/>
          <w:sz w:val="32"/>
          <w:szCs w:val="32"/>
        </w:rPr>
        <w:t>人以上。加大线上线下招聘力度，年均举办招聘会不少于</w:t>
      </w:r>
      <w:r>
        <w:rPr>
          <w:rFonts w:ascii="Times New Roman" w:eastAsia="仿宋" w:hAnsi="Times New Roman" w:cs="Times New Roman"/>
          <w:sz w:val="32"/>
          <w:szCs w:val="32"/>
        </w:rPr>
        <w:t>80</w:t>
      </w:r>
      <w:r>
        <w:rPr>
          <w:rFonts w:ascii="Times New Roman" w:eastAsia="仿宋" w:hAnsi="Times New Roman" w:cs="Times New Roman"/>
          <w:sz w:val="32"/>
          <w:szCs w:val="32"/>
        </w:rPr>
        <w:t>场次、达成就业意向</w:t>
      </w:r>
      <w:r>
        <w:rPr>
          <w:rFonts w:ascii="Times New Roman" w:eastAsia="仿宋" w:hAnsi="Times New Roman" w:cs="Times New Roman"/>
          <w:sz w:val="32"/>
          <w:szCs w:val="32"/>
        </w:rPr>
        <w:t>1500</w:t>
      </w:r>
      <w:r>
        <w:rPr>
          <w:rFonts w:ascii="Times New Roman" w:eastAsia="仿宋" w:hAnsi="Times New Roman" w:cs="Times New Roman"/>
          <w:sz w:val="32"/>
          <w:szCs w:val="32"/>
        </w:rPr>
        <w:t>人以上。（牵头单位：县</w:t>
      </w:r>
      <w:proofErr w:type="gramStart"/>
      <w:r>
        <w:rPr>
          <w:rFonts w:ascii="Times New Roman" w:eastAsia="仿宋" w:hAnsi="Times New Roman" w:cs="Times New Roman"/>
          <w:sz w:val="32"/>
          <w:szCs w:val="32"/>
        </w:rPr>
        <w:t>人社</w:t>
      </w:r>
      <w:r>
        <w:rPr>
          <w:rFonts w:ascii="Times New Roman" w:eastAsia="仿宋" w:hAnsi="Times New Roman" w:cs="Times New Roman"/>
          <w:sz w:val="32"/>
          <w:szCs w:val="32"/>
        </w:rPr>
        <w:lastRenderedPageBreak/>
        <w:t>局</w:t>
      </w:r>
      <w:proofErr w:type="gramEnd"/>
      <w:r>
        <w:rPr>
          <w:rFonts w:ascii="Times New Roman" w:eastAsia="仿宋" w:hAnsi="Times New Roman" w:cs="Times New Roman"/>
          <w:sz w:val="32"/>
          <w:szCs w:val="32"/>
        </w:rPr>
        <w:t xml:space="preserve"> </w:t>
      </w:r>
      <w:r>
        <w:rPr>
          <w:rFonts w:ascii="Times New Roman" w:eastAsia="仿宋" w:hAnsi="Times New Roman" w:cs="Times New Roman"/>
          <w:sz w:val="32"/>
          <w:szCs w:val="32"/>
        </w:rPr>
        <w:t>咨询电话：</w:t>
      </w:r>
      <w:r>
        <w:rPr>
          <w:rFonts w:ascii="Times New Roman" w:eastAsia="仿宋" w:hAnsi="Times New Roman" w:cs="Times New Roman"/>
          <w:sz w:val="32"/>
          <w:szCs w:val="32"/>
        </w:rPr>
        <w:t>7356153</w:t>
      </w:r>
      <w:r>
        <w:rPr>
          <w:rFonts w:ascii="Times New Roman" w:eastAsia="仿宋" w:hAnsi="Times New Roman" w:cs="Times New Roman"/>
          <w:sz w:val="32"/>
          <w:szCs w:val="32"/>
        </w:rPr>
        <w:t>、</w:t>
      </w:r>
      <w:r>
        <w:rPr>
          <w:rFonts w:ascii="Times New Roman" w:eastAsia="仿宋" w:hAnsi="Times New Roman" w:cs="Times New Roman"/>
          <w:sz w:val="32"/>
          <w:szCs w:val="32"/>
        </w:rPr>
        <w:t>7061900</w:t>
      </w:r>
      <w:r>
        <w:rPr>
          <w:rFonts w:ascii="Times New Roman" w:eastAsia="仿宋" w:hAnsi="Times New Roman" w:cs="Times New Roman"/>
          <w:sz w:val="32"/>
          <w:szCs w:val="32"/>
        </w:rPr>
        <w:t>、</w:t>
      </w:r>
      <w:r>
        <w:rPr>
          <w:rFonts w:ascii="Times New Roman" w:eastAsia="仿宋" w:hAnsi="Times New Roman" w:cs="Times New Roman"/>
          <w:sz w:val="32"/>
          <w:szCs w:val="32"/>
        </w:rPr>
        <w:t>7356167</w:t>
      </w:r>
      <w:r>
        <w:rPr>
          <w:rFonts w:ascii="Times New Roman" w:eastAsia="仿宋" w:hAnsi="Times New Roman" w:cs="Times New Roman"/>
          <w:sz w:val="32"/>
          <w:szCs w:val="32"/>
        </w:rPr>
        <w:t>）</w:t>
      </w:r>
    </w:p>
    <w:p w14:paraId="71A1891B" w14:textId="77777777" w:rsidR="00C94D77" w:rsidRDefault="00000000">
      <w:pPr>
        <w:pStyle w:val="2"/>
        <w:spacing w:before="0" w:after="0" w:line="550" w:lineRule="exact"/>
        <w:ind w:firstLineChars="200" w:firstLine="643"/>
        <w:rPr>
          <w:rFonts w:ascii="Times New Roman" w:eastAsia="楷体" w:hAnsi="Times New Roman" w:cs="Times New Roman"/>
        </w:rPr>
      </w:pPr>
      <w:r>
        <w:rPr>
          <w:rFonts w:ascii="Times New Roman" w:eastAsia="楷体" w:hAnsi="Times New Roman" w:cs="Times New Roman"/>
        </w:rPr>
        <w:t>（二）</w:t>
      </w:r>
      <w:r>
        <w:rPr>
          <w:rFonts w:ascii="Times New Roman" w:eastAsia="楷体" w:hAnsi="Times New Roman" w:cs="Times New Roman"/>
        </w:rPr>
        <w:t>“</w:t>
      </w:r>
      <w:r>
        <w:rPr>
          <w:rFonts w:ascii="Times New Roman" w:eastAsia="楷体" w:hAnsi="Times New Roman" w:cs="Times New Roman"/>
        </w:rPr>
        <w:t>新徽菜、名徽厨</w:t>
      </w:r>
      <w:r>
        <w:rPr>
          <w:rFonts w:ascii="Times New Roman" w:eastAsia="楷体" w:hAnsi="Times New Roman" w:cs="Times New Roman"/>
        </w:rPr>
        <w:t>”</w:t>
      </w:r>
      <w:r>
        <w:rPr>
          <w:rFonts w:ascii="Times New Roman" w:eastAsia="楷体" w:hAnsi="Times New Roman" w:cs="Times New Roman"/>
        </w:rPr>
        <w:t>行动</w:t>
      </w:r>
    </w:p>
    <w:p w14:paraId="5D15CD0A" w14:textId="77777777" w:rsidR="00C94D77" w:rsidRDefault="00000000">
      <w:pPr>
        <w:spacing w:line="55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拓展升级金寨新徽菜内涵，做强金寨新徽菜美食文化品牌，提升金寨新徽菜师傅烹饪技能水平，壮大徽菜师傅技能人才队伍，促进烹饪技能人才就业创业，推动金寨县餐饮、旅游产业高质量发展。充分挖掘各乡镇有地域特色的新徽菜资源，积极搭建徽菜集聚发展平台，广泛开展职业技能培训，大力培养选拔</w:t>
      </w:r>
      <w:proofErr w:type="gramStart"/>
      <w:r>
        <w:rPr>
          <w:rFonts w:ascii="Times New Roman" w:eastAsia="仿宋" w:hAnsi="Times New Roman" w:cs="Times New Roman"/>
          <w:sz w:val="32"/>
          <w:szCs w:val="32"/>
        </w:rPr>
        <w:t>徽厨高级</w:t>
      </w:r>
      <w:proofErr w:type="gramEnd"/>
      <w:r>
        <w:rPr>
          <w:rFonts w:ascii="Times New Roman" w:eastAsia="仿宋" w:hAnsi="Times New Roman" w:cs="Times New Roman"/>
          <w:sz w:val="32"/>
          <w:szCs w:val="32"/>
        </w:rPr>
        <w:t>技能人才，着力提升餐饮产业发展层次，持续强化就业创业服务支持。</w:t>
      </w:r>
    </w:p>
    <w:p w14:paraId="2867D8C4" w14:textId="77777777" w:rsidR="00C94D77" w:rsidRDefault="00000000">
      <w:pPr>
        <w:spacing w:line="550" w:lineRule="exact"/>
        <w:ind w:firstLine="640"/>
        <w:rPr>
          <w:rFonts w:ascii="Times New Roman" w:eastAsia="黑体" w:hAnsi="Times New Roman" w:cs="Times New Roman"/>
          <w:sz w:val="32"/>
          <w:szCs w:val="32"/>
        </w:rPr>
      </w:pPr>
      <w:r>
        <w:rPr>
          <w:rFonts w:ascii="Times New Roman" w:eastAsia="仿宋" w:hAnsi="Times New Roman" w:cs="Times New Roman"/>
          <w:sz w:val="32"/>
          <w:szCs w:val="32"/>
        </w:rPr>
        <w:t>2022</w:t>
      </w:r>
      <w:r>
        <w:rPr>
          <w:rFonts w:ascii="Times New Roman" w:eastAsia="仿宋" w:hAnsi="Times New Roman" w:cs="Times New Roman"/>
          <w:sz w:val="32"/>
          <w:szCs w:val="32"/>
        </w:rPr>
        <w:t>年，整理金寨名菜</w:t>
      </w:r>
      <w:r>
        <w:rPr>
          <w:rFonts w:ascii="Times New Roman" w:eastAsia="仿宋" w:hAnsi="Times New Roman" w:cs="Times New Roman"/>
          <w:sz w:val="32"/>
          <w:szCs w:val="32"/>
        </w:rPr>
        <w:t>6</w:t>
      </w:r>
      <w:r>
        <w:rPr>
          <w:rFonts w:ascii="Times New Roman" w:eastAsia="仿宋" w:hAnsi="Times New Roman" w:cs="Times New Roman"/>
          <w:sz w:val="32"/>
          <w:szCs w:val="32"/>
        </w:rPr>
        <w:t>道，开发金寨新徽菜品种专项能力标准</w:t>
      </w:r>
      <w:r>
        <w:rPr>
          <w:rFonts w:ascii="Times New Roman" w:eastAsia="仿宋" w:hAnsi="Times New Roman" w:cs="Times New Roman"/>
          <w:sz w:val="32"/>
          <w:szCs w:val="32"/>
        </w:rPr>
        <w:t>1</w:t>
      </w:r>
      <w:r>
        <w:rPr>
          <w:rFonts w:ascii="Times New Roman" w:eastAsia="仿宋" w:hAnsi="Times New Roman" w:cs="Times New Roman"/>
          <w:sz w:val="32"/>
          <w:szCs w:val="32"/>
        </w:rPr>
        <w:t>项，培训金寨新徽菜师傅</w:t>
      </w:r>
      <w:r>
        <w:rPr>
          <w:rFonts w:ascii="Times New Roman" w:eastAsia="仿宋" w:hAnsi="Times New Roman" w:cs="Times New Roman"/>
          <w:sz w:val="32"/>
          <w:szCs w:val="32"/>
        </w:rPr>
        <w:t>200</w:t>
      </w:r>
      <w:r>
        <w:rPr>
          <w:rFonts w:ascii="Times New Roman" w:eastAsia="仿宋" w:hAnsi="Times New Roman" w:cs="Times New Roman"/>
          <w:sz w:val="32"/>
          <w:szCs w:val="32"/>
        </w:rPr>
        <w:t>人，其中高级工以上</w:t>
      </w:r>
      <w:r>
        <w:rPr>
          <w:rFonts w:ascii="Times New Roman" w:eastAsia="仿宋" w:hAnsi="Times New Roman" w:cs="Times New Roman"/>
          <w:sz w:val="32"/>
          <w:szCs w:val="32"/>
        </w:rPr>
        <w:t>60</w:t>
      </w:r>
      <w:r>
        <w:rPr>
          <w:rFonts w:ascii="Times New Roman" w:eastAsia="仿宋" w:hAnsi="Times New Roman" w:cs="Times New Roman"/>
          <w:sz w:val="32"/>
          <w:szCs w:val="32"/>
        </w:rPr>
        <w:t>人；推出</w:t>
      </w:r>
      <w:r>
        <w:rPr>
          <w:rFonts w:ascii="Times New Roman" w:eastAsia="仿宋" w:hAnsi="Times New Roman" w:cs="Times New Roman"/>
          <w:sz w:val="32"/>
          <w:szCs w:val="32"/>
        </w:rPr>
        <w:t>1</w:t>
      </w:r>
      <w:r>
        <w:rPr>
          <w:rFonts w:ascii="Times New Roman" w:eastAsia="仿宋" w:hAnsi="Times New Roman" w:cs="Times New Roman"/>
          <w:sz w:val="32"/>
          <w:szCs w:val="32"/>
        </w:rPr>
        <w:t>条市级特色美食旅游线路，打造</w:t>
      </w:r>
      <w:r>
        <w:rPr>
          <w:rFonts w:ascii="Times New Roman" w:eastAsia="仿宋" w:hAnsi="Times New Roman" w:cs="Times New Roman"/>
          <w:sz w:val="32"/>
          <w:szCs w:val="32"/>
        </w:rPr>
        <w:t>1</w:t>
      </w:r>
      <w:r>
        <w:rPr>
          <w:rFonts w:ascii="Times New Roman" w:eastAsia="仿宋" w:hAnsi="Times New Roman" w:cs="Times New Roman"/>
          <w:sz w:val="32"/>
          <w:szCs w:val="32"/>
        </w:rPr>
        <w:t>个市级特色美食街，创建</w:t>
      </w:r>
      <w:r>
        <w:rPr>
          <w:rFonts w:ascii="Times New Roman" w:eastAsia="仿宋" w:hAnsi="Times New Roman" w:cs="Times New Roman"/>
          <w:sz w:val="32"/>
          <w:szCs w:val="32"/>
        </w:rPr>
        <w:t>1</w:t>
      </w:r>
      <w:r>
        <w:rPr>
          <w:rFonts w:ascii="Times New Roman" w:eastAsia="仿宋" w:hAnsi="Times New Roman" w:cs="Times New Roman"/>
          <w:sz w:val="32"/>
          <w:szCs w:val="32"/>
        </w:rPr>
        <w:t>条</w:t>
      </w:r>
      <w:proofErr w:type="gramStart"/>
      <w:r>
        <w:rPr>
          <w:rFonts w:ascii="Times New Roman" w:eastAsia="仿宋" w:hAnsi="Times New Roman" w:cs="Times New Roman"/>
          <w:sz w:val="32"/>
          <w:szCs w:val="32"/>
        </w:rPr>
        <w:t>皖厨创业</w:t>
      </w:r>
      <w:proofErr w:type="gramEnd"/>
      <w:r>
        <w:rPr>
          <w:rFonts w:ascii="Times New Roman" w:eastAsia="仿宋" w:hAnsi="Times New Roman" w:cs="Times New Roman"/>
          <w:sz w:val="32"/>
          <w:szCs w:val="32"/>
        </w:rPr>
        <w:t>街区。到</w:t>
      </w:r>
      <w:r>
        <w:rPr>
          <w:rFonts w:ascii="Times New Roman" w:eastAsia="仿宋" w:hAnsi="Times New Roman" w:cs="Times New Roman"/>
          <w:sz w:val="32"/>
          <w:szCs w:val="32"/>
        </w:rPr>
        <w:t>2025</w:t>
      </w:r>
      <w:r>
        <w:rPr>
          <w:rFonts w:ascii="Times New Roman" w:eastAsia="仿宋" w:hAnsi="Times New Roman" w:cs="Times New Roman"/>
          <w:sz w:val="32"/>
          <w:szCs w:val="32"/>
        </w:rPr>
        <w:t>年，力争完成金寨新徽菜品种专项标准的制定和执行工作；整理金寨名菜</w:t>
      </w:r>
      <w:r>
        <w:rPr>
          <w:rFonts w:ascii="Times New Roman" w:eastAsia="仿宋" w:hAnsi="Times New Roman" w:cs="Times New Roman"/>
          <w:sz w:val="32"/>
          <w:szCs w:val="32"/>
        </w:rPr>
        <w:t>15</w:t>
      </w:r>
      <w:r>
        <w:rPr>
          <w:rFonts w:ascii="Times New Roman" w:eastAsia="仿宋" w:hAnsi="Times New Roman" w:cs="Times New Roman"/>
          <w:sz w:val="32"/>
          <w:szCs w:val="32"/>
        </w:rPr>
        <w:t>道，培训金寨名厨</w:t>
      </w:r>
      <w:r>
        <w:rPr>
          <w:rFonts w:ascii="Times New Roman" w:eastAsia="仿宋" w:hAnsi="Times New Roman" w:cs="Times New Roman"/>
          <w:sz w:val="32"/>
          <w:szCs w:val="32"/>
        </w:rPr>
        <w:t>50</w:t>
      </w:r>
      <w:r>
        <w:rPr>
          <w:rFonts w:ascii="Times New Roman" w:eastAsia="仿宋" w:hAnsi="Times New Roman" w:cs="Times New Roman"/>
          <w:sz w:val="32"/>
          <w:szCs w:val="32"/>
        </w:rPr>
        <w:t>名，培育金寨新徽菜名店</w:t>
      </w:r>
      <w:r>
        <w:rPr>
          <w:rFonts w:ascii="Times New Roman" w:eastAsia="仿宋" w:hAnsi="Times New Roman" w:cs="Times New Roman"/>
          <w:sz w:val="32"/>
          <w:szCs w:val="32"/>
        </w:rPr>
        <w:t>40</w:t>
      </w:r>
      <w:r>
        <w:rPr>
          <w:rFonts w:ascii="Times New Roman" w:eastAsia="仿宋" w:hAnsi="Times New Roman" w:cs="Times New Roman"/>
          <w:sz w:val="32"/>
          <w:szCs w:val="32"/>
        </w:rPr>
        <w:t>家，新增金寨新徽菜企业</w:t>
      </w:r>
      <w:r>
        <w:rPr>
          <w:rFonts w:ascii="Times New Roman" w:eastAsia="仿宋" w:hAnsi="Times New Roman" w:cs="Times New Roman"/>
          <w:sz w:val="32"/>
          <w:szCs w:val="32"/>
        </w:rPr>
        <w:t>6</w:t>
      </w:r>
      <w:r>
        <w:rPr>
          <w:rFonts w:ascii="Times New Roman" w:eastAsia="仿宋" w:hAnsi="Times New Roman" w:cs="Times New Roman"/>
          <w:sz w:val="32"/>
          <w:szCs w:val="32"/>
        </w:rPr>
        <w:t>家，带动就业创业</w:t>
      </w:r>
      <w:r>
        <w:rPr>
          <w:rFonts w:ascii="Times New Roman" w:eastAsia="仿宋" w:hAnsi="Times New Roman" w:cs="Times New Roman"/>
          <w:sz w:val="32"/>
          <w:szCs w:val="32"/>
        </w:rPr>
        <w:t>1000</w:t>
      </w:r>
      <w:r>
        <w:rPr>
          <w:rFonts w:ascii="Times New Roman" w:eastAsia="仿宋" w:hAnsi="Times New Roman" w:cs="Times New Roman"/>
          <w:sz w:val="32"/>
          <w:szCs w:val="32"/>
        </w:rPr>
        <w:t>人；开展金寨新徽菜制作技能培训</w:t>
      </w:r>
      <w:r>
        <w:rPr>
          <w:rFonts w:ascii="Times New Roman" w:eastAsia="仿宋" w:hAnsi="Times New Roman" w:cs="Times New Roman"/>
          <w:sz w:val="32"/>
          <w:szCs w:val="32"/>
        </w:rPr>
        <w:t>800</w:t>
      </w:r>
      <w:r>
        <w:rPr>
          <w:rFonts w:ascii="Times New Roman" w:eastAsia="仿宋" w:hAnsi="Times New Roman" w:cs="Times New Roman"/>
          <w:sz w:val="32"/>
          <w:szCs w:val="32"/>
        </w:rPr>
        <w:t>人，新增取得专项能力及技能等级证书师傅</w:t>
      </w:r>
      <w:r>
        <w:rPr>
          <w:rFonts w:ascii="Times New Roman" w:eastAsia="仿宋" w:hAnsi="Times New Roman" w:cs="Times New Roman"/>
          <w:sz w:val="32"/>
          <w:szCs w:val="32"/>
        </w:rPr>
        <w:t>500</w:t>
      </w:r>
      <w:r>
        <w:rPr>
          <w:rFonts w:ascii="Times New Roman" w:eastAsia="仿宋" w:hAnsi="Times New Roman" w:cs="Times New Roman"/>
          <w:sz w:val="32"/>
          <w:szCs w:val="32"/>
        </w:rPr>
        <w:t>人，其中高级工以上人才不低于</w:t>
      </w:r>
      <w:r>
        <w:rPr>
          <w:rFonts w:ascii="Times New Roman" w:eastAsia="仿宋" w:hAnsi="Times New Roman" w:cs="Times New Roman"/>
          <w:sz w:val="32"/>
          <w:szCs w:val="32"/>
        </w:rPr>
        <w:t>30%</w:t>
      </w:r>
      <w:r>
        <w:rPr>
          <w:rFonts w:ascii="Times New Roman" w:eastAsia="仿宋" w:hAnsi="Times New Roman" w:cs="Times New Roman"/>
          <w:sz w:val="32"/>
          <w:szCs w:val="32"/>
        </w:rPr>
        <w:t>；以金寨新徽菜为载体，推出</w:t>
      </w:r>
      <w:r>
        <w:rPr>
          <w:rFonts w:ascii="Times New Roman" w:eastAsia="仿宋" w:hAnsi="Times New Roman" w:cs="Times New Roman"/>
          <w:sz w:val="32"/>
          <w:szCs w:val="32"/>
        </w:rPr>
        <w:t>1</w:t>
      </w:r>
      <w:r>
        <w:rPr>
          <w:rFonts w:ascii="Times New Roman" w:eastAsia="仿宋" w:hAnsi="Times New Roman" w:cs="Times New Roman"/>
          <w:sz w:val="32"/>
          <w:szCs w:val="32"/>
        </w:rPr>
        <w:t>条省级和</w:t>
      </w:r>
      <w:r>
        <w:rPr>
          <w:rFonts w:ascii="Times New Roman" w:eastAsia="仿宋" w:hAnsi="Times New Roman" w:cs="Times New Roman"/>
          <w:sz w:val="32"/>
          <w:szCs w:val="32"/>
        </w:rPr>
        <w:t>2</w:t>
      </w:r>
      <w:r>
        <w:rPr>
          <w:rFonts w:ascii="Times New Roman" w:eastAsia="仿宋" w:hAnsi="Times New Roman" w:cs="Times New Roman"/>
          <w:sz w:val="32"/>
          <w:szCs w:val="32"/>
        </w:rPr>
        <w:t>条市级特色美食旅游线路，打造</w:t>
      </w:r>
      <w:r>
        <w:rPr>
          <w:rFonts w:ascii="Times New Roman" w:eastAsia="仿宋" w:hAnsi="Times New Roman" w:cs="Times New Roman"/>
          <w:sz w:val="32"/>
          <w:szCs w:val="32"/>
        </w:rPr>
        <w:t>2</w:t>
      </w:r>
      <w:r>
        <w:rPr>
          <w:rFonts w:ascii="Times New Roman" w:eastAsia="仿宋" w:hAnsi="Times New Roman" w:cs="Times New Roman"/>
          <w:sz w:val="32"/>
          <w:szCs w:val="32"/>
        </w:rPr>
        <w:t>个市级、</w:t>
      </w:r>
      <w:r>
        <w:rPr>
          <w:rFonts w:ascii="Times New Roman" w:eastAsia="仿宋" w:hAnsi="Times New Roman" w:cs="Times New Roman"/>
          <w:sz w:val="32"/>
          <w:szCs w:val="32"/>
        </w:rPr>
        <w:t>2</w:t>
      </w:r>
      <w:r>
        <w:rPr>
          <w:rFonts w:ascii="Times New Roman" w:eastAsia="仿宋" w:hAnsi="Times New Roman" w:cs="Times New Roman"/>
          <w:sz w:val="32"/>
          <w:szCs w:val="32"/>
        </w:rPr>
        <w:t>个县级特色美食街，创建</w:t>
      </w:r>
      <w:r>
        <w:rPr>
          <w:rFonts w:ascii="Times New Roman" w:eastAsia="仿宋" w:hAnsi="Times New Roman" w:cs="Times New Roman"/>
          <w:sz w:val="32"/>
          <w:szCs w:val="32"/>
        </w:rPr>
        <w:t>2</w:t>
      </w:r>
      <w:r>
        <w:rPr>
          <w:rFonts w:ascii="Times New Roman" w:eastAsia="仿宋" w:hAnsi="Times New Roman" w:cs="Times New Roman"/>
          <w:sz w:val="32"/>
          <w:szCs w:val="32"/>
        </w:rPr>
        <w:t>条</w:t>
      </w:r>
      <w:proofErr w:type="gramStart"/>
      <w:r>
        <w:rPr>
          <w:rFonts w:ascii="Times New Roman" w:eastAsia="仿宋" w:hAnsi="Times New Roman" w:cs="Times New Roman"/>
          <w:sz w:val="32"/>
          <w:szCs w:val="32"/>
        </w:rPr>
        <w:t>皖厨创业</w:t>
      </w:r>
      <w:proofErr w:type="gramEnd"/>
      <w:r>
        <w:rPr>
          <w:rFonts w:ascii="Times New Roman" w:eastAsia="仿宋" w:hAnsi="Times New Roman" w:cs="Times New Roman"/>
          <w:sz w:val="32"/>
          <w:szCs w:val="32"/>
        </w:rPr>
        <w:t>街区。（牵头单位：县</w:t>
      </w:r>
      <w:proofErr w:type="gramStart"/>
      <w:r>
        <w:rPr>
          <w:rFonts w:ascii="Times New Roman" w:eastAsia="仿宋" w:hAnsi="Times New Roman" w:cs="Times New Roman"/>
          <w:sz w:val="32"/>
          <w:szCs w:val="32"/>
        </w:rPr>
        <w:t>人社局</w:t>
      </w:r>
      <w:proofErr w:type="gramEnd"/>
      <w:r>
        <w:rPr>
          <w:rFonts w:ascii="Times New Roman" w:eastAsia="仿宋" w:hAnsi="Times New Roman" w:cs="Times New Roman"/>
          <w:sz w:val="32"/>
          <w:szCs w:val="32"/>
        </w:rPr>
        <w:t xml:space="preserve"> </w:t>
      </w:r>
      <w:r>
        <w:rPr>
          <w:rFonts w:ascii="Times New Roman" w:eastAsia="仿宋" w:hAnsi="Times New Roman" w:cs="Times New Roman"/>
          <w:sz w:val="32"/>
          <w:szCs w:val="32"/>
        </w:rPr>
        <w:t>咨询电话：</w:t>
      </w:r>
      <w:r>
        <w:rPr>
          <w:rFonts w:ascii="Times New Roman" w:eastAsia="仿宋" w:hAnsi="Times New Roman" w:cs="Times New Roman"/>
          <w:sz w:val="32"/>
          <w:szCs w:val="32"/>
        </w:rPr>
        <w:t>7356167</w:t>
      </w:r>
      <w:r>
        <w:rPr>
          <w:rFonts w:ascii="Times New Roman" w:eastAsia="仿宋" w:hAnsi="Times New Roman" w:cs="Times New Roman"/>
          <w:sz w:val="32"/>
          <w:szCs w:val="32"/>
        </w:rPr>
        <w:t>）</w:t>
      </w:r>
    </w:p>
    <w:p w14:paraId="32F3B2C4" w14:textId="77777777" w:rsidR="00C94D77" w:rsidRDefault="00000000">
      <w:pPr>
        <w:pStyle w:val="a5"/>
        <w:spacing w:beforeAutospacing="0" w:afterAutospacing="0" w:line="550" w:lineRule="exact"/>
        <w:ind w:firstLineChars="200" w:firstLine="643"/>
        <w:jc w:val="both"/>
        <w:rPr>
          <w:rFonts w:ascii="Times New Roman" w:eastAsia="楷体" w:hAnsi="Times New Roman" w:cs="Times New Roman"/>
          <w:b/>
          <w:bCs/>
          <w:sz w:val="32"/>
          <w:szCs w:val="32"/>
          <w:shd w:val="clear" w:color="auto" w:fill="FFFFFF"/>
        </w:rPr>
      </w:pPr>
      <w:r>
        <w:rPr>
          <w:rFonts w:ascii="Times New Roman" w:eastAsia="楷体" w:hAnsi="Times New Roman" w:cs="Times New Roman"/>
          <w:b/>
          <w:bCs/>
          <w:sz w:val="32"/>
          <w:szCs w:val="32"/>
          <w:shd w:val="clear" w:color="auto" w:fill="FFFFFF"/>
        </w:rPr>
        <w:t>（三）</w:t>
      </w:r>
      <w:proofErr w:type="gramStart"/>
      <w:r>
        <w:rPr>
          <w:rFonts w:ascii="Times New Roman" w:eastAsia="楷体" w:hAnsi="Times New Roman" w:cs="Times New Roman"/>
          <w:b/>
          <w:bCs/>
          <w:sz w:val="32"/>
          <w:szCs w:val="32"/>
          <w:shd w:val="clear" w:color="auto" w:fill="FFFFFF"/>
        </w:rPr>
        <w:t>老年助</w:t>
      </w:r>
      <w:proofErr w:type="gramEnd"/>
      <w:r>
        <w:rPr>
          <w:rFonts w:ascii="Times New Roman" w:eastAsia="楷体" w:hAnsi="Times New Roman" w:cs="Times New Roman"/>
          <w:b/>
          <w:bCs/>
          <w:sz w:val="32"/>
          <w:szCs w:val="32"/>
          <w:shd w:val="clear" w:color="auto" w:fill="FFFFFF"/>
        </w:rPr>
        <w:t>餐服务行动</w:t>
      </w:r>
    </w:p>
    <w:p w14:paraId="4A1DE1B1" w14:textId="77777777" w:rsidR="00C94D77" w:rsidRDefault="00000000">
      <w:pPr>
        <w:widowControl/>
        <w:adjustRightInd w:val="0"/>
        <w:snapToGrid w:val="0"/>
        <w:spacing w:line="55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民以食为天，</w:t>
      </w:r>
      <w:proofErr w:type="gramStart"/>
      <w:r>
        <w:rPr>
          <w:rFonts w:ascii="Times New Roman" w:eastAsia="仿宋" w:hAnsi="Times New Roman" w:cs="Times New Roman"/>
          <w:sz w:val="32"/>
          <w:szCs w:val="32"/>
        </w:rPr>
        <w:t>老年助</w:t>
      </w:r>
      <w:proofErr w:type="gramEnd"/>
      <w:r>
        <w:rPr>
          <w:rFonts w:ascii="Times New Roman" w:eastAsia="仿宋" w:hAnsi="Times New Roman" w:cs="Times New Roman"/>
          <w:sz w:val="32"/>
          <w:szCs w:val="32"/>
        </w:rPr>
        <w:t>餐服务是关系到老年人切身利益的民生实事，也是基本养老服务体系建设的重要内容。</w:t>
      </w:r>
    </w:p>
    <w:p w14:paraId="776830FE" w14:textId="77777777" w:rsidR="00C94D77" w:rsidRDefault="00000000">
      <w:pPr>
        <w:widowControl/>
        <w:adjustRightInd w:val="0"/>
        <w:snapToGrid w:val="0"/>
        <w:spacing w:line="520" w:lineRule="exact"/>
        <w:ind w:firstLineChars="200" w:firstLine="643"/>
        <w:rPr>
          <w:rFonts w:ascii="Times New Roman" w:eastAsia="仿宋" w:hAnsi="Times New Roman" w:cs="Times New Roman"/>
          <w:spacing w:val="6"/>
          <w:sz w:val="32"/>
          <w:szCs w:val="32"/>
        </w:rPr>
      </w:pPr>
      <w:r>
        <w:rPr>
          <w:rFonts w:ascii="Times New Roman" w:eastAsia="仿宋" w:hAnsi="Times New Roman" w:cs="Times New Roman"/>
          <w:b/>
          <w:bCs/>
          <w:sz w:val="32"/>
          <w:szCs w:val="32"/>
        </w:rPr>
        <w:lastRenderedPageBreak/>
        <w:t>1.</w:t>
      </w:r>
      <w:r>
        <w:rPr>
          <w:rFonts w:ascii="Times New Roman" w:eastAsia="仿宋" w:hAnsi="Times New Roman" w:cs="Times New Roman"/>
          <w:b/>
          <w:bCs/>
          <w:sz w:val="32"/>
          <w:szCs w:val="32"/>
        </w:rPr>
        <w:t>统筹资源推进建设。</w:t>
      </w:r>
      <w:r>
        <w:rPr>
          <w:rFonts w:ascii="Times New Roman" w:eastAsia="仿宋" w:hAnsi="Times New Roman" w:cs="Times New Roman"/>
          <w:spacing w:val="6"/>
          <w:sz w:val="32"/>
          <w:szCs w:val="32"/>
        </w:rPr>
        <w:t>利用机关单位、校舍等闲置公房，</w:t>
      </w:r>
      <w:r>
        <w:rPr>
          <w:rFonts w:ascii="Times New Roman" w:eastAsia="仿宋" w:hAnsi="Times New Roman" w:cs="Times New Roman"/>
          <w:sz w:val="32"/>
          <w:szCs w:val="32"/>
        </w:rPr>
        <w:t>因地制宜推进老年食堂建设，为辖区老人提供助餐服务。</w:t>
      </w:r>
      <w:r>
        <w:rPr>
          <w:rFonts w:ascii="Times New Roman" w:eastAsia="仿宋" w:hAnsi="Times New Roman" w:cs="Times New Roman"/>
          <w:sz w:val="32"/>
          <w:szCs w:val="32"/>
        </w:rPr>
        <w:t>2022</w:t>
      </w:r>
      <w:r>
        <w:rPr>
          <w:rFonts w:ascii="Times New Roman" w:eastAsia="仿宋" w:hAnsi="Times New Roman" w:cs="Times New Roman"/>
          <w:sz w:val="32"/>
          <w:szCs w:val="32"/>
        </w:rPr>
        <w:t>年，在全县建成城市社区老年食堂</w:t>
      </w:r>
      <w:r>
        <w:rPr>
          <w:rFonts w:ascii="Times New Roman" w:eastAsia="仿宋" w:hAnsi="Times New Roman" w:cs="Times New Roman"/>
          <w:sz w:val="32"/>
          <w:szCs w:val="32"/>
        </w:rPr>
        <w:t>20</w:t>
      </w:r>
      <w:r>
        <w:rPr>
          <w:rFonts w:ascii="Times New Roman" w:eastAsia="仿宋" w:hAnsi="Times New Roman" w:cs="Times New Roman"/>
          <w:sz w:val="32"/>
          <w:szCs w:val="32"/>
        </w:rPr>
        <w:t>个、农村社区老年食堂</w:t>
      </w:r>
      <w:r>
        <w:rPr>
          <w:rFonts w:ascii="Times New Roman" w:eastAsia="仿宋" w:hAnsi="Times New Roman" w:cs="Times New Roman"/>
          <w:sz w:val="32"/>
          <w:szCs w:val="32"/>
        </w:rPr>
        <w:t>62</w:t>
      </w:r>
      <w:r>
        <w:rPr>
          <w:rFonts w:ascii="Times New Roman" w:eastAsia="仿宋" w:hAnsi="Times New Roman" w:cs="Times New Roman"/>
          <w:sz w:val="32"/>
          <w:szCs w:val="32"/>
        </w:rPr>
        <w:t>个。</w:t>
      </w:r>
      <w:r>
        <w:rPr>
          <w:rFonts w:ascii="Times New Roman" w:eastAsia="仿宋" w:hAnsi="Times New Roman" w:cs="Times New Roman"/>
          <w:sz w:val="32"/>
          <w:szCs w:val="32"/>
        </w:rPr>
        <w:t>2025</w:t>
      </w:r>
      <w:r>
        <w:rPr>
          <w:rFonts w:ascii="Times New Roman" w:eastAsia="仿宋" w:hAnsi="Times New Roman" w:cs="Times New Roman"/>
          <w:sz w:val="32"/>
          <w:szCs w:val="32"/>
        </w:rPr>
        <w:t>年底前，农村老年食堂覆盖面不低于</w:t>
      </w:r>
      <w:r>
        <w:rPr>
          <w:rFonts w:ascii="Times New Roman" w:eastAsia="仿宋" w:hAnsi="Times New Roman" w:cs="Times New Roman"/>
          <w:sz w:val="32"/>
          <w:szCs w:val="32"/>
        </w:rPr>
        <w:t>50%</w:t>
      </w:r>
      <w:r>
        <w:rPr>
          <w:rFonts w:ascii="Times New Roman" w:eastAsia="仿宋" w:hAnsi="Times New Roman" w:cs="Times New Roman"/>
          <w:sz w:val="32"/>
          <w:szCs w:val="32"/>
        </w:rPr>
        <w:t>。</w:t>
      </w:r>
      <w:r>
        <w:rPr>
          <w:rFonts w:ascii="Times New Roman" w:eastAsia="仿宋" w:hAnsi="Times New Roman" w:cs="Times New Roman"/>
          <w:spacing w:val="6"/>
          <w:sz w:val="32"/>
          <w:szCs w:val="32"/>
        </w:rPr>
        <w:t>（牵头部门：县民政局</w:t>
      </w:r>
      <w:r>
        <w:rPr>
          <w:rFonts w:ascii="Times New Roman" w:eastAsia="仿宋" w:hAnsi="Times New Roman" w:cs="Times New Roman"/>
          <w:spacing w:val="6"/>
          <w:sz w:val="32"/>
          <w:szCs w:val="32"/>
        </w:rPr>
        <w:t xml:space="preserve"> </w:t>
      </w:r>
      <w:r>
        <w:rPr>
          <w:rFonts w:ascii="Times New Roman" w:eastAsia="仿宋" w:hAnsi="Times New Roman" w:cs="Times New Roman"/>
          <w:spacing w:val="6"/>
          <w:sz w:val="32"/>
          <w:szCs w:val="32"/>
        </w:rPr>
        <w:t>咨询电话：</w:t>
      </w:r>
      <w:r>
        <w:rPr>
          <w:rFonts w:ascii="Times New Roman" w:eastAsia="仿宋" w:hAnsi="Times New Roman" w:cs="Times New Roman"/>
          <w:spacing w:val="6"/>
          <w:sz w:val="32"/>
          <w:szCs w:val="32"/>
        </w:rPr>
        <w:t>7059538</w:t>
      </w:r>
      <w:r>
        <w:rPr>
          <w:rFonts w:ascii="Times New Roman" w:eastAsia="仿宋" w:hAnsi="Times New Roman" w:cs="Times New Roman"/>
          <w:spacing w:val="6"/>
          <w:sz w:val="32"/>
          <w:szCs w:val="32"/>
        </w:rPr>
        <w:t>）</w:t>
      </w:r>
    </w:p>
    <w:p w14:paraId="732C7D7A" w14:textId="77777777" w:rsidR="00C94D77" w:rsidRDefault="00000000">
      <w:pPr>
        <w:widowControl/>
        <w:adjustRightInd w:val="0"/>
        <w:snapToGrid w:val="0"/>
        <w:spacing w:line="520" w:lineRule="exact"/>
        <w:ind w:firstLineChars="200" w:firstLine="643"/>
        <w:rPr>
          <w:rFonts w:ascii="Times New Roman" w:hAnsi="Times New Roman" w:cs="Times New Roman"/>
          <w:sz w:val="32"/>
          <w:szCs w:val="32"/>
        </w:rPr>
      </w:pPr>
      <w:r>
        <w:rPr>
          <w:rFonts w:ascii="Times New Roman" w:eastAsia="仿宋" w:hAnsi="Times New Roman" w:cs="Times New Roman"/>
          <w:b/>
          <w:bCs/>
          <w:sz w:val="32"/>
          <w:szCs w:val="32"/>
        </w:rPr>
        <w:t>2.</w:t>
      </w:r>
      <w:r>
        <w:rPr>
          <w:rFonts w:ascii="Times New Roman" w:eastAsia="仿宋" w:hAnsi="Times New Roman" w:cs="Times New Roman"/>
          <w:b/>
          <w:bCs/>
          <w:sz w:val="32"/>
          <w:szCs w:val="32"/>
        </w:rPr>
        <w:t>健全经费保障机制。</w:t>
      </w:r>
      <w:r>
        <w:rPr>
          <w:rFonts w:ascii="Times New Roman" w:eastAsia="仿宋" w:hAnsi="Times New Roman" w:cs="Times New Roman"/>
          <w:spacing w:val="6"/>
          <w:sz w:val="32"/>
          <w:szCs w:val="32"/>
        </w:rPr>
        <w:t>坚持</w:t>
      </w:r>
      <w:r>
        <w:rPr>
          <w:rFonts w:ascii="Times New Roman" w:eastAsia="仿宋" w:hAnsi="Times New Roman" w:cs="Times New Roman"/>
          <w:spacing w:val="6"/>
          <w:sz w:val="32"/>
          <w:szCs w:val="32"/>
        </w:rPr>
        <w:t>“</w:t>
      </w:r>
      <w:r>
        <w:rPr>
          <w:rFonts w:ascii="Times New Roman" w:eastAsia="仿宋" w:hAnsi="Times New Roman" w:cs="Times New Roman"/>
          <w:spacing w:val="6"/>
          <w:sz w:val="32"/>
          <w:szCs w:val="32"/>
        </w:rPr>
        <w:t>老人自养为主、政府补贴为辅、集体投入补充和社会力量参与</w:t>
      </w:r>
      <w:r>
        <w:rPr>
          <w:rFonts w:ascii="Times New Roman" w:eastAsia="仿宋" w:hAnsi="Times New Roman" w:cs="Times New Roman"/>
          <w:spacing w:val="6"/>
          <w:sz w:val="32"/>
          <w:szCs w:val="32"/>
        </w:rPr>
        <w:t>”</w:t>
      </w:r>
      <w:r>
        <w:rPr>
          <w:rFonts w:ascii="Times New Roman" w:eastAsia="仿宋" w:hAnsi="Times New Roman" w:cs="Times New Roman"/>
          <w:spacing w:val="6"/>
          <w:sz w:val="32"/>
          <w:szCs w:val="32"/>
        </w:rPr>
        <w:t>的多方保障原则，老年食堂午餐餐饮标准不低于</w:t>
      </w:r>
      <w:r>
        <w:rPr>
          <w:rFonts w:ascii="Times New Roman" w:eastAsia="仿宋" w:hAnsi="Times New Roman" w:cs="Times New Roman"/>
          <w:spacing w:val="6"/>
          <w:sz w:val="32"/>
          <w:szCs w:val="32"/>
        </w:rPr>
        <w:t>10</w:t>
      </w:r>
      <w:r>
        <w:rPr>
          <w:rFonts w:ascii="Times New Roman" w:eastAsia="仿宋" w:hAnsi="Times New Roman" w:cs="Times New Roman"/>
          <w:spacing w:val="6"/>
          <w:sz w:val="32"/>
          <w:szCs w:val="32"/>
        </w:rPr>
        <w:t>元，老人自付餐费原则上不低于</w:t>
      </w:r>
      <w:r>
        <w:rPr>
          <w:rFonts w:ascii="Times New Roman" w:eastAsia="仿宋" w:hAnsi="Times New Roman" w:cs="Times New Roman"/>
          <w:spacing w:val="6"/>
          <w:sz w:val="32"/>
          <w:szCs w:val="32"/>
        </w:rPr>
        <w:t>5</w:t>
      </w:r>
      <w:r>
        <w:rPr>
          <w:rFonts w:ascii="Times New Roman" w:eastAsia="仿宋" w:hAnsi="Times New Roman" w:cs="Times New Roman"/>
          <w:spacing w:val="6"/>
          <w:sz w:val="32"/>
          <w:szCs w:val="32"/>
        </w:rPr>
        <w:t>元，不足部分由政府补贴、村集体投入和社会募捐予以保障。</w:t>
      </w:r>
      <w:proofErr w:type="gramStart"/>
      <w:r>
        <w:rPr>
          <w:rFonts w:ascii="Times New Roman" w:eastAsia="仿宋" w:hAnsi="Times New Roman" w:cs="Times New Roman"/>
          <w:spacing w:val="6"/>
          <w:sz w:val="32"/>
          <w:szCs w:val="32"/>
        </w:rPr>
        <w:t>老年助</w:t>
      </w:r>
      <w:proofErr w:type="gramEnd"/>
      <w:r>
        <w:rPr>
          <w:rFonts w:ascii="Times New Roman" w:eastAsia="仿宋" w:hAnsi="Times New Roman" w:cs="Times New Roman"/>
          <w:spacing w:val="6"/>
          <w:sz w:val="32"/>
          <w:szCs w:val="32"/>
        </w:rPr>
        <w:t>餐补贴标准为：城市社区老年食堂按照实际餐费的</w:t>
      </w:r>
      <w:r>
        <w:rPr>
          <w:rFonts w:ascii="Times New Roman" w:eastAsia="仿宋" w:hAnsi="Times New Roman" w:cs="Times New Roman"/>
          <w:spacing w:val="6"/>
          <w:sz w:val="32"/>
          <w:szCs w:val="32"/>
        </w:rPr>
        <w:t>20%</w:t>
      </w:r>
      <w:r>
        <w:rPr>
          <w:rFonts w:ascii="Times New Roman" w:eastAsia="仿宋" w:hAnsi="Times New Roman" w:cs="Times New Roman"/>
          <w:spacing w:val="6"/>
          <w:sz w:val="32"/>
          <w:szCs w:val="32"/>
        </w:rPr>
        <w:t>给予补贴，农村老年食堂按照定餐定额方式，对</w:t>
      </w:r>
      <w:r>
        <w:rPr>
          <w:rFonts w:ascii="Times New Roman" w:eastAsia="仿宋" w:hAnsi="Times New Roman" w:cs="Times New Roman"/>
          <w:spacing w:val="6"/>
          <w:sz w:val="32"/>
          <w:szCs w:val="32"/>
        </w:rPr>
        <w:t>60-69</w:t>
      </w:r>
      <w:r>
        <w:rPr>
          <w:rFonts w:ascii="Times New Roman" w:eastAsia="仿宋" w:hAnsi="Times New Roman" w:cs="Times New Roman"/>
          <w:spacing w:val="6"/>
          <w:sz w:val="32"/>
          <w:szCs w:val="32"/>
        </w:rPr>
        <w:t>岁、</w:t>
      </w:r>
      <w:r>
        <w:rPr>
          <w:rFonts w:ascii="Times New Roman" w:eastAsia="仿宋" w:hAnsi="Times New Roman" w:cs="Times New Roman"/>
          <w:spacing w:val="6"/>
          <w:sz w:val="32"/>
          <w:szCs w:val="32"/>
        </w:rPr>
        <w:t>70-79</w:t>
      </w:r>
      <w:r>
        <w:rPr>
          <w:rFonts w:ascii="Times New Roman" w:eastAsia="仿宋" w:hAnsi="Times New Roman" w:cs="Times New Roman"/>
          <w:spacing w:val="6"/>
          <w:sz w:val="32"/>
          <w:szCs w:val="32"/>
        </w:rPr>
        <w:t>岁、</w:t>
      </w:r>
      <w:r>
        <w:rPr>
          <w:rFonts w:ascii="Times New Roman" w:eastAsia="仿宋" w:hAnsi="Times New Roman" w:cs="Times New Roman"/>
          <w:spacing w:val="6"/>
          <w:sz w:val="32"/>
          <w:szCs w:val="32"/>
        </w:rPr>
        <w:t>80</w:t>
      </w:r>
      <w:r>
        <w:rPr>
          <w:rFonts w:ascii="Times New Roman" w:eastAsia="仿宋" w:hAnsi="Times New Roman" w:cs="Times New Roman"/>
          <w:spacing w:val="6"/>
          <w:sz w:val="32"/>
          <w:szCs w:val="32"/>
        </w:rPr>
        <w:t>岁以上的老年人每餐分别补贴</w:t>
      </w:r>
      <w:r>
        <w:rPr>
          <w:rFonts w:ascii="Times New Roman" w:eastAsia="仿宋" w:hAnsi="Times New Roman" w:cs="Times New Roman"/>
          <w:spacing w:val="6"/>
          <w:sz w:val="32"/>
          <w:szCs w:val="32"/>
        </w:rPr>
        <w:t>1</w:t>
      </w:r>
      <w:r>
        <w:rPr>
          <w:rFonts w:ascii="Times New Roman" w:eastAsia="仿宋" w:hAnsi="Times New Roman" w:cs="Times New Roman"/>
          <w:spacing w:val="6"/>
          <w:sz w:val="32"/>
          <w:szCs w:val="32"/>
        </w:rPr>
        <w:t>元、</w:t>
      </w:r>
      <w:r>
        <w:rPr>
          <w:rFonts w:ascii="Times New Roman" w:eastAsia="仿宋" w:hAnsi="Times New Roman" w:cs="Times New Roman"/>
          <w:spacing w:val="6"/>
          <w:sz w:val="32"/>
          <w:szCs w:val="32"/>
        </w:rPr>
        <w:t>2</w:t>
      </w:r>
      <w:r>
        <w:rPr>
          <w:rFonts w:ascii="Times New Roman" w:eastAsia="仿宋" w:hAnsi="Times New Roman" w:cs="Times New Roman"/>
          <w:spacing w:val="6"/>
          <w:sz w:val="32"/>
          <w:szCs w:val="32"/>
        </w:rPr>
        <w:t>元、</w:t>
      </w:r>
      <w:r>
        <w:rPr>
          <w:rFonts w:ascii="Times New Roman" w:eastAsia="仿宋" w:hAnsi="Times New Roman" w:cs="Times New Roman"/>
          <w:spacing w:val="6"/>
          <w:sz w:val="32"/>
          <w:szCs w:val="32"/>
        </w:rPr>
        <w:t>3</w:t>
      </w:r>
      <w:r>
        <w:rPr>
          <w:rFonts w:ascii="Times New Roman" w:eastAsia="仿宋" w:hAnsi="Times New Roman" w:cs="Times New Roman"/>
          <w:spacing w:val="6"/>
          <w:sz w:val="32"/>
          <w:szCs w:val="32"/>
        </w:rPr>
        <w:t>元，分散供养特困人员、</w:t>
      </w:r>
      <w:proofErr w:type="gramStart"/>
      <w:r>
        <w:rPr>
          <w:rFonts w:ascii="Times New Roman" w:eastAsia="仿宋" w:hAnsi="Times New Roman" w:cs="Times New Roman"/>
          <w:spacing w:val="6"/>
          <w:sz w:val="32"/>
          <w:szCs w:val="32"/>
        </w:rPr>
        <w:t>低保对象</w:t>
      </w:r>
      <w:proofErr w:type="gramEnd"/>
      <w:r>
        <w:rPr>
          <w:rFonts w:ascii="Times New Roman" w:eastAsia="仿宋" w:hAnsi="Times New Roman" w:cs="Times New Roman"/>
          <w:spacing w:val="6"/>
          <w:sz w:val="32"/>
          <w:szCs w:val="32"/>
        </w:rPr>
        <w:t>中的老年人，每餐补助不少于</w:t>
      </w:r>
      <w:r>
        <w:rPr>
          <w:rFonts w:ascii="Times New Roman" w:eastAsia="仿宋" w:hAnsi="Times New Roman" w:cs="Times New Roman"/>
          <w:spacing w:val="6"/>
          <w:sz w:val="32"/>
          <w:szCs w:val="32"/>
        </w:rPr>
        <w:t>3</w:t>
      </w:r>
      <w:r>
        <w:rPr>
          <w:rFonts w:ascii="Times New Roman" w:eastAsia="仿宋" w:hAnsi="Times New Roman" w:cs="Times New Roman"/>
          <w:spacing w:val="6"/>
          <w:sz w:val="32"/>
          <w:szCs w:val="32"/>
        </w:rPr>
        <w:t>元。（牵头部门：县民政局</w:t>
      </w:r>
      <w:r>
        <w:rPr>
          <w:rFonts w:ascii="Times New Roman" w:eastAsia="仿宋" w:hAnsi="Times New Roman" w:cs="Times New Roman"/>
          <w:spacing w:val="6"/>
          <w:sz w:val="32"/>
          <w:szCs w:val="32"/>
        </w:rPr>
        <w:t xml:space="preserve"> </w:t>
      </w:r>
      <w:r>
        <w:rPr>
          <w:rFonts w:ascii="Times New Roman" w:eastAsia="仿宋" w:hAnsi="Times New Roman" w:cs="Times New Roman"/>
          <w:spacing w:val="6"/>
          <w:sz w:val="32"/>
          <w:szCs w:val="32"/>
        </w:rPr>
        <w:t>咨询电话：</w:t>
      </w:r>
      <w:r>
        <w:rPr>
          <w:rFonts w:ascii="Times New Roman" w:eastAsia="仿宋" w:hAnsi="Times New Roman" w:cs="Times New Roman"/>
          <w:spacing w:val="6"/>
          <w:sz w:val="32"/>
          <w:szCs w:val="32"/>
        </w:rPr>
        <w:t>7059538</w:t>
      </w:r>
      <w:r>
        <w:rPr>
          <w:rFonts w:ascii="Times New Roman" w:eastAsia="仿宋" w:hAnsi="Times New Roman" w:cs="Times New Roman"/>
          <w:spacing w:val="6"/>
          <w:sz w:val="32"/>
          <w:szCs w:val="32"/>
        </w:rPr>
        <w:t>）</w:t>
      </w:r>
    </w:p>
    <w:p w14:paraId="0CD69F3E" w14:textId="77777777" w:rsidR="00C94D77" w:rsidRDefault="00000000">
      <w:pPr>
        <w:widowControl/>
        <w:adjustRightInd w:val="0"/>
        <w:snapToGrid w:val="0"/>
        <w:spacing w:line="520" w:lineRule="exact"/>
        <w:ind w:firstLineChars="200" w:firstLine="643"/>
        <w:rPr>
          <w:rFonts w:ascii="Times New Roman" w:eastAsia="仿宋" w:hAnsi="Times New Roman" w:cs="Times New Roman"/>
          <w:spacing w:val="6"/>
          <w:sz w:val="32"/>
          <w:szCs w:val="32"/>
        </w:rPr>
      </w:pPr>
      <w:r>
        <w:rPr>
          <w:rFonts w:ascii="Times New Roman" w:eastAsia="仿宋" w:hAnsi="Times New Roman" w:cs="Times New Roman"/>
          <w:b/>
          <w:bCs/>
          <w:sz w:val="32"/>
          <w:szCs w:val="32"/>
        </w:rPr>
        <w:t>3.</w:t>
      </w:r>
      <w:r>
        <w:rPr>
          <w:rFonts w:ascii="Times New Roman" w:eastAsia="仿宋" w:hAnsi="Times New Roman" w:cs="Times New Roman"/>
          <w:b/>
          <w:bCs/>
          <w:sz w:val="32"/>
          <w:szCs w:val="32"/>
        </w:rPr>
        <w:t>拓展丰富服务内容。</w:t>
      </w:r>
      <w:r>
        <w:rPr>
          <w:rFonts w:ascii="Times New Roman" w:eastAsia="仿宋" w:hAnsi="Times New Roman" w:cs="Times New Roman"/>
          <w:spacing w:val="6"/>
          <w:sz w:val="32"/>
          <w:szCs w:val="32"/>
        </w:rPr>
        <w:t>老年食堂提供午餐助餐服务，有需求、有条件的可以提供早中晚三餐助餐服务，对生活不能自理、有助餐服务需求的老人提供送餐上门服务。</w:t>
      </w:r>
      <w:r>
        <w:rPr>
          <w:rFonts w:ascii="Times New Roman" w:eastAsia="仿宋" w:hAnsi="Times New Roman" w:cs="Times New Roman"/>
          <w:bCs/>
          <w:spacing w:val="6"/>
          <w:sz w:val="32"/>
          <w:szCs w:val="32"/>
        </w:rPr>
        <w:t>围绕</w:t>
      </w:r>
      <w:proofErr w:type="gramStart"/>
      <w:r>
        <w:rPr>
          <w:rFonts w:ascii="Times New Roman" w:eastAsia="仿宋" w:hAnsi="Times New Roman" w:cs="Times New Roman"/>
          <w:spacing w:val="6"/>
          <w:sz w:val="32"/>
          <w:szCs w:val="32"/>
        </w:rPr>
        <w:t>老年助</w:t>
      </w:r>
      <w:proofErr w:type="gramEnd"/>
      <w:r>
        <w:rPr>
          <w:rFonts w:ascii="Times New Roman" w:eastAsia="仿宋" w:hAnsi="Times New Roman" w:cs="Times New Roman"/>
          <w:spacing w:val="6"/>
          <w:sz w:val="32"/>
          <w:szCs w:val="32"/>
        </w:rPr>
        <w:t>餐，兼顾老年人快乐健身、老有所学、残疾康复和留守儿童关爱等需求，提升社区养老服务站居家养老功能，办好关爱</w:t>
      </w:r>
      <w:r>
        <w:rPr>
          <w:rFonts w:ascii="Times New Roman" w:eastAsia="仿宋" w:hAnsi="Times New Roman" w:cs="Times New Roman"/>
          <w:spacing w:val="6"/>
          <w:sz w:val="32"/>
          <w:szCs w:val="32"/>
        </w:rPr>
        <w:t>“</w:t>
      </w:r>
      <w:r>
        <w:rPr>
          <w:rFonts w:ascii="Times New Roman" w:eastAsia="仿宋" w:hAnsi="Times New Roman" w:cs="Times New Roman"/>
          <w:spacing w:val="6"/>
          <w:sz w:val="32"/>
          <w:szCs w:val="32"/>
        </w:rPr>
        <w:t>一老一小</w:t>
      </w:r>
      <w:r>
        <w:rPr>
          <w:rFonts w:ascii="Times New Roman" w:eastAsia="仿宋" w:hAnsi="Times New Roman" w:cs="Times New Roman"/>
          <w:spacing w:val="6"/>
          <w:sz w:val="32"/>
          <w:szCs w:val="32"/>
        </w:rPr>
        <w:t>”</w:t>
      </w:r>
      <w:r>
        <w:rPr>
          <w:rFonts w:ascii="Times New Roman" w:eastAsia="仿宋" w:hAnsi="Times New Roman" w:cs="Times New Roman"/>
          <w:spacing w:val="6"/>
          <w:sz w:val="32"/>
          <w:szCs w:val="32"/>
        </w:rPr>
        <w:t>民生实事。（牵头部门：县民政局</w:t>
      </w:r>
      <w:r>
        <w:rPr>
          <w:rFonts w:ascii="Times New Roman" w:eastAsia="仿宋" w:hAnsi="Times New Roman" w:cs="Times New Roman"/>
          <w:spacing w:val="6"/>
          <w:sz w:val="32"/>
          <w:szCs w:val="32"/>
        </w:rPr>
        <w:t xml:space="preserve"> </w:t>
      </w:r>
      <w:r>
        <w:rPr>
          <w:rFonts w:ascii="Times New Roman" w:eastAsia="仿宋" w:hAnsi="Times New Roman" w:cs="Times New Roman"/>
          <w:spacing w:val="6"/>
          <w:sz w:val="32"/>
          <w:szCs w:val="32"/>
        </w:rPr>
        <w:t>咨询电话：</w:t>
      </w:r>
      <w:r>
        <w:rPr>
          <w:rFonts w:ascii="Times New Roman" w:eastAsia="仿宋" w:hAnsi="Times New Roman" w:cs="Times New Roman"/>
          <w:spacing w:val="6"/>
          <w:sz w:val="32"/>
          <w:szCs w:val="32"/>
        </w:rPr>
        <w:t>7059538</w:t>
      </w:r>
      <w:r>
        <w:rPr>
          <w:rFonts w:ascii="Times New Roman" w:eastAsia="仿宋" w:hAnsi="Times New Roman" w:cs="Times New Roman"/>
          <w:spacing w:val="6"/>
          <w:sz w:val="32"/>
          <w:szCs w:val="32"/>
        </w:rPr>
        <w:t>）</w:t>
      </w:r>
    </w:p>
    <w:p w14:paraId="20A7D2FC" w14:textId="77777777" w:rsidR="00C94D77" w:rsidRDefault="00000000">
      <w:pPr>
        <w:pStyle w:val="a5"/>
        <w:spacing w:beforeAutospacing="0" w:afterAutospacing="0" w:line="520" w:lineRule="exact"/>
        <w:ind w:firstLineChars="200" w:firstLine="643"/>
        <w:jc w:val="both"/>
        <w:rPr>
          <w:rFonts w:ascii="Times New Roman" w:eastAsia="楷体" w:hAnsi="Times New Roman" w:cs="Times New Roman"/>
          <w:b/>
          <w:bCs/>
          <w:sz w:val="32"/>
          <w:szCs w:val="32"/>
          <w:shd w:val="clear" w:color="auto" w:fill="FFFFFF"/>
        </w:rPr>
      </w:pPr>
      <w:r>
        <w:rPr>
          <w:rFonts w:ascii="Times New Roman" w:eastAsia="楷体" w:hAnsi="Times New Roman" w:cs="Times New Roman"/>
          <w:b/>
          <w:bCs/>
          <w:sz w:val="32"/>
          <w:szCs w:val="32"/>
          <w:shd w:val="clear" w:color="auto" w:fill="FFFFFF"/>
        </w:rPr>
        <w:t>（四）健康口腔行动</w:t>
      </w:r>
    </w:p>
    <w:p w14:paraId="6155CFA2" w14:textId="77777777" w:rsidR="00C94D77" w:rsidRDefault="00000000">
      <w:pPr>
        <w:widowControl/>
        <w:adjustRightInd w:val="0"/>
        <w:snapToGrid w:val="0"/>
        <w:spacing w:line="52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强化口腔健康教育与口腔疾病防治干预措施，缓解群众看牙</w:t>
      </w:r>
      <w:r>
        <w:rPr>
          <w:rFonts w:ascii="Times New Roman" w:eastAsia="仿宋" w:hAnsi="Times New Roman" w:cs="Times New Roman"/>
          <w:sz w:val="32"/>
          <w:szCs w:val="32"/>
        </w:rPr>
        <w:t>“</w:t>
      </w:r>
      <w:r>
        <w:rPr>
          <w:rFonts w:ascii="Times New Roman" w:eastAsia="仿宋" w:hAnsi="Times New Roman" w:cs="Times New Roman"/>
          <w:sz w:val="32"/>
          <w:szCs w:val="32"/>
        </w:rPr>
        <w:t>贵</w:t>
      </w:r>
      <w:r>
        <w:rPr>
          <w:rFonts w:ascii="Times New Roman" w:eastAsia="仿宋" w:hAnsi="Times New Roman" w:cs="Times New Roman"/>
          <w:sz w:val="32"/>
          <w:szCs w:val="32"/>
        </w:rPr>
        <w:t>”</w:t>
      </w:r>
      <w:r>
        <w:rPr>
          <w:rFonts w:ascii="Times New Roman" w:eastAsia="仿宋" w:hAnsi="Times New Roman" w:cs="Times New Roman"/>
          <w:sz w:val="32"/>
          <w:szCs w:val="32"/>
        </w:rPr>
        <w:t>、看牙</w:t>
      </w:r>
      <w:r>
        <w:rPr>
          <w:rFonts w:ascii="Times New Roman" w:eastAsia="仿宋" w:hAnsi="Times New Roman" w:cs="Times New Roman"/>
          <w:sz w:val="32"/>
          <w:szCs w:val="32"/>
        </w:rPr>
        <w:t>“</w:t>
      </w:r>
      <w:r>
        <w:rPr>
          <w:rFonts w:ascii="Times New Roman" w:eastAsia="仿宋" w:hAnsi="Times New Roman" w:cs="Times New Roman"/>
          <w:sz w:val="32"/>
          <w:szCs w:val="32"/>
        </w:rPr>
        <w:t>难</w:t>
      </w:r>
      <w:r>
        <w:rPr>
          <w:rFonts w:ascii="Times New Roman" w:eastAsia="仿宋" w:hAnsi="Times New Roman" w:cs="Times New Roman"/>
          <w:sz w:val="32"/>
          <w:szCs w:val="32"/>
        </w:rPr>
        <w:t>”</w:t>
      </w:r>
      <w:r>
        <w:rPr>
          <w:rFonts w:ascii="Times New Roman" w:eastAsia="仿宋" w:hAnsi="Times New Roman" w:cs="Times New Roman"/>
          <w:sz w:val="32"/>
          <w:szCs w:val="32"/>
        </w:rPr>
        <w:t>、看牙</w:t>
      </w:r>
      <w:r>
        <w:rPr>
          <w:rFonts w:ascii="Times New Roman" w:eastAsia="仿宋" w:hAnsi="Times New Roman" w:cs="Times New Roman"/>
          <w:sz w:val="32"/>
          <w:szCs w:val="32"/>
        </w:rPr>
        <w:t>“</w:t>
      </w:r>
      <w:r>
        <w:rPr>
          <w:rFonts w:ascii="Times New Roman" w:eastAsia="仿宋" w:hAnsi="Times New Roman" w:cs="Times New Roman"/>
          <w:sz w:val="32"/>
          <w:szCs w:val="32"/>
        </w:rPr>
        <w:t>烦</w:t>
      </w:r>
      <w:r>
        <w:rPr>
          <w:rFonts w:ascii="Times New Roman" w:eastAsia="仿宋" w:hAnsi="Times New Roman" w:cs="Times New Roman"/>
          <w:sz w:val="32"/>
          <w:szCs w:val="32"/>
        </w:rPr>
        <w:t>”</w:t>
      </w:r>
      <w:r>
        <w:rPr>
          <w:rFonts w:ascii="Times New Roman" w:eastAsia="仿宋" w:hAnsi="Times New Roman" w:cs="Times New Roman"/>
          <w:sz w:val="32"/>
          <w:szCs w:val="32"/>
        </w:rPr>
        <w:t>问题，提升群众就医体验，引导群众养成口腔健康行为，积极营造健康口腔社会氛围。</w:t>
      </w:r>
    </w:p>
    <w:p w14:paraId="340B5BA2" w14:textId="77777777" w:rsidR="00C94D77" w:rsidRDefault="00000000">
      <w:pPr>
        <w:widowControl/>
        <w:adjustRightInd w:val="0"/>
        <w:snapToGrid w:val="0"/>
        <w:spacing w:line="55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lastRenderedPageBreak/>
        <w:t>1.</w:t>
      </w:r>
      <w:r>
        <w:rPr>
          <w:rFonts w:ascii="Times New Roman" w:eastAsia="仿宋" w:hAnsi="Times New Roman" w:cs="Times New Roman"/>
          <w:b/>
          <w:bCs/>
          <w:sz w:val="32"/>
          <w:szCs w:val="32"/>
        </w:rPr>
        <w:t>加强口腔预防保健。</w:t>
      </w:r>
      <w:r>
        <w:rPr>
          <w:rFonts w:ascii="Times New Roman" w:eastAsia="仿宋" w:hAnsi="Times New Roman" w:cs="Times New Roman"/>
          <w:sz w:val="32"/>
          <w:szCs w:val="32"/>
        </w:rPr>
        <w:t>坚持预防为主、关口前移，立足全人群和全生命周期，对生命不同阶段主要口腔健康问题及影响因素进行有针对性地干预，强化</w:t>
      </w:r>
      <w:proofErr w:type="gramStart"/>
      <w:r>
        <w:rPr>
          <w:rFonts w:ascii="Times New Roman" w:eastAsia="仿宋" w:hAnsi="Times New Roman" w:cs="Times New Roman"/>
          <w:sz w:val="32"/>
          <w:szCs w:val="32"/>
        </w:rPr>
        <w:t>孕</w:t>
      </w:r>
      <w:proofErr w:type="gramEnd"/>
      <w:r>
        <w:rPr>
          <w:rFonts w:ascii="Times New Roman" w:eastAsia="仿宋" w:hAnsi="Times New Roman" w:cs="Times New Roman"/>
          <w:sz w:val="32"/>
          <w:szCs w:val="32"/>
        </w:rPr>
        <w:t>产妇、儿童青少年、职业人群、老年人等重点人群口腔健康工作，全面维护群众口腔健康。实施儿童口腔疾病综合干预项目，开展</w:t>
      </w:r>
      <w:r>
        <w:rPr>
          <w:rFonts w:ascii="Times New Roman" w:eastAsia="仿宋" w:hAnsi="Times New Roman" w:cs="Times New Roman"/>
          <w:sz w:val="32"/>
          <w:szCs w:val="32"/>
        </w:rPr>
        <w:t>6-9</w:t>
      </w:r>
      <w:r>
        <w:rPr>
          <w:rFonts w:ascii="Times New Roman" w:eastAsia="仿宋" w:hAnsi="Times New Roman" w:cs="Times New Roman"/>
          <w:sz w:val="32"/>
          <w:szCs w:val="32"/>
        </w:rPr>
        <w:t>岁学龄儿童第一</w:t>
      </w:r>
      <w:proofErr w:type="gramStart"/>
      <w:r>
        <w:rPr>
          <w:rFonts w:ascii="Times New Roman" w:eastAsia="仿宋" w:hAnsi="Times New Roman" w:cs="Times New Roman"/>
          <w:sz w:val="32"/>
          <w:szCs w:val="32"/>
        </w:rPr>
        <w:t>恒</w:t>
      </w:r>
      <w:proofErr w:type="gramEnd"/>
      <w:r>
        <w:rPr>
          <w:rFonts w:ascii="Times New Roman" w:eastAsia="仿宋" w:hAnsi="Times New Roman" w:cs="Times New Roman"/>
          <w:sz w:val="32"/>
          <w:szCs w:val="32"/>
        </w:rPr>
        <w:t>磨牙窝沟封闭、</w:t>
      </w:r>
      <w:r>
        <w:rPr>
          <w:rFonts w:ascii="Times New Roman" w:eastAsia="仿宋" w:hAnsi="Times New Roman" w:cs="Times New Roman"/>
          <w:sz w:val="32"/>
          <w:szCs w:val="32"/>
        </w:rPr>
        <w:t>3-6</w:t>
      </w:r>
      <w:r>
        <w:rPr>
          <w:rFonts w:ascii="Times New Roman" w:eastAsia="仿宋" w:hAnsi="Times New Roman" w:cs="Times New Roman"/>
          <w:sz w:val="32"/>
          <w:szCs w:val="32"/>
        </w:rPr>
        <w:t>岁学龄前儿童局部涂氟等公益活动。（牵头部门：</w:t>
      </w:r>
      <w:proofErr w:type="gramStart"/>
      <w:r>
        <w:rPr>
          <w:rFonts w:ascii="Times New Roman" w:eastAsia="仿宋" w:hAnsi="Times New Roman" w:cs="Times New Roman"/>
          <w:sz w:val="32"/>
          <w:szCs w:val="32"/>
        </w:rPr>
        <w:t>县卫健</w:t>
      </w:r>
      <w:proofErr w:type="gramEnd"/>
      <w:r>
        <w:rPr>
          <w:rFonts w:ascii="Times New Roman" w:eastAsia="仿宋" w:hAnsi="Times New Roman" w:cs="Times New Roman"/>
          <w:sz w:val="32"/>
          <w:szCs w:val="32"/>
        </w:rPr>
        <w:t>委</w:t>
      </w:r>
      <w:r>
        <w:rPr>
          <w:rFonts w:ascii="Times New Roman" w:eastAsia="仿宋" w:hAnsi="Times New Roman" w:cs="Times New Roman"/>
          <w:sz w:val="32"/>
          <w:szCs w:val="32"/>
        </w:rPr>
        <w:t> </w:t>
      </w:r>
      <w:r>
        <w:rPr>
          <w:rFonts w:ascii="Times New Roman" w:eastAsia="仿宋" w:hAnsi="Times New Roman" w:cs="Times New Roman"/>
          <w:sz w:val="32"/>
          <w:szCs w:val="32"/>
        </w:rPr>
        <w:t>咨询电话：</w:t>
      </w:r>
      <w:r>
        <w:rPr>
          <w:rFonts w:ascii="Times New Roman" w:eastAsia="仿宋" w:hAnsi="Times New Roman" w:cs="Times New Roman"/>
          <w:sz w:val="32"/>
          <w:szCs w:val="32"/>
        </w:rPr>
        <w:t>7356866</w:t>
      </w:r>
      <w:r>
        <w:rPr>
          <w:rFonts w:ascii="Times New Roman" w:eastAsia="仿宋" w:hAnsi="Times New Roman" w:cs="Times New Roman"/>
          <w:sz w:val="32"/>
          <w:szCs w:val="32"/>
        </w:rPr>
        <w:t>）</w:t>
      </w:r>
    </w:p>
    <w:p w14:paraId="32C73144" w14:textId="77777777" w:rsidR="00C94D77" w:rsidRDefault="00000000">
      <w:pPr>
        <w:widowControl/>
        <w:adjustRightInd w:val="0"/>
        <w:snapToGrid w:val="0"/>
        <w:spacing w:line="55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2.</w:t>
      </w:r>
      <w:r>
        <w:rPr>
          <w:rFonts w:ascii="Times New Roman" w:eastAsia="仿宋" w:hAnsi="Times New Roman" w:cs="Times New Roman"/>
          <w:b/>
          <w:bCs/>
          <w:sz w:val="32"/>
          <w:szCs w:val="32"/>
        </w:rPr>
        <w:t>加强口腔专业人员队伍建设。</w:t>
      </w:r>
      <w:r>
        <w:rPr>
          <w:rFonts w:ascii="Times New Roman" w:eastAsia="仿宋" w:hAnsi="Times New Roman" w:cs="Times New Roman"/>
          <w:sz w:val="32"/>
          <w:szCs w:val="32"/>
        </w:rPr>
        <w:t>结合公立医院人事薪酬制度改革，充分运用好自主招聘和</w:t>
      </w:r>
      <w:r>
        <w:rPr>
          <w:rFonts w:ascii="Times New Roman" w:eastAsia="仿宋" w:hAnsi="Times New Roman" w:cs="Times New Roman"/>
          <w:sz w:val="32"/>
          <w:szCs w:val="32"/>
        </w:rPr>
        <w:t>“</w:t>
      </w:r>
      <w:r>
        <w:rPr>
          <w:rFonts w:ascii="Times New Roman" w:eastAsia="仿宋" w:hAnsi="Times New Roman" w:cs="Times New Roman"/>
          <w:sz w:val="32"/>
          <w:szCs w:val="32"/>
        </w:rPr>
        <w:t>两个允许</w:t>
      </w:r>
      <w:r>
        <w:rPr>
          <w:rFonts w:ascii="Times New Roman" w:eastAsia="仿宋" w:hAnsi="Times New Roman" w:cs="Times New Roman"/>
          <w:sz w:val="32"/>
          <w:szCs w:val="32"/>
        </w:rPr>
        <w:t>”</w:t>
      </w:r>
      <w:r>
        <w:rPr>
          <w:rFonts w:ascii="Times New Roman" w:eastAsia="仿宋" w:hAnsi="Times New Roman" w:cs="Times New Roman"/>
          <w:sz w:val="32"/>
          <w:szCs w:val="32"/>
        </w:rPr>
        <w:t>薪酬激励政策，实现口腔专业技术人员招得来、留得住。加强县妇幼保健院儿童健康管理人才引进，推进全县儿童口腔健康管理工作。以口腔门诊、住院排名靠前的疾病谱，选择口腔适宜技术进行推广，每年推广口腔适宜技术不少于</w:t>
      </w:r>
      <w:r>
        <w:rPr>
          <w:rFonts w:ascii="Times New Roman" w:eastAsia="仿宋" w:hAnsi="Times New Roman" w:cs="Times New Roman"/>
          <w:sz w:val="32"/>
          <w:szCs w:val="32"/>
        </w:rPr>
        <w:t>2</w:t>
      </w:r>
      <w:r>
        <w:rPr>
          <w:rFonts w:ascii="Times New Roman" w:eastAsia="仿宋" w:hAnsi="Times New Roman" w:cs="Times New Roman"/>
          <w:sz w:val="32"/>
          <w:szCs w:val="32"/>
        </w:rPr>
        <w:t>项。</w:t>
      </w:r>
      <w:r>
        <w:rPr>
          <w:rFonts w:ascii="Times New Roman" w:eastAsia="仿宋" w:hAnsi="Times New Roman" w:cs="Times New Roman"/>
          <w:sz w:val="32"/>
          <w:szCs w:val="32"/>
        </w:rPr>
        <w:t>2024</w:t>
      </w:r>
      <w:r>
        <w:rPr>
          <w:rFonts w:ascii="Times New Roman" w:eastAsia="仿宋" w:hAnsi="Times New Roman" w:cs="Times New Roman"/>
          <w:sz w:val="32"/>
          <w:szCs w:val="32"/>
        </w:rPr>
        <w:t>年之前，由中医医院牵头，建设口腔中心，对接口腔人才培训院校，建立健全</w:t>
      </w:r>
      <w:r>
        <w:rPr>
          <w:rFonts w:ascii="Times New Roman" w:eastAsia="仿宋" w:hAnsi="Times New Roman" w:cs="Times New Roman"/>
          <w:sz w:val="32"/>
          <w:szCs w:val="32"/>
        </w:rPr>
        <w:t>“</w:t>
      </w:r>
      <w:r>
        <w:rPr>
          <w:rFonts w:ascii="Times New Roman" w:eastAsia="仿宋" w:hAnsi="Times New Roman" w:cs="Times New Roman"/>
          <w:sz w:val="32"/>
          <w:szCs w:val="32"/>
        </w:rPr>
        <w:t>校县合作</w:t>
      </w:r>
      <w:r>
        <w:rPr>
          <w:rFonts w:ascii="Times New Roman" w:eastAsia="仿宋" w:hAnsi="Times New Roman" w:cs="Times New Roman"/>
          <w:sz w:val="32"/>
          <w:szCs w:val="32"/>
        </w:rPr>
        <w:t>”</w:t>
      </w:r>
      <w:r>
        <w:rPr>
          <w:rFonts w:ascii="Times New Roman" w:eastAsia="仿宋" w:hAnsi="Times New Roman" w:cs="Times New Roman"/>
          <w:sz w:val="32"/>
          <w:szCs w:val="32"/>
        </w:rPr>
        <w:t>机制，尽可能解决口腔专业人才匮乏问题。（牵头部门：</w:t>
      </w:r>
      <w:proofErr w:type="gramStart"/>
      <w:r>
        <w:rPr>
          <w:rFonts w:ascii="Times New Roman" w:eastAsia="仿宋" w:hAnsi="Times New Roman" w:cs="Times New Roman"/>
          <w:sz w:val="32"/>
          <w:szCs w:val="32"/>
        </w:rPr>
        <w:t>县卫健</w:t>
      </w:r>
      <w:proofErr w:type="gramEnd"/>
      <w:r>
        <w:rPr>
          <w:rFonts w:ascii="Times New Roman" w:eastAsia="仿宋" w:hAnsi="Times New Roman" w:cs="Times New Roman"/>
          <w:sz w:val="32"/>
          <w:szCs w:val="32"/>
        </w:rPr>
        <w:t>委</w:t>
      </w:r>
      <w:r>
        <w:rPr>
          <w:rFonts w:ascii="Times New Roman" w:eastAsia="仿宋" w:hAnsi="Times New Roman" w:cs="Times New Roman"/>
          <w:sz w:val="32"/>
          <w:szCs w:val="32"/>
        </w:rPr>
        <w:t> </w:t>
      </w:r>
      <w:r>
        <w:rPr>
          <w:rFonts w:ascii="Times New Roman" w:eastAsia="仿宋" w:hAnsi="Times New Roman" w:cs="Times New Roman"/>
          <w:sz w:val="32"/>
          <w:szCs w:val="32"/>
        </w:rPr>
        <w:t>咨询电话：</w:t>
      </w:r>
      <w:r>
        <w:rPr>
          <w:rFonts w:ascii="Times New Roman" w:eastAsia="仿宋" w:hAnsi="Times New Roman" w:cs="Times New Roman"/>
          <w:sz w:val="32"/>
          <w:szCs w:val="32"/>
        </w:rPr>
        <w:t>7356866</w:t>
      </w:r>
      <w:r>
        <w:rPr>
          <w:rFonts w:ascii="Times New Roman" w:eastAsia="仿宋" w:hAnsi="Times New Roman" w:cs="Times New Roman"/>
          <w:sz w:val="32"/>
          <w:szCs w:val="32"/>
        </w:rPr>
        <w:t>）</w:t>
      </w:r>
    </w:p>
    <w:p w14:paraId="1EB9C842" w14:textId="77777777" w:rsidR="00C94D77" w:rsidRDefault="00000000">
      <w:pPr>
        <w:widowControl/>
        <w:adjustRightInd w:val="0"/>
        <w:snapToGrid w:val="0"/>
        <w:spacing w:line="550" w:lineRule="exact"/>
        <w:ind w:firstLineChars="200" w:firstLine="643"/>
        <w:rPr>
          <w:rFonts w:ascii="Times New Roman" w:eastAsia="黑体" w:hAnsi="Times New Roman" w:cs="Times New Roman"/>
          <w:sz w:val="32"/>
          <w:szCs w:val="32"/>
        </w:rPr>
      </w:pPr>
      <w:r>
        <w:rPr>
          <w:rFonts w:ascii="Times New Roman" w:eastAsia="仿宋" w:hAnsi="Times New Roman" w:cs="Times New Roman"/>
          <w:b/>
          <w:bCs/>
          <w:sz w:val="32"/>
          <w:szCs w:val="32"/>
        </w:rPr>
        <w:t>3.</w:t>
      </w:r>
      <w:r>
        <w:rPr>
          <w:rFonts w:ascii="Times New Roman" w:eastAsia="仿宋" w:hAnsi="Times New Roman" w:cs="Times New Roman"/>
          <w:b/>
          <w:bCs/>
          <w:sz w:val="32"/>
          <w:szCs w:val="32"/>
        </w:rPr>
        <w:t>优化就诊及加大</w:t>
      </w:r>
      <w:proofErr w:type="gramStart"/>
      <w:r>
        <w:rPr>
          <w:rFonts w:ascii="Times New Roman" w:eastAsia="仿宋" w:hAnsi="Times New Roman" w:cs="Times New Roman"/>
          <w:b/>
          <w:bCs/>
          <w:sz w:val="32"/>
          <w:szCs w:val="32"/>
        </w:rPr>
        <w:t>医保支持</w:t>
      </w:r>
      <w:proofErr w:type="gramEnd"/>
      <w:r>
        <w:rPr>
          <w:rFonts w:ascii="Times New Roman" w:eastAsia="仿宋" w:hAnsi="Times New Roman" w:cs="Times New Roman"/>
          <w:b/>
          <w:bCs/>
          <w:sz w:val="32"/>
          <w:szCs w:val="32"/>
        </w:rPr>
        <w:t>力度。</w:t>
      </w:r>
      <w:r>
        <w:rPr>
          <w:rFonts w:ascii="Times New Roman" w:eastAsia="仿宋" w:hAnsi="Times New Roman" w:cs="Times New Roman"/>
          <w:sz w:val="32"/>
          <w:szCs w:val="32"/>
        </w:rPr>
        <w:t>县人民医院、县中医医院口腔科开设午间门诊、晚间门诊，实施</w:t>
      </w:r>
      <w:r>
        <w:rPr>
          <w:rFonts w:ascii="Times New Roman" w:eastAsia="仿宋" w:hAnsi="Times New Roman" w:cs="Times New Roman"/>
          <w:sz w:val="32"/>
          <w:szCs w:val="32"/>
        </w:rPr>
        <w:t>“</w:t>
      </w:r>
      <w:r>
        <w:rPr>
          <w:rFonts w:ascii="Times New Roman" w:eastAsia="仿宋" w:hAnsi="Times New Roman" w:cs="Times New Roman"/>
          <w:sz w:val="32"/>
          <w:szCs w:val="32"/>
        </w:rPr>
        <w:t>无假日</w:t>
      </w:r>
      <w:r>
        <w:rPr>
          <w:rFonts w:ascii="Times New Roman" w:eastAsia="仿宋" w:hAnsi="Times New Roman" w:cs="Times New Roman"/>
          <w:sz w:val="32"/>
          <w:szCs w:val="32"/>
        </w:rPr>
        <w:t>”</w:t>
      </w:r>
      <w:r>
        <w:rPr>
          <w:rFonts w:ascii="Times New Roman" w:eastAsia="仿宋" w:hAnsi="Times New Roman" w:cs="Times New Roman"/>
          <w:sz w:val="32"/>
          <w:szCs w:val="32"/>
        </w:rPr>
        <w:t>门诊，实行弹性排班，方便患者诊疗。扩大</w:t>
      </w:r>
      <w:proofErr w:type="gramStart"/>
      <w:r>
        <w:rPr>
          <w:rFonts w:ascii="Times New Roman" w:eastAsia="仿宋" w:hAnsi="Times New Roman" w:cs="Times New Roman"/>
          <w:sz w:val="32"/>
          <w:szCs w:val="32"/>
        </w:rPr>
        <w:t>医</w:t>
      </w:r>
      <w:proofErr w:type="gramEnd"/>
      <w:r>
        <w:rPr>
          <w:rFonts w:ascii="Times New Roman" w:eastAsia="仿宋" w:hAnsi="Times New Roman" w:cs="Times New Roman"/>
          <w:sz w:val="32"/>
          <w:szCs w:val="32"/>
        </w:rPr>
        <w:t>保支付范围，执行省市</w:t>
      </w:r>
      <w:proofErr w:type="gramStart"/>
      <w:r>
        <w:rPr>
          <w:rFonts w:ascii="Times New Roman" w:eastAsia="仿宋" w:hAnsi="Times New Roman" w:cs="Times New Roman"/>
          <w:sz w:val="32"/>
          <w:szCs w:val="32"/>
        </w:rPr>
        <w:t>医</w:t>
      </w:r>
      <w:proofErr w:type="gramEnd"/>
      <w:r>
        <w:rPr>
          <w:rFonts w:ascii="Times New Roman" w:eastAsia="仿宋" w:hAnsi="Times New Roman" w:cs="Times New Roman"/>
          <w:sz w:val="32"/>
          <w:szCs w:val="32"/>
        </w:rPr>
        <w:t>保局对口腔类诊疗项目的</w:t>
      </w:r>
      <w:proofErr w:type="gramStart"/>
      <w:r>
        <w:rPr>
          <w:rFonts w:ascii="Times New Roman" w:eastAsia="仿宋" w:hAnsi="Times New Roman" w:cs="Times New Roman"/>
          <w:sz w:val="32"/>
          <w:szCs w:val="32"/>
        </w:rPr>
        <w:t>医</w:t>
      </w:r>
      <w:proofErr w:type="gramEnd"/>
      <w:r>
        <w:rPr>
          <w:rFonts w:ascii="Times New Roman" w:eastAsia="仿宋" w:hAnsi="Times New Roman" w:cs="Times New Roman"/>
          <w:sz w:val="32"/>
          <w:szCs w:val="32"/>
        </w:rPr>
        <w:t>保政策。执行口腔种植</w:t>
      </w:r>
      <w:proofErr w:type="gramStart"/>
      <w:r>
        <w:rPr>
          <w:rFonts w:ascii="Times New Roman" w:eastAsia="仿宋" w:hAnsi="Times New Roman" w:cs="Times New Roman"/>
          <w:sz w:val="32"/>
          <w:szCs w:val="32"/>
        </w:rPr>
        <w:t>体系统</w:t>
      </w:r>
      <w:proofErr w:type="gramEnd"/>
      <w:r>
        <w:rPr>
          <w:rFonts w:ascii="Times New Roman" w:eastAsia="仿宋" w:hAnsi="Times New Roman" w:cs="Times New Roman"/>
          <w:sz w:val="32"/>
          <w:szCs w:val="32"/>
        </w:rPr>
        <w:t>耗材集中带量采购政策，降低种植体耗材成本。</w:t>
      </w:r>
      <w:r>
        <w:rPr>
          <w:rFonts w:ascii="Times New Roman" w:eastAsia="仿宋" w:hAnsi="Times New Roman" w:cs="Times New Roman"/>
          <w:sz w:val="32"/>
          <w:szCs w:val="32"/>
        </w:rPr>
        <w:t>2022</w:t>
      </w:r>
      <w:r>
        <w:rPr>
          <w:rFonts w:ascii="Times New Roman" w:eastAsia="仿宋" w:hAnsi="Times New Roman" w:cs="Times New Roman"/>
          <w:sz w:val="32"/>
          <w:szCs w:val="32"/>
        </w:rPr>
        <w:t>年</w:t>
      </w:r>
      <w:r>
        <w:rPr>
          <w:rFonts w:ascii="Times New Roman" w:eastAsia="仿宋" w:hAnsi="Times New Roman" w:cs="Times New Roman"/>
          <w:sz w:val="32"/>
          <w:szCs w:val="32"/>
        </w:rPr>
        <w:t>7</w:t>
      </w:r>
      <w:r>
        <w:rPr>
          <w:rFonts w:ascii="Times New Roman" w:eastAsia="仿宋" w:hAnsi="Times New Roman" w:cs="Times New Roman"/>
          <w:sz w:val="32"/>
          <w:szCs w:val="32"/>
        </w:rPr>
        <w:t>月起，执行</w:t>
      </w:r>
      <w:r>
        <w:rPr>
          <w:rFonts w:ascii="Times New Roman" w:eastAsia="仿宋" w:hAnsi="Times New Roman" w:cs="Times New Roman"/>
          <w:sz w:val="32"/>
          <w:szCs w:val="32"/>
        </w:rPr>
        <w:t>15</w:t>
      </w:r>
      <w:r>
        <w:rPr>
          <w:rFonts w:ascii="Times New Roman" w:eastAsia="仿宋" w:hAnsi="Times New Roman" w:cs="Times New Roman"/>
          <w:sz w:val="32"/>
          <w:szCs w:val="32"/>
        </w:rPr>
        <w:t>个口腔类医疗服务项目</w:t>
      </w:r>
      <w:proofErr w:type="gramStart"/>
      <w:r>
        <w:rPr>
          <w:rFonts w:ascii="Times New Roman" w:eastAsia="仿宋" w:hAnsi="Times New Roman" w:cs="Times New Roman"/>
          <w:sz w:val="32"/>
          <w:szCs w:val="32"/>
        </w:rPr>
        <w:t>医</w:t>
      </w:r>
      <w:proofErr w:type="gramEnd"/>
      <w:r>
        <w:rPr>
          <w:rFonts w:ascii="Times New Roman" w:eastAsia="仿宋" w:hAnsi="Times New Roman" w:cs="Times New Roman"/>
          <w:sz w:val="32"/>
          <w:szCs w:val="32"/>
        </w:rPr>
        <w:t>保报销政策，确保广大参保人员及时享受相关</w:t>
      </w:r>
      <w:proofErr w:type="gramStart"/>
      <w:r>
        <w:rPr>
          <w:rFonts w:ascii="Times New Roman" w:eastAsia="仿宋" w:hAnsi="Times New Roman" w:cs="Times New Roman"/>
          <w:sz w:val="32"/>
          <w:szCs w:val="32"/>
        </w:rPr>
        <w:t>医</w:t>
      </w:r>
      <w:proofErr w:type="gramEnd"/>
      <w:r>
        <w:rPr>
          <w:rFonts w:ascii="Times New Roman" w:eastAsia="仿宋" w:hAnsi="Times New Roman" w:cs="Times New Roman"/>
          <w:sz w:val="32"/>
          <w:szCs w:val="32"/>
        </w:rPr>
        <w:t>保待遇。（牵头部门：</w:t>
      </w:r>
      <w:proofErr w:type="gramStart"/>
      <w:r>
        <w:rPr>
          <w:rFonts w:ascii="Times New Roman" w:eastAsia="仿宋" w:hAnsi="Times New Roman" w:cs="Times New Roman"/>
          <w:sz w:val="32"/>
          <w:szCs w:val="32"/>
        </w:rPr>
        <w:t>县卫健</w:t>
      </w:r>
      <w:proofErr w:type="gramEnd"/>
      <w:r>
        <w:rPr>
          <w:rFonts w:ascii="Times New Roman" w:eastAsia="仿宋" w:hAnsi="Times New Roman" w:cs="Times New Roman"/>
          <w:sz w:val="32"/>
          <w:szCs w:val="32"/>
        </w:rPr>
        <w:t>委</w:t>
      </w:r>
      <w:r>
        <w:rPr>
          <w:rFonts w:ascii="Times New Roman" w:eastAsia="仿宋" w:hAnsi="Times New Roman" w:cs="Times New Roman"/>
          <w:sz w:val="32"/>
          <w:szCs w:val="32"/>
        </w:rPr>
        <w:t> </w:t>
      </w:r>
      <w:r>
        <w:rPr>
          <w:rFonts w:ascii="Times New Roman" w:eastAsia="仿宋" w:hAnsi="Times New Roman" w:cs="Times New Roman"/>
          <w:sz w:val="32"/>
          <w:szCs w:val="32"/>
        </w:rPr>
        <w:t>咨询电话：</w:t>
      </w:r>
      <w:r>
        <w:rPr>
          <w:rFonts w:ascii="Times New Roman" w:eastAsia="仿宋" w:hAnsi="Times New Roman" w:cs="Times New Roman"/>
          <w:sz w:val="32"/>
          <w:szCs w:val="32"/>
        </w:rPr>
        <w:t>7356866</w:t>
      </w:r>
      <w:r>
        <w:rPr>
          <w:rFonts w:ascii="Times New Roman" w:eastAsia="仿宋" w:hAnsi="Times New Roman" w:cs="Times New Roman"/>
          <w:sz w:val="32"/>
          <w:szCs w:val="32"/>
        </w:rPr>
        <w:t>）</w:t>
      </w:r>
    </w:p>
    <w:p w14:paraId="58445B8D" w14:textId="77777777" w:rsidR="00C94D77" w:rsidRDefault="00000000">
      <w:pPr>
        <w:pStyle w:val="a5"/>
        <w:spacing w:beforeAutospacing="0" w:afterAutospacing="0" w:line="550" w:lineRule="exact"/>
        <w:ind w:firstLineChars="200" w:firstLine="643"/>
        <w:jc w:val="both"/>
        <w:rPr>
          <w:rFonts w:ascii="Times New Roman" w:eastAsia="楷体" w:hAnsi="Times New Roman" w:cs="Times New Roman"/>
          <w:b/>
          <w:bCs/>
          <w:sz w:val="32"/>
          <w:szCs w:val="32"/>
          <w:shd w:val="clear" w:color="auto" w:fill="FFFFFF"/>
        </w:rPr>
      </w:pPr>
      <w:r>
        <w:rPr>
          <w:rFonts w:ascii="Times New Roman" w:eastAsia="楷体" w:hAnsi="Times New Roman" w:cs="Times New Roman"/>
          <w:b/>
          <w:bCs/>
          <w:sz w:val="32"/>
          <w:szCs w:val="32"/>
          <w:shd w:val="clear" w:color="auto" w:fill="FFFFFF"/>
        </w:rPr>
        <w:t>（五）安心托幼行动</w:t>
      </w:r>
    </w:p>
    <w:p w14:paraId="51790651" w14:textId="77777777" w:rsidR="00C94D77" w:rsidRDefault="00000000">
      <w:pPr>
        <w:spacing w:line="550" w:lineRule="exact"/>
        <w:ind w:firstLine="64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实施托幼一体化建设，完善要素保障和财政补贴政策，扩大普惠托</w:t>
      </w:r>
      <w:proofErr w:type="gramStart"/>
      <w:r>
        <w:rPr>
          <w:rFonts w:ascii="Times New Roman" w:eastAsia="仿宋" w:hAnsi="Times New Roman" w:cs="Times New Roman"/>
          <w:sz w:val="32"/>
          <w:szCs w:val="32"/>
        </w:rPr>
        <w:t>育服务</w:t>
      </w:r>
      <w:proofErr w:type="gramEnd"/>
      <w:r>
        <w:rPr>
          <w:rFonts w:ascii="Times New Roman" w:eastAsia="仿宋" w:hAnsi="Times New Roman" w:cs="Times New Roman"/>
          <w:sz w:val="32"/>
          <w:szCs w:val="32"/>
        </w:rPr>
        <w:t>供给，提升普惠性幼儿园覆盖率，全面提供幼儿园延时和寒暑假托管服务，不断</w:t>
      </w:r>
      <w:r>
        <w:rPr>
          <w:rFonts w:ascii="Times New Roman" w:eastAsia="仿宋" w:hAnsi="Times New Roman" w:cs="Times New Roman"/>
          <w:sz w:val="32"/>
          <w:szCs w:val="32"/>
          <w:shd w:val="clear" w:color="auto" w:fill="FFFFFF"/>
        </w:rPr>
        <w:t>满足城乡居民日益增长的托育托幼服务需求，逐步完善人口服务体系，促进人口长期均衡发展。</w:t>
      </w:r>
    </w:p>
    <w:p w14:paraId="2AF41FF4" w14:textId="77777777" w:rsidR="00C94D77" w:rsidRDefault="00000000">
      <w:pPr>
        <w:widowControl/>
        <w:adjustRightInd w:val="0"/>
        <w:snapToGrid w:val="0"/>
        <w:spacing w:line="55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1.</w:t>
      </w:r>
      <w:r>
        <w:rPr>
          <w:rFonts w:ascii="Times New Roman" w:eastAsia="仿宋" w:hAnsi="Times New Roman" w:cs="Times New Roman"/>
          <w:b/>
          <w:bCs/>
          <w:sz w:val="32"/>
          <w:szCs w:val="32"/>
        </w:rPr>
        <w:t>安心托育。</w:t>
      </w:r>
      <w:r>
        <w:rPr>
          <w:rFonts w:ascii="Times New Roman" w:eastAsia="仿宋" w:hAnsi="Times New Roman" w:cs="Times New Roman"/>
          <w:sz w:val="32"/>
          <w:szCs w:val="32"/>
        </w:rPr>
        <w:t>加强公办托</w:t>
      </w:r>
      <w:proofErr w:type="gramStart"/>
      <w:r>
        <w:rPr>
          <w:rFonts w:ascii="Times New Roman" w:eastAsia="仿宋" w:hAnsi="Times New Roman" w:cs="Times New Roman"/>
          <w:sz w:val="32"/>
          <w:szCs w:val="32"/>
        </w:rPr>
        <w:t>育机构</w:t>
      </w:r>
      <w:proofErr w:type="gramEnd"/>
      <w:r>
        <w:rPr>
          <w:rFonts w:ascii="Times New Roman" w:eastAsia="仿宋" w:hAnsi="Times New Roman" w:cs="Times New Roman"/>
          <w:sz w:val="32"/>
          <w:szCs w:val="32"/>
        </w:rPr>
        <w:t>建设，补齐配全小区托位，持续扩大普惠托</w:t>
      </w:r>
      <w:proofErr w:type="gramStart"/>
      <w:r>
        <w:rPr>
          <w:rFonts w:ascii="Times New Roman" w:eastAsia="仿宋" w:hAnsi="Times New Roman" w:cs="Times New Roman"/>
          <w:sz w:val="32"/>
          <w:szCs w:val="32"/>
        </w:rPr>
        <w:t>育服务</w:t>
      </w:r>
      <w:proofErr w:type="gramEnd"/>
      <w:r>
        <w:rPr>
          <w:rFonts w:ascii="Times New Roman" w:eastAsia="仿宋" w:hAnsi="Times New Roman" w:cs="Times New Roman"/>
          <w:sz w:val="32"/>
          <w:szCs w:val="32"/>
        </w:rPr>
        <w:t>供给。</w:t>
      </w:r>
      <w:r>
        <w:rPr>
          <w:rFonts w:ascii="Times New Roman" w:eastAsia="仿宋" w:hAnsi="Times New Roman" w:cs="Times New Roman"/>
          <w:sz w:val="32"/>
          <w:szCs w:val="32"/>
        </w:rPr>
        <w:t>2022</w:t>
      </w:r>
      <w:r>
        <w:rPr>
          <w:rFonts w:ascii="Times New Roman" w:eastAsia="仿宋" w:hAnsi="Times New Roman" w:cs="Times New Roman"/>
          <w:sz w:val="32"/>
          <w:szCs w:val="32"/>
        </w:rPr>
        <w:t>年</w:t>
      </w:r>
      <w:proofErr w:type="gramStart"/>
      <w:r>
        <w:rPr>
          <w:rFonts w:ascii="Times New Roman" w:eastAsia="仿宋" w:hAnsi="Times New Roman" w:cs="Times New Roman"/>
          <w:sz w:val="32"/>
          <w:szCs w:val="32"/>
        </w:rPr>
        <w:t>新增托位</w:t>
      </w:r>
      <w:r>
        <w:rPr>
          <w:rFonts w:ascii="Times New Roman" w:eastAsia="仿宋" w:hAnsi="Times New Roman" w:cs="Times New Roman"/>
          <w:sz w:val="32"/>
          <w:szCs w:val="32"/>
        </w:rPr>
        <w:t>300</w:t>
      </w:r>
      <w:r>
        <w:rPr>
          <w:rFonts w:ascii="Times New Roman" w:eastAsia="仿宋" w:hAnsi="Times New Roman" w:cs="Times New Roman"/>
          <w:sz w:val="32"/>
          <w:szCs w:val="32"/>
        </w:rPr>
        <w:t>个</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2023</w:t>
      </w:r>
      <w:r>
        <w:rPr>
          <w:rFonts w:ascii="Times New Roman" w:eastAsia="仿宋" w:hAnsi="Times New Roman" w:cs="Times New Roman"/>
          <w:sz w:val="32"/>
          <w:szCs w:val="32"/>
        </w:rPr>
        <w:t>年</w:t>
      </w:r>
      <w:proofErr w:type="gramStart"/>
      <w:r>
        <w:rPr>
          <w:rFonts w:ascii="Times New Roman" w:eastAsia="仿宋" w:hAnsi="Times New Roman" w:cs="Times New Roman"/>
          <w:sz w:val="32"/>
          <w:szCs w:val="32"/>
        </w:rPr>
        <w:t>新增托位</w:t>
      </w:r>
      <w:r>
        <w:rPr>
          <w:rFonts w:ascii="Times New Roman" w:eastAsia="仿宋" w:hAnsi="Times New Roman" w:cs="Times New Roman"/>
          <w:sz w:val="32"/>
          <w:szCs w:val="32"/>
        </w:rPr>
        <w:t>450</w:t>
      </w:r>
      <w:r>
        <w:rPr>
          <w:rFonts w:ascii="Times New Roman" w:eastAsia="仿宋" w:hAnsi="Times New Roman" w:cs="Times New Roman"/>
          <w:sz w:val="32"/>
          <w:szCs w:val="32"/>
        </w:rPr>
        <w:t>个</w:t>
      </w:r>
      <w:proofErr w:type="gramEnd"/>
      <w:r>
        <w:rPr>
          <w:rFonts w:ascii="Times New Roman" w:eastAsia="仿宋" w:hAnsi="Times New Roman" w:cs="Times New Roman"/>
          <w:sz w:val="32"/>
          <w:szCs w:val="32"/>
        </w:rPr>
        <w:t>，建成</w:t>
      </w:r>
      <w:r>
        <w:rPr>
          <w:rFonts w:ascii="Times New Roman" w:eastAsia="仿宋" w:hAnsi="Times New Roman" w:cs="Times New Roman"/>
          <w:sz w:val="32"/>
          <w:szCs w:val="32"/>
        </w:rPr>
        <w:t>1</w:t>
      </w:r>
      <w:r>
        <w:rPr>
          <w:rFonts w:ascii="Times New Roman" w:eastAsia="仿宋" w:hAnsi="Times New Roman" w:cs="Times New Roman"/>
          <w:sz w:val="32"/>
          <w:szCs w:val="32"/>
        </w:rPr>
        <w:t>个公立医院托育机构；</w:t>
      </w:r>
      <w:r>
        <w:rPr>
          <w:rFonts w:ascii="Times New Roman" w:eastAsia="仿宋" w:hAnsi="Times New Roman" w:cs="Times New Roman"/>
          <w:sz w:val="32"/>
          <w:szCs w:val="32"/>
        </w:rPr>
        <w:t>2024</w:t>
      </w:r>
      <w:r>
        <w:rPr>
          <w:rFonts w:ascii="Times New Roman" w:eastAsia="仿宋" w:hAnsi="Times New Roman" w:cs="Times New Roman"/>
          <w:sz w:val="32"/>
          <w:szCs w:val="32"/>
        </w:rPr>
        <w:t>年建成</w:t>
      </w:r>
      <w:r>
        <w:rPr>
          <w:rFonts w:ascii="Times New Roman" w:eastAsia="仿宋" w:hAnsi="Times New Roman" w:cs="Times New Roman"/>
          <w:sz w:val="32"/>
          <w:szCs w:val="32"/>
        </w:rPr>
        <w:t>1</w:t>
      </w:r>
      <w:r>
        <w:rPr>
          <w:rFonts w:ascii="Times New Roman" w:eastAsia="仿宋" w:hAnsi="Times New Roman" w:cs="Times New Roman"/>
          <w:sz w:val="32"/>
          <w:szCs w:val="32"/>
        </w:rPr>
        <w:t>个公办</w:t>
      </w:r>
      <w:proofErr w:type="gramStart"/>
      <w:r>
        <w:rPr>
          <w:rFonts w:ascii="Times New Roman" w:eastAsia="仿宋" w:hAnsi="Times New Roman" w:cs="Times New Roman"/>
          <w:sz w:val="32"/>
          <w:szCs w:val="32"/>
        </w:rPr>
        <w:t>独立托</w:t>
      </w:r>
      <w:proofErr w:type="gramEnd"/>
      <w:r>
        <w:rPr>
          <w:rFonts w:ascii="Times New Roman" w:eastAsia="仿宋" w:hAnsi="Times New Roman" w:cs="Times New Roman"/>
          <w:sz w:val="32"/>
          <w:szCs w:val="32"/>
        </w:rPr>
        <w:t>育机构；到</w:t>
      </w:r>
      <w:r>
        <w:rPr>
          <w:rFonts w:ascii="Times New Roman" w:eastAsia="仿宋" w:hAnsi="Times New Roman" w:cs="Times New Roman"/>
          <w:sz w:val="32"/>
          <w:szCs w:val="32"/>
        </w:rPr>
        <w:t>2025</w:t>
      </w:r>
      <w:r>
        <w:rPr>
          <w:rFonts w:ascii="Times New Roman" w:eastAsia="仿宋" w:hAnsi="Times New Roman" w:cs="Times New Roman"/>
          <w:sz w:val="32"/>
          <w:szCs w:val="32"/>
        </w:rPr>
        <w:t>年，</w:t>
      </w:r>
      <w:proofErr w:type="gramStart"/>
      <w:r>
        <w:rPr>
          <w:rFonts w:ascii="Times New Roman" w:eastAsia="仿宋" w:hAnsi="Times New Roman" w:cs="Times New Roman"/>
          <w:sz w:val="32"/>
          <w:szCs w:val="32"/>
        </w:rPr>
        <w:t>全县总托位数</w:t>
      </w:r>
      <w:proofErr w:type="gramEnd"/>
      <w:r>
        <w:rPr>
          <w:rFonts w:ascii="Times New Roman" w:eastAsia="仿宋" w:hAnsi="Times New Roman" w:cs="Times New Roman"/>
          <w:sz w:val="32"/>
          <w:szCs w:val="32"/>
        </w:rPr>
        <w:t>达</w:t>
      </w:r>
      <w:r>
        <w:rPr>
          <w:rFonts w:ascii="Times New Roman" w:eastAsia="仿宋" w:hAnsi="Times New Roman" w:cs="Times New Roman"/>
          <w:sz w:val="32"/>
          <w:szCs w:val="32"/>
        </w:rPr>
        <w:t>1600</w:t>
      </w:r>
      <w:r>
        <w:rPr>
          <w:rFonts w:ascii="Times New Roman" w:eastAsia="仿宋" w:hAnsi="Times New Roman" w:cs="Times New Roman"/>
          <w:sz w:val="32"/>
          <w:szCs w:val="32"/>
        </w:rPr>
        <w:t>个，千人口托位数达到</w:t>
      </w:r>
      <w:r>
        <w:rPr>
          <w:rFonts w:ascii="Times New Roman" w:eastAsia="仿宋" w:hAnsi="Times New Roman" w:cs="Times New Roman"/>
          <w:sz w:val="32"/>
          <w:szCs w:val="32"/>
        </w:rPr>
        <w:t>3.3</w:t>
      </w:r>
      <w:r>
        <w:rPr>
          <w:rFonts w:ascii="Times New Roman" w:eastAsia="仿宋" w:hAnsi="Times New Roman" w:cs="Times New Roman"/>
          <w:sz w:val="32"/>
          <w:szCs w:val="32"/>
        </w:rPr>
        <w:t>个左右，婴幼儿托</w:t>
      </w:r>
      <w:proofErr w:type="gramStart"/>
      <w:r>
        <w:rPr>
          <w:rFonts w:ascii="Times New Roman" w:eastAsia="仿宋" w:hAnsi="Times New Roman" w:cs="Times New Roman"/>
          <w:sz w:val="32"/>
          <w:szCs w:val="32"/>
        </w:rPr>
        <w:t>育服务</w:t>
      </w:r>
      <w:proofErr w:type="gramEnd"/>
      <w:r>
        <w:rPr>
          <w:rFonts w:ascii="Times New Roman" w:eastAsia="仿宋" w:hAnsi="Times New Roman" w:cs="Times New Roman"/>
          <w:sz w:val="32"/>
          <w:szCs w:val="32"/>
        </w:rPr>
        <w:t>体系基本建成。逐步建立托</w:t>
      </w:r>
      <w:proofErr w:type="gramStart"/>
      <w:r>
        <w:rPr>
          <w:rFonts w:ascii="Times New Roman" w:eastAsia="仿宋" w:hAnsi="Times New Roman" w:cs="Times New Roman"/>
          <w:sz w:val="32"/>
          <w:szCs w:val="32"/>
        </w:rPr>
        <w:t>育机构</w:t>
      </w:r>
      <w:proofErr w:type="gramEnd"/>
      <w:r>
        <w:rPr>
          <w:rFonts w:ascii="Times New Roman" w:eastAsia="仿宋" w:hAnsi="Times New Roman" w:cs="Times New Roman"/>
          <w:sz w:val="32"/>
          <w:szCs w:val="32"/>
        </w:rPr>
        <w:t>建设及运营补贴制度，财政对公办托</w:t>
      </w:r>
      <w:proofErr w:type="gramStart"/>
      <w:r>
        <w:rPr>
          <w:rFonts w:ascii="Times New Roman" w:eastAsia="仿宋" w:hAnsi="Times New Roman" w:cs="Times New Roman"/>
          <w:sz w:val="32"/>
          <w:szCs w:val="32"/>
        </w:rPr>
        <w:t>育服务</w:t>
      </w:r>
      <w:proofErr w:type="gramEnd"/>
      <w:r>
        <w:rPr>
          <w:rFonts w:ascii="Times New Roman" w:eastAsia="仿宋" w:hAnsi="Times New Roman" w:cs="Times New Roman"/>
          <w:sz w:val="32"/>
          <w:szCs w:val="32"/>
        </w:rPr>
        <w:t>机构，按照不低于</w:t>
      </w:r>
      <w:r>
        <w:rPr>
          <w:rFonts w:ascii="Times New Roman" w:eastAsia="仿宋" w:hAnsi="Times New Roman" w:cs="Times New Roman"/>
          <w:sz w:val="32"/>
          <w:szCs w:val="32"/>
        </w:rPr>
        <w:t>600</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生</w:t>
      </w:r>
      <w:r>
        <w:rPr>
          <w:rFonts w:ascii="Times New Roman" w:eastAsia="仿宋" w:hAnsi="Times New Roman" w:cs="Times New Roman"/>
          <w:sz w:val="32"/>
          <w:szCs w:val="32"/>
        </w:rPr>
        <w:t>·</w:t>
      </w:r>
      <w:r>
        <w:rPr>
          <w:rFonts w:ascii="Times New Roman" w:eastAsia="仿宋" w:hAnsi="Times New Roman" w:cs="Times New Roman"/>
          <w:sz w:val="32"/>
          <w:szCs w:val="32"/>
        </w:rPr>
        <w:t>年标准给予补贴；对民办普惠</w:t>
      </w:r>
      <w:proofErr w:type="gramStart"/>
      <w:r>
        <w:rPr>
          <w:rFonts w:ascii="Times New Roman" w:eastAsia="仿宋" w:hAnsi="Times New Roman" w:cs="Times New Roman"/>
          <w:sz w:val="32"/>
          <w:szCs w:val="32"/>
        </w:rPr>
        <w:t>性托育服务</w:t>
      </w:r>
      <w:proofErr w:type="gramEnd"/>
      <w:r>
        <w:rPr>
          <w:rFonts w:ascii="Times New Roman" w:eastAsia="仿宋" w:hAnsi="Times New Roman" w:cs="Times New Roman"/>
          <w:sz w:val="32"/>
          <w:szCs w:val="32"/>
        </w:rPr>
        <w:t>机构，按照不低于</w:t>
      </w:r>
      <w:r>
        <w:rPr>
          <w:rFonts w:ascii="Times New Roman" w:eastAsia="仿宋" w:hAnsi="Times New Roman" w:cs="Times New Roman"/>
          <w:sz w:val="32"/>
          <w:szCs w:val="32"/>
        </w:rPr>
        <w:t>400</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生</w:t>
      </w:r>
      <w:r>
        <w:rPr>
          <w:rFonts w:ascii="Times New Roman" w:eastAsia="仿宋" w:hAnsi="Times New Roman" w:cs="Times New Roman"/>
          <w:sz w:val="32"/>
          <w:szCs w:val="32"/>
        </w:rPr>
        <w:t>·</w:t>
      </w:r>
      <w:r>
        <w:rPr>
          <w:rFonts w:ascii="Times New Roman" w:eastAsia="仿宋" w:hAnsi="Times New Roman" w:cs="Times New Roman"/>
          <w:sz w:val="32"/>
          <w:szCs w:val="32"/>
        </w:rPr>
        <w:t>年标准给予补贴；实施托幼一体化的幼儿园托班补助标准参照公办托育机构、民办普惠托</w:t>
      </w:r>
      <w:proofErr w:type="gramStart"/>
      <w:r>
        <w:rPr>
          <w:rFonts w:ascii="Times New Roman" w:eastAsia="仿宋" w:hAnsi="Times New Roman" w:cs="Times New Roman"/>
          <w:sz w:val="32"/>
          <w:szCs w:val="32"/>
        </w:rPr>
        <w:t>育机构</w:t>
      </w:r>
      <w:proofErr w:type="gramEnd"/>
      <w:r>
        <w:rPr>
          <w:rFonts w:ascii="Times New Roman" w:eastAsia="仿宋" w:hAnsi="Times New Roman" w:cs="Times New Roman"/>
          <w:sz w:val="32"/>
          <w:szCs w:val="32"/>
        </w:rPr>
        <w:t>标准给予补贴。同时，对托</w:t>
      </w:r>
      <w:proofErr w:type="gramStart"/>
      <w:r>
        <w:rPr>
          <w:rFonts w:ascii="Times New Roman" w:eastAsia="仿宋" w:hAnsi="Times New Roman" w:cs="Times New Roman"/>
          <w:sz w:val="32"/>
          <w:szCs w:val="32"/>
        </w:rPr>
        <w:t>育机构新增托位落实每托位</w:t>
      </w:r>
      <w:proofErr w:type="gramEnd"/>
      <w:r>
        <w:rPr>
          <w:rFonts w:ascii="Times New Roman" w:eastAsia="仿宋" w:hAnsi="Times New Roman" w:cs="Times New Roman"/>
          <w:sz w:val="32"/>
          <w:szCs w:val="32"/>
        </w:rPr>
        <w:t>200</w:t>
      </w:r>
      <w:r>
        <w:rPr>
          <w:rFonts w:ascii="Times New Roman" w:eastAsia="仿宋" w:hAnsi="Times New Roman" w:cs="Times New Roman"/>
          <w:sz w:val="32"/>
          <w:szCs w:val="32"/>
        </w:rPr>
        <w:t>元</w:t>
      </w:r>
      <w:proofErr w:type="gramStart"/>
      <w:r>
        <w:rPr>
          <w:rFonts w:ascii="Times New Roman" w:eastAsia="仿宋" w:hAnsi="Times New Roman" w:cs="Times New Roman"/>
          <w:sz w:val="32"/>
          <w:szCs w:val="32"/>
        </w:rPr>
        <w:t>的奖补措施</w:t>
      </w:r>
      <w:proofErr w:type="gramEnd"/>
      <w:r>
        <w:rPr>
          <w:rFonts w:ascii="Times New Roman" w:eastAsia="仿宋" w:hAnsi="Times New Roman" w:cs="Times New Roman"/>
          <w:sz w:val="32"/>
          <w:szCs w:val="32"/>
        </w:rPr>
        <w:t>，普惠</w:t>
      </w:r>
      <w:proofErr w:type="gramStart"/>
      <w:r>
        <w:rPr>
          <w:rFonts w:ascii="Times New Roman" w:eastAsia="仿宋" w:hAnsi="Times New Roman" w:cs="Times New Roman"/>
          <w:sz w:val="32"/>
          <w:szCs w:val="32"/>
        </w:rPr>
        <w:t>性托育机构</w:t>
      </w:r>
      <w:proofErr w:type="gramEnd"/>
      <w:r>
        <w:rPr>
          <w:rFonts w:ascii="Times New Roman" w:eastAsia="仿宋" w:hAnsi="Times New Roman" w:cs="Times New Roman"/>
          <w:sz w:val="32"/>
          <w:szCs w:val="32"/>
        </w:rPr>
        <w:t>用电、用水、用气、用</w:t>
      </w:r>
      <w:proofErr w:type="gramStart"/>
      <w:r>
        <w:rPr>
          <w:rFonts w:ascii="Times New Roman" w:eastAsia="仿宋" w:hAnsi="Times New Roman" w:cs="Times New Roman"/>
          <w:sz w:val="32"/>
          <w:szCs w:val="32"/>
        </w:rPr>
        <w:t>热执行</w:t>
      </w:r>
      <w:proofErr w:type="gramEnd"/>
      <w:r>
        <w:rPr>
          <w:rFonts w:ascii="Times New Roman" w:eastAsia="仿宋" w:hAnsi="Times New Roman" w:cs="Times New Roman"/>
          <w:sz w:val="32"/>
          <w:szCs w:val="32"/>
        </w:rPr>
        <w:t>居民生活类价格政策。（牵头部门：</w:t>
      </w:r>
      <w:proofErr w:type="gramStart"/>
      <w:r>
        <w:rPr>
          <w:rFonts w:ascii="Times New Roman" w:eastAsia="仿宋" w:hAnsi="Times New Roman" w:cs="Times New Roman"/>
          <w:sz w:val="32"/>
          <w:szCs w:val="32"/>
        </w:rPr>
        <w:t>县卫健</w:t>
      </w:r>
      <w:proofErr w:type="gramEnd"/>
      <w:r>
        <w:rPr>
          <w:rFonts w:ascii="Times New Roman" w:eastAsia="仿宋" w:hAnsi="Times New Roman" w:cs="Times New Roman"/>
          <w:sz w:val="32"/>
          <w:szCs w:val="32"/>
        </w:rPr>
        <w:t>委</w:t>
      </w:r>
      <w:r>
        <w:rPr>
          <w:rFonts w:ascii="Times New Roman" w:eastAsia="仿宋" w:hAnsi="Times New Roman" w:cs="Times New Roman"/>
          <w:sz w:val="32"/>
          <w:szCs w:val="32"/>
        </w:rPr>
        <w:t> </w:t>
      </w:r>
      <w:r>
        <w:rPr>
          <w:rFonts w:ascii="Times New Roman" w:eastAsia="仿宋" w:hAnsi="Times New Roman" w:cs="Times New Roman"/>
          <w:sz w:val="32"/>
          <w:szCs w:val="32"/>
        </w:rPr>
        <w:t>咨询电话：</w:t>
      </w:r>
      <w:r>
        <w:rPr>
          <w:rFonts w:ascii="Times New Roman" w:eastAsia="仿宋" w:hAnsi="Times New Roman" w:cs="Times New Roman"/>
          <w:sz w:val="32"/>
          <w:szCs w:val="32"/>
        </w:rPr>
        <w:t>7359362</w:t>
      </w:r>
      <w:r>
        <w:rPr>
          <w:rFonts w:ascii="Times New Roman" w:eastAsia="仿宋" w:hAnsi="Times New Roman" w:cs="Times New Roman"/>
          <w:sz w:val="32"/>
          <w:szCs w:val="32"/>
        </w:rPr>
        <w:t>）</w:t>
      </w:r>
    </w:p>
    <w:p w14:paraId="727A94E7" w14:textId="77777777" w:rsidR="00C94D77" w:rsidRDefault="00000000">
      <w:pPr>
        <w:widowControl/>
        <w:adjustRightInd w:val="0"/>
        <w:snapToGrid w:val="0"/>
        <w:spacing w:line="55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2.</w:t>
      </w:r>
      <w:r>
        <w:rPr>
          <w:rFonts w:ascii="Times New Roman" w:eastAsia="仿宋" w:hAnsi="Times New Roman" w:cs="Times New Roman"/>
          <w:b/>
          <w:bCs/>
          <w:sz w:val="32"/>
          <w:szCs w:val="32"/>
        </w:rPr>
        <w:t>安心托幼。</w:t>
      </w:r>
      <w:r>
        <w:rPr>
          <w:rFonts w:ascii="Times New Roman" w:eastAsia="仿宋" w:hAnsi="Times New Roman" w:cs="Times New Roman"/>
          <w:kern w:val="0"/>
          <w:sz w:val="32"/>
          <w:szCs w:val="32"/>
          <w:lang w:bidi="ar"/>
        </w:rPr>
        <w:t>补足配齐公办幼儿园学位，支持民办幼儿园普惠发展，</w:t>
      </w:r>
      <w:proofErr w:type="gramStart"/>
      <w:r>
        <w:rPr>
          <w:rFonts w:ascii="Times New Roman" w:eastAsia="仿宋" w:hAnsi="Times New Roman" w:cs="Times New Roman"/>
          <w:kern w:val="0"/>
          <w:sz w:val="32"/>
          <w:szCs w:val="32"/>
          <w:lang w:bidi="ar"/>
        </w:rPr>
        <w:t>推深做实</w:t>
      </w:r>
      <w:proofErr w:type="gramEnd"/>
      <w:r>
        <w:rPr>
          <w:rFonts w:ascii="Times New Roman" w:eastAsia="仿宋" w:hAnsi="Times New Roman" w:cs="Times New Roman"/>
          <w:kern w:val="0"/>
          <w:sz w:val="32"/>
          <w:szCs w:val="32"/>
          <w:lang w:bidi="ar"/>
        </w:rPr>
        <w:t>小区配套幼儿园治理，持续优化城乡幼儿园布局，分层改善幼儿园办园条件，</w:t>
      </w:r>
      <w:r>
        <w:rPr>
          <w:rFonts w:ascii="Times New Roman" w:eastAsia="仿宋" w:hAnsi="Times New Roman" w:cs="Times New Roman"/>
          <w:sz w:val="32"/>
          <w:szCs w:val="32"/>
        </w:rPr>
        <w:t>全面提供幼儿园延时和寒暑假托管服务</w:t>
      </w:r>
      <w:r>
        <w:rPr>
          <w:rFonts w:ascii="Times New Roman" w:eastAsia="仿宋" w:hAnsi="Times New Roman" w:cs="Times New Roman"/>
          <w:kern w:val="0"/>
          <w:sz w:val="32"/>
          <w:szCs w:val="32"/>
          <w:lang w:bidi="ar"/>
        </w:rPr>
        <w:t>。</w:t>
      </w:r>
      <w:r>
        <w:rPr>
          <w:rFonts w:ascii="Times New Roman" w:eastAsia="仿宋" w:hAnsi="Times New Roman" w:cs="Times New Roman"/>
          <w:sz w:val="32"/>
          <w:szCs w:val="32"/>
        </w:rPr>
        <w:t>2022</w:t>
      </w:r>
      <w:r>
        <w:rPr>
          <w:rFonts w:ascii="Times New Roman" w:eastAsia="仿宋" w:hAnsi="Times New Roman" w:cs="Times New Roman"/>
          <w:sz w:val="32"/>
          <w:szCs w:val="32"/>
        </w:rPr>
        <w:t>年新增公办学位</w:t>
      </w:r>
      <w:r>
        <w:rPr>
          <w:rFonts w:ascii="Times New Roman" w:eastAsia="仿宋" w:hAnsi="Times New Roman" w:cs="Times New Roman"/>
          <w:sz w:val="32"/>
          <w:szCs w:val="32"/>
        </w:rPr>
        <w:t>1530</w:t>
      </w:r>
      <w:r>
        <w:rPr>
          <w:rFonts w:ascii="Times New Roman" w:eastAsia="仿宋" w:hAnsi="Times New Roman" w:cs="Times New Roman"/>
          <w:sz w:val="32"/>
          <w:szCs w:val="32"/>
        </w:rPr>
        <w:t>个，试点开展寒暑假托管服务，</w:t>
      </w:r>
      <w:r>
        <w:rPr>
          <w:rFonts w:ascii="Times New Roman" w:eastAsia="仿宋" w:hAnsi="Times New Roman" w:cs="Times New Roman"/>
          <w:sz w:val="32"/>
          <w:szCs w:val="32"/>
        </w:rPr>
        <w:t>2022</w:t>
      </w:r>
      <w:r>
        <w:rPr>
          <w:rFonts w:ascii="Times New Roman" w:eastAsia="仿宋" w:hAnsi="Times New Roman" w:cs="Times New Roman"/>
          <w:sz w:val="32"/>
          <w:szCs w:val="32"/>
        </w:rPr>
        <w:t>年秋季学期幼儿园延时服务实现城区和乡镇所在地全覆盖。</w:t>
      </w:r>
      <w:r>
        <w:rPr>
          <w:rFonts w:ascii="Times New Roman" w:eastAsia="仿宋" w:hAnsi="Times New Roman" w:cs="Times New Roman"/>
          <w:sz w:val="32"/>
          <w:szCs w:val="32"/>
        </w:rPr>
        <w:t>2023</w:t>
      </w:r>
      <w:r>
        <w:rPr>
          <w:rFonts w:ascii="Times New Roman" w:eastAsia="仿宋" w:hAnsi="Times New Roman" w:cs="Times New Roman"/>
          <w:sz w:val="32"/>
          <w:szCs w:val="32"/>
        </w:rPr>
        <w:t>年至</w:t>
      </w:r>
      <w:r>
        <w:rPr>
          <w:rFonts w:ascii="Times New Roman" w:eastAsia="仿宋" w:hAnsi="Times New Roman" w:cs="Times New Roman"/>
          <w:sz w:val="32"/>
          <w:szCs w:val="32"/>
        </w:rPr>
        <w:t>2025</w:t>
      </w:r>
      <w:r>
        <w:rPr>
          <w:rFonts w:ascii="Times New Roman" w:eastAsia="仿宋" w:hAnsi="Times New Roman" w:cs="Times New Roman"/>
          <w:sz w:val="32"/>
          <w:szCs w:val="32"/>
        </w:rPr>
        <w:t>年新增公办学位</w:t>
      </w:r>
      <w:r>
        <w:rPr>
          <w:rFonts w:ascii="Times New Roman" w:eastAsia="仿宋" w:hAnsi="Times New Roman" w:cs="Times New Roman"/>
          <w:sz w:val="32"/>
          <w:szCs w:val="32"/>
        </w:rPr>
        <w:t>2340</w:t>
      </w:r>
      <w:r>
        <w:rPr>
          <w:rFonts w:ascii="Times New Roman" w:eastAsia="仿宋" w:hAnsi="Times New Roman" w:cs="Times New Roman"/>
          <w:sz w:val="32"/>
          <w:szCs w:val="32"/>
        </w:rPr>
        <w:t>个，</w:t>
      </w:r>
      <w:r>
        <w:rPr>
          <w:rFonts w:ascii="Times New Roman" w:eastAsia="仿宋" w:hAnsi="Times New Roman" w:cs="Times New Roman"/>
          <w:sz w:val="32"/>
          <w:szCs w:val="32"/>
        </w:rPr>
        <w:t>2023</w:t>
      </w:r>
      <w:r>
        <w:rPr>
          <w:rFonts w:ascii="Times New Roman" w:eastAsia="仿宋" w:hAnsi="Times New Roman" w:cs="Times New Roman"/>
          <w:sz w:val="32"/>
          <w:szCs w:val="32"/>
        </w:rPr>
        <w:lastRenderedPageBreak/>
        <w:t>年春季学期幼儿园延时服务实现有需要的幼儿全覆盖，家长按时</w:t>
      </w:r>
      <w:r>
        <w:rPr>
          <w:rFonts w:ascii="Times New Roman" w:eastAsia="仿宋" w:hAnsi="Times New Roman" w:cs="Times New Roman"/>
          <w:sz w:val="32"/>
          <w:szCs w:val="32"/>
        </w:rPr>
        <w:t>“</w:t>
      </w:r>
      <w:r>
        <w:rPr>
          <w:rFonts w:ascii="Times New Roman" w:eastAsia="仿宋" w:hAnsi="Times New Roman" w:cs="Times New Roman"/>
          <w:sz w:val="32"/>
          <w:szCs w:val="32"/>
        </w:rPr>
        <w:t>接娃难</w:t>
      </w:r>
      <w:r>
        <w:rPr>
          <w:rFonts w:ascii="Times New Roman" w:eastAsia="仿宋" w:hAnsi="Times New Roman" w:cs="Times New Roman"/>
          <w:sz w:val="32"/>
          <w:szCs w:val="32"/>
        </w:rPr>
        <w:t>”</w:t>
      </w:r>
      <w:r>
        <w:rPr>
          <w:rFonts w:ascii="Times New Roman" w:eastAsia="仿宋" w:hAnsi="Times New Roman" w:cs="Times New Roman"/>
          <w:sz w:val="32"/>
          <w:szCs w:val="32"/>
        </w:rPr>
        <w:t>问题基本解决。到</w:t>
      </w:r>
      <w:r>
        <w:rPr>
          <w:rFonts w:ascii="Times New Roman" w:eastAsia="仿宋" w:hAnsi="Times New Roman" w:cs="Times New Roman"/>
          <w:sz w:val="32"/>
          <w:szCs w:val="32"/>
        </w:rPr>
        <w:t>2025</w:t>
      </w:r>
      <w:r>
        <w:rPr>
          <w:rFonts w:ascii="Times New Roman" w:eastAsia="仿宋" w:hAnsi="Times New Roman" w:cs="Times New Roman"/>
          <w:sz w:val="32"/>
          <w:szCs w:val="32"/>
        </w:rPr>
        <w:t>年，全县新增幼儿园公办学位</w:t>
      </w:r>
      <w:r>
        <w:rPr>
          <w:rFonts w:ascii="Times New Roman" w:eastAsia="仿宋" w:hAnsi="Times New Roman" w:cs="Times New Roman"/>
          <w:sz w:val="32"/>
          <w:szCs w:val="32"/>
        </w:rPr>
        <w:t>3870</w:t>
      </w:r>
      <w:r>
        <w:rPr>
          <w:rFonts w:ascii="Times New Roman" w:eastAsia="仿宋" w:hAnsi="Times New Roman" w:cs="Times New Roman"/>
          <w:sz w:val="32"/>
          <w:szCs w:val="32"/>
        </w:rPr>
        <w:t>个，公办学位总数达</w:t>
      </w:r>
      <w:r>
        <w:rPr>
          <w:rFonts w:ascii="Times New Roman" w:eastAsia="仿宋" w:hAnsi="Times New Roman" w:cs="Times New Roman"/>
          <w:sz w:val="32"/>
          <w:szCs w:val="32"/>
        </w:rPr>
        <w:t>10500</w:t>
      </w:r>
      <w:r>
        <w:rPr>
          <w:rFonts w:ascii="Times New Roman" w:eastAsia="仿宋" w:hAnsi="Times New Roman" w:cs="Times New Roman"/>
          <w:sz w:val="32"/>
          <w:szCs w:val="32"/>
        </w:rPr>
        <w:t>个，公办园在园幼儿占比达</w:t>
      </w:r>
      <w:r>
        <w:rPr>
          <w:rFonts w:ascii="Times New Roman" w:eastAsia="仿宋" w:hAnsi="Times New Roman" w:cs="Times New Roman"/>
          <w:sz w:val="32"/>
          <w:szCs w:val="32"/>
        </w:rPr>
        <w:t>70%</w:t>
      </w:r>
      <w:r>
        <w:rPr>
          <w:rFonts w:ascii="Times New Roman" w:eastAsia="仿宋" w:hAnsi="Times New Roman" w:cs="Times New Roman"/>
          <w:sz w:val="32"/>
          <w:szCs w:val="32"/>
        </w:rPr>
        <w:t>以上，普惠性幼儿园覆盖率不低于</w:t>
      </w:r>
      <w:r>
        <w:rPr>
          <w:rFonts w:ascii="Times New Roman" w:eastAsia="仿宋" w:hAnsi="Times New Roman" w:cs="Times New Roman"/>
          <w:sz w:val="32"/>
          <w:szCs w:val="32"/>
        </w:rPr>
        <w:t>90%</w:t>
      </w:r>
      <w:r>
        <w:rPr>
          <w:rFonts w:ascii="Times New Roman" w:eastAsia="仿宋" w:hAnsi="Times New Roman" w:cs="Times New Roman"/>
          <w:sz w:val="32"/>
          <w:szCs w:val="32"/>
        </w:rPr>
        <w:t>，学前教育</w:t>
      </w:r>
      <w:r>
        <w:rPr>
          <w:rFonts w:ascii="Times New Roman" w:eastAsia="仿宋" w:hAnsi="Times New Roman" w:cs="Times New Roman"/>
          <w:sz w:val="32"/>
          <w:szCs w:val="32"/>
        </w:rPr>
        <w:t>“</w:t>
      </w:r>
      <w:r>
        <w:rPr>
          <w:rFonts w:ascii="Times New Roman" w:eastAsia="仿宋" w:hAnsi="Times New Roman" w:cs="Times New Roman"/>
          <w:sz w:val="32"/>
          <w:szCs w:val="32"/>
        </w:rPr>
        <w:t>大班额</w:t>
      </w:r>
      <w:r>
        <w:rPr>
          <w:rFonts w:ascii="Times New Roman" w:eastAsia="仿宋" w:hAnsi="Times New Roman" w:cs="Times New Roman"/>
          <w:sz w:val="32"/>
          <w:szCs w:val="32"/>
        </w:rPr>
        <w:t>”</w:t>
      </w:r>
      <w:r>
        <w:rPr>
          <w:rFonts w:ascii="Times New Roman" w:eastAsia="仿宋" w:hAnsi="Times New Roman" w:cs="Times New Roman"/>
          <w:sz w:val="32"/>
          <w:szCs w:val="32"/>
        </w:rPr>
        <w:t>基本消除；幼儿园延时服务体系基本完善，服务质量明显提升。逐步提高学前教育财政投入水平，公办幼儿园生均公用经费财政拨款标准不低于</w:t>
      </w:r>
      <w:r>
        <w:rPr>
          <w:rFonts w:ascii="Times New Roman" w:eastAsia="仿宋" w:hAnsi="Times New Roman" w:cs="Times New Roman"/>
          <w:sz w:val="32"/>
          <w:szCs w:val="32"/>
        </w:rPr>
        <w:t>600</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生</w:t>
      </w:r>
      <w:r>
        <w:rPr>
          <w:rFonts w:ascii="Times New Roman" w:eastAsia="仿宋" w:hAnsi="Times New Roman" w:cs="Times New Roman"/>
          <w:sz w:val="32"/>
          <w:szCs w:val="32"/>
        </w:rPr>
        <w:t>·</w:t>
      </w:r>
      <w:r>
        <w:rPr>
          <w:rFonts w:ascii="Times New Roman" w:eastAsia="仿宋" w:hAnsi="Times New Roman" w:cs="Times New Roman"/>
          <w:sz w:val="32"/>
          <w:szCs w:val="32"/>
        </w:rPr>
        <w:t>年，普惠性民办幼儿园补助标准不低于</w:t>
      </w:r>
      <w:r>
        <w:rPr>
          <w:rFonts w:ascii="Times New Roman" w:eastAsia="仿宋" w:hAnsi="Times New Roman" w:cs="Times New Roman"/>
          <w:sz w:val="32"/>
          <w:szCs w:val="32"/>
        </w:rPr>
        <w:t>400</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生</w:t>
      </w:r>
      <w:r>
        <w:rPr>
          <w:rFonts w:ascii="Times New Roman" w:eastAsia="仿宋" w:hAnsi="Times New Roman" w:cs="Times New Roman"/>
          <w:sz w:val="32"/>
          <w:szCs w:val="32"/>
        </w:rPr>
        <w:t>·</w:t>
      </w:r>
      <w:r>
        <w:rPr>
          <w:rFonts w:ascii="Times New Roman" w:eastAsia="仿宋" w:hAnsi="Times New Roman" w:cs="Times New Roman"/>
          <w:sz w:val="32"/>
          <w:szCs w:val="32"/>
        </w:rPr>
        <w:t>年。对提供延时服务的幼儿园按</w:t>
      </w:r>
      <w:r>
        <w:rPr>
          <w:rFonts w:ascii="Times New Roman" w:eastAsia="仿宋" w:hAnsi="Times New Roman" w:cs="Times New Roman"/>
          <w:sz w:val="32"/>
          <w:szCs w:val="32"/>
        </w:rPr>
        <w:t>300</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生</w:t>
      </w:r>
      <w:r>
        <w:rPr>
          <w:rFonts w:ascii="Times New Roman" w:eastAsia="仿宋" w:hAnsi="Times New Roman" w:cs="Times New Roman"/>
          <w:sz w:val="32"/>
          <w:szCs w:val="32"/>
        </w:rPr>
        <w:t>·</w:t>
      </w:r>
      <w:r>
        <w:rPr>
          <w:rFonts w:ascii="Times New Roman" w:eastAsia="仿宋" w:hAnsi="Times New Roman" w:cs="Times New Roman"/>
          <w:sz w:val="32"/>
          <w:szCs w:val="32"/>
        </w:rPr>
        <w:t>年标准补贴</w:t>
      </w:r>
      <w:r>
        <w:rPr>
          <w:rFonts w:ascii="Times New Roman" w:eastAsia="仿宋" w:hAnsi="Times New Roman" w:cs="Times New Roman"/>
          <w:sz w:val="32"/>
          <w:szCs w:val="32"/>
          <w:lang w:val="en"/>
        </w:rPr>
        <w:t>。</w:t>
      </w:r>
      <w:r>
        <w:rPr>
          <w:rFonts w:ascii="Times New Roman" w:eastAsia="仿宋" w:hAnsi="Times New Roman" w:cs="Times New Roman"/>
          <w:sz w:val="32"/>
          <w:szCs w:val="32"/>
        </w:rPr>
        <w:t>（牵头部门：县教育局</w:t>
      </w:r>
      <w:r>
        <w:rPr>
          <w:rFonts w:ascii="Times New Roman" w:eastAsia="仿宋" w:hAnsi="Times New Roman" w:cs="Times New Roman"/>
          <w:sz w:val="32"/>
          <w:szCs w:val="32"/>
        </w:rPr>
        <w:t> </w:t>
      </w:r>
      <w:r>
        <w:rPr>
          <w:rFonts w:ascii="Times New Roman" w:eastAsia="仿宋" w:hAnsi="Times New Roman" w:cs="Times New Roman"/>
          <w:sz w:val="32"/>
          <w:szCs w:val="32"/>
        </w:rPr>
        <w:t>咨询电话：</w:t>
      </w:r>
      <w:r>
        <w:rPr>
          <w:rFonts w:ascii="Times New Roman" w:eastAsia="仿宋" w:hAnsi="Times New Roman" w:cs="Times New Roman"/>
          <w:sz w:val="32"/>
          <w:szCs w:val="32"/>
        </w:rPr>
        <w:t>7065331</w:t>
      </w:r>
      <w:r>
        <w:rPr>
          <w:rFonts w:ascii="Times New Roman" w:eastAsia="仿宋" w:hAnsi="Times New Roman" w:cs="Times New Roman"/>
          <w:sz w:val="32"/>
          <w:szCs w:val="32"/>
        </w:rPr>
        <w:t>）</w:t>
      </w:r>
    </w:p>
    <w:p w14:paraId="63AF43C6" w14:textId="77777777" w:rsidR="00C94D77" w:rsidRDefault="00000000">
      <w:pPr>
        <w:pStyle w:val="a5"/>
        <w:spacing w:beforeAutospacing="0" w:afterAutospacing="0" w:line="550" w:lineRule="exact"/>
        <w:ind w:firstLineChars="200" w:firstLine="643"/>
        <w:jc w:val="both"/>
        <w:rPr>
          <w:rFonts w:ascii="Times New Roman" w:eastAsia="楷体" w:hAnsi="Times New Roman" w:cs="Times New Roman"/>
          <w:b/>
          <w:bCs/>
          <w:sz w:val="32"/>
          <w:szCs w:val="32"/>
          <w:shd w:val="clear" w:color="auto" w:fill="FFFFFF"/>
        </w:rPr>
      </w:pPr>
      <w:r>
        <w:rPr>
          <w:rFonts w:ascii="Times New Roman" w:eastAsia="楷体" w:hAnsi="Times New Roman" w:cs="Times New Roman"/>
          <w:b/>
          <w:bCs/>
          <w:sz w:val="32"/>
          <w:szCs w:val="32"/>
          <w:shd w:val="clear" w:color="auto" w:fill="FFFFFF"/>
        </w:rPr>
        <w:t>（六）快乐健身行动</w:t>
      </w:r>
    </w:p>
    <w:p w14:paraId="55C7E576" w14:textId="77777777" w:rsidR="00C94D77" w:rsidRDefault="00000000">
      <w:pPr>
        <w:spacing w:line="55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完善居住区体育设施和乡镇健身步道建设，</w:t>
      </w:r>
      <w:proofErr w:type="gramStart"/>
      <w:r>
        <w:rPr>
          <w:rFonts w:ascii="Times New Roman" w:eastAsia="仿宋" w:hAnsi="Times New Roman" w:cs="Times New Roman"/>
          <w:sz w:val="32"/>
          <w:szCs w:val="32"/>
        </w:rPr>
        <w:t>加大维保力度</w:t>
      </w:r>
      <w:proofErr w:type="gramEnd"/>
      <w:r>
        <w:rPr>
          <w:rFonts w:ascii="Times New Roman" w:eastAsia="仿宋" w:hAnsi="Times New Roman" w:cs="Times New Roman"/>
          <w:sz w:val="32"/>
          <w:szCs w:val="32"/>
        </w:rPr>
        <w:t>。盘活可用资源，推动学校健身场地对外开放，打造全民健身硬件基础。常态</w:t>
      </w:r>
      <w:proofErr w:type="gramStart"/>
      <w:r>
        <w:rPr>
          <w:rFonts w:ascii="Times New Roman" w:eastAsia="仿宋" w:hAnsi="Times New Roman" w:cs="Times New Roman"/>
          <w:sz w:val="32"/>
          <w:szCs w:val="32"/>
        </w:rPr>
        <w:t>化举办</w:t>
      </w:r>
      <w:proofErr w:type="gramEnd"/>
      <w:r>
        <w:rPr>
          <w:rFonts w:ascii="Times New Roman" w:eastAsia="仿宋" w:hAnsi="Times New Roman" w:cs="Times New Roman"/>
          <w:sz w:val="32"/>
          <w:szCs w:val="32"/>
        </w:rPr>
        <w:t>全民健身活动，精心打造品牌赛事，全面营造快乐健身良好氛围。推广科学健身理念，加强健身技能培训，筑牢快乐健身科学保障。</w:t>
      </w:r>
    </w:p>
    <w:p w14:paraId="70BAB43C" w14:textId="77777777" w:rsidR="00C94D77" w:rsidRDefault="00000000">
      <w:pPr>
        <w:spacing w:line="55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2022</w:t>
      </w:r>
      <w:r>
        <w:rPr>
          <w:rFonts w:ascii="Times New Roman" w:eastAsia="仿宋" w:hAnsi="Times New Roman" w:cs="Times New Roman"/>
          <w:sz w:val="32"/>
          <w:szCs w:val="32"/>
        </w:rPr>
        <w:t>年，新建或改扩建健身场地设施</w:t>
      </w:r>
      <w:r>
        <w:rPr>
          <w:rFonts w:ascii="Times New Roman" w:eastAsia="仿宋" w:hAnsi="Times New Roman" w:cs="Times New Roman"/>
          <w:sz w:val="32"/>
          <w:szCs w:val="32"/>
        </w:rPr>
        <w:t>27</w:t>
      </w:r>
      <w:r>
        <w:rPr>
          <w:rFonts w:ascii="Times New Roman" w:eastAsia="仿宋" w:hAnsi="Times New Roman" w:cs="Times New Roman"/>
          <w:sz w:val="32"/>
          <w:szCs w:val="32"/>
        </w:rPr>
        <w:t>个，建成洪家河体育公园。到</w:t>
      </w:r>
      <w:r>
        <w:rPr>
          <w:rFonts w:ascii="Times New Roman" w:eastAsia="仿宋" w:hAnsi="Times New Roman" w:cs="Times New Roman"/>
          <w:sz w:val="32"/>
          <w:szCs w:val="32"/>
        </w:rPr>
        <w:t>2023</w:t>
      </w:r>
      <w:r>
        <w:rPr>
          <w:rFonts w:ascii="Times New Roman" w:eastAsia="仿宋" w:hAnsi="Times New Roman" w:cs="Times New Roman"/>
          <w:sz w:val="32"/>
          <w:szCs w:val="32"/>
        </w:rPr>
        <w:t>年底，完成未配建器材小区配建和现有健身设施的维修、改造和提升，配建健身场地设施</w:t>
      </w:r>
      <w:r>
        <w:rPr>
          <w:rFonts w:ascii="Times New Roman" w:eastAsia="仿宋" w:hAnsi="Times New Roman" w:cs="Times New Roman"/>
          <w:sz w:val="32"/>
          <w:szCs w:val="32"/>
        </w:rPr>
        <w:t>35</w:t>
      </w:r>
      <w:r>
        <w:rPr>
          <w:rFonts w:ascii="Times New Roman" w:eastAsia="仿宋" w:hAnsi="Times New Roman" w:cs="Times New Roman"/>
          <w:sz w:val="32"/>
          <w:szCs w:val="32"/>
        </w:rPr>
        <w:t>个、维修</w:t>
      </w:r>
      <w:r>
        <w:rPr>
          <w:rFonts w:ascii="Times New Roman" w:eastAsia="仿宋" w:hAnsi="Times New Roman" w:cs="Times New Roman"/>
          <w:sz w:val="32"/>
          <w:szCs w:val="32"/>
        </w:rPr>
        <w:t>37</w:t>
      </w:r>
      <w:r>
        <w:rPr>
          <w:rFonts w:ascii="Times New Roman" w:eastAsia="仿宋" w:hAnsi="Times New Roman" w:cs="Times New Roman"/>
          <w:sz w:val="32"/>
          <w:szCs w:val="32"/>
        </w:rPr>
        <w:t>个；收回县体育馆负一楼，全面维修改造，用于全民健身并对外开放；建设社区智能</w:t>
      </w:r>
      <w:r>
        <w:rPr>
          <w:rFonts w:ascii="Times New Roman" w:eastAsia="仿宋" w:hAnsi="Times New Roman" w:cs="Times New Roman"/>
          <w:sz w:val="32"/>
          <w:szCs w:val="32"/>
        </w:rPr>
        <w:t>“</w:t>
      </w:r>
      <w:r>
        <w:rPr>
          <w:rFonts w:ascii="Times New Roman" w:eastAsia="仿宋" w:hAnsi="Times New Roman" w:cs="Times New Roman"/>
          <w:sz w:val="32"/>
          <w:szCs w:val="32"/>
        </w:rPr>
        <w:t>百姓健身房</w:t>
      </w:r>
      <w:r>
        <w:rPr>
          <w:rFonts w:ascii="Times New Roman" w:eastAsia="仿宋" w:hAnsi="Times New Roman" w:cs="Times New Roman"/>
          <w:sz w:val="32"/>
          <w:szCs w:val="32"/>
        </w:rPr>
        <w:t>”2</w:t>
      </w:r>
      <w:r>
        <w:rPr>
          <w:rFonts w:ascii="Times New Roman" w:eastAsia="仿宋" w:hAnsi="Times New Roman" w:cs="Times New Roman"/>
          <w:sz w:val="32"/>
          <w:szCs w:val="32"/>
        </w:rPr>
        <w:t>处；完成全县居住小区和行政村现有健身设施维修、改造和提升，以及未配建健身设施小区的配建工作，基本实现城乡居民身边健身设施全覆盖。</w:t>
      </w:r>
      <w:r>
        <w:rPr>
          <w:rFonts w:ascii="Times New Roman" w:eastAsia="仿宋" w:hAnsi="Times New Roman" w:cs="Times New Roman"/>
          <w:sz w:val="32"/>
          <w:szCs w:val="32"/>
        </w:rPr>
        <w:t>2024</w:t>
      </w:r>
      <w:r>
        <w:rPr>
          <w:rFonts w:ascii="Times New Roman" w:eastAsia="仿宋" w:hAnsi="Times New Roman" w:cs="Times New Roman"/>
          <w:sz w:val="32"/>
          <w:szCs w:val="32"/>
        </w:rPr>
        <w:t>年底，新建标准体育场</w:t>
      </w:r>
      <w:r>
        <w:rPr>
          <w:rFonts w:ascii="Times New Roman" w:eastAsia="仿宋" w:hAnsi="Times New Roman" w:cs="Times New Roman"/>
          <w:sz w:val="32"/>
          <w:szCs w:val="32"/>
        </w:rPr>
        <w:t>1</w:t>
      </w:r>
      <w:r>
        <w:rPr>
          <w:rFonts w:ascii="Times New Roman" w:eastAsia="仿宋" w:hAnsi="Times New Roman" w:cs="Times New Roman"/>
          <w:sz w:val="32"/>
          <w:szCs w:val="32"/>
        </w:rPr>
        <w:t>个。到</w:t>
      </w:r>
      <w:r>
        <w:rPr>
          <w:rFonts w:ascii="Times New Roman" w:eastAsia="仿宋" w:hAnsi="Times New Roman" w:cs="Times New Roman"/>
          <w:sz w:val="32"/>
          <w:szCs w:val="32"/>
        </w:rPr>
        <w:t>2025</w:t>
      </w:r>
      <w:r>
        <w:rPr>
          <w:rFonts w:ascii="Times New Roman" w:eastAsia="仿宋" w:hAnsi="Times New Roman" w:cs="Times New Roman"/>
          <w:sz w:val="32"/>
          <w:szCs w:val="32"/>
        </w:rPr>
        <w:t>年底，新配建智能健身设施</w:t>
      </w:r>
      <w:r>
        <w:rPr>
          <w:rFonts w:ascii="Times New Roman" w:eastAsia="仿宋" w:hAnsi="Times New Roman" w:cs="Times New Roman"/>
          <w:sz w:val="32"/>
          <w:szCs w:val="32"/>
        </w:rPr>
        <w:t>2</w:t>
      </w:r>
      <w:r>
        <w:rPr>
          <w:rFonts w:ascii="Times New Roman" w:eastAsia="仿宋" w:hAnsi="Times New Roman" w:cs="Times New Roman"/>
          <w:sz w:val="32"/>
          <w:szCs w:val="32"/>
        </w:rPr>
        <w:t>处，打造智慧体育公园</w:t>
      </w:r>
      <w:r>
        <w:rPr>
          <w:rFonts w:ascii="Times New Roman" w:eastAsia="仿宋" w:hAnsi="Times New Roman" w:cs="Times New Roman"/>
          <w:sz w:val="32"/>
          <w:szCs w:val="32"/>
        </w:rPr>
        <w:t>1</w:t>
      </w:r>
      <w:r>
        <w:rPr>
          <w:rFonts w:ascii="Times New Roman" w:eastAsia="仿宋" w:hAnsi="Times New Roman" w:cs="Times New Roman"/>
          <w:sz w:val="32"/>
          <w:szCs w:val="32"/>
        </w:rPr>
        <w:t>个；新建全民健身步道不</w:t>
      </w:r>
      <w:r>
        <w:rPr>
          <w:rFonts w:ascii="Times New Roman" w:eastAsia="仿宋" w:hAnsi="Times New Roman" w:cs="Times New Roman"/>
          <w:sz w:val="32"/>
          <w:szCs w:val="32"/>
        </w:rPr>
        <w:lastRenderedPageBreak/>
        <w:t>少于</w:t>
      </w:r>
      <w:r>
        <w:rPr>
          <w:rFonts w:ascii="Times New Roman" w:eastAsia="仿宋" w:hAnsi="Times New Roman" w:cs="Times New Roman"/>
          <w:sz w:val="32"/>
          <w:szCs w:val="32"/>
        </w:rPr>
        <w:t>33</w:t>
      </w:r>
      <w:r>
        <w:rPr>
          <w:rFonts w:ascii="Times New Roman" w:eastAsia="仿宋" w:hAnsi="Times New Roman" w:cs="Times New Roman"/>
          <w:sz w:val="32"/>
          <w:szCs w:val="32"/>
        </w:rPr>
        <w:t>公里，每万人拥有足球场地数达</w:t>
      </w:r>
      <w:r>
        <w:rPr>
          <w:rFonts w:ascii="Times New Roman" w:eastAsia="仿宋" w:hAnsi="Times New Roman" w:cs="Times New Roman"/>
          <w:sz w:val="32"/>
          <w:szCs w:val="32"/>
        </w:rPr>
        <w:t>1.2</w:t>
      </w:r>
      <w:r>
        <w:rPr>
          <w:rFonts w:ascii="Times New Roman" w:eastAsia="仿宋" w:hAnsi="Times New Roman" w:cs="Times New Roman"/>
          <w:sz w:val="32"/>
          <w:szCs w:val="32"/>
        </w:rPr>
        <w:t>块，县级</w:t>
      </w:r>
      <w:r>
        <w:rPr>
          <w:rFonts w:ascii="Times New Roman" w:eastAsia="仿宋" w:hAnsi="Times New Roman" w:cs="Times New Roman"/>
          <w:sz w:val="32"/>
          <w:szCs w:val="32"/>
        </w:rPr>
        <w:t>“</w:t>
      </w:r>
      <w:r>
        <w:rPr>
          <w:rFonts w:ascii="Times New Roman" w:eastAsia="仿宋" w:hAnsi="Times New Roman" w:cs="Times New Roman"/>
          <w:sz w:val="32"/>
          <w:szCs w:val="32"/>
        </w:rPr>
        <w:t>五个一</w:t>
      </w:r>
      <w:r>
        <w:rPr>
          <w:rFonts w:ascii="Times New Roman" w:eastAsia="仿宋" w:hAnsi="Times New Roman" w:cs="Times New Roman"/>
          <w:sz w:val="32"/>
          <w:szCs w:val="32"/>
        </w:rPr>
        <w:t>”</w:t>
      </w:r>
      <w:r>
        <w:rPr>
          <w:rFonts w:ascii="Times New Roman" w:eastAsia="仿宋" w:hAnsi="Times New Roman" w:cs="Times New Roman"/>
          <w:sz w:val="32"/>
          <w:szCs w:val="32"/>
        </w:rPr>
        <w:t>和乡镇</w:t>
      </w:r>
      <w:r>
        <w:rPr>
          <w:rFonts w:ascii="Times New Roman" w:eastAsia="仿宋" w:hAnsi="Times New Roman" w:cs="Times New Roman"/>
          <w:sz w:val="32"/>
          <w:szCs w:val="32"/>
        </w:rPr>
        <w:t>“</w:t>
      </w:r>
      <w:r>
        <w:rPr>
          <w:rFonts w:ascii="Times New Roman" w:eastAsia="仿宋" w:hAnsi="Times New Roman" w:cs="Times New Roman"/>
          <w:sz w:val="32"/>
          <w:szCs w:val="32"/>
        </w:rPr>
        <w:t>三个一</w:t>
      </w:r>
      <w:r>
        <w:rPr>
          <w:rFonts w:ascii="Times New Roman" w:eastAsia="仿宋" w:hAnsi="Times New Roman" w:cs="Times New Roman"/>
          <w:sz w:val="32"/>
          <w:szCs w:val="32"/>
        </w:rPr>
        <w:t>”</w:t>
      </w:r>
      <w:r>
        <w:rPr>
          <w:rFonts w:ascii="Times New Roman" w:eastAsia="仿宋" w:hAnsi="Times New Roman" w:cs="Times New Roman"/>
          <w:sz w:val="32"/>
          <w:szCs w:val="32"/>
        </w:rPr>
        <w:t>实现全覆盖，人均体育面积超过</w:t>
      </w:r>
      <w:r>
        <w:rPr>
          <w:rFonts w:ascii="Times New Roman" w:eastAsia="仿宋" w:hAnsi="Times New Roman" w:cs="Times New Roman"/>
          <w:sz w:val="32"/>
          <w:szCs w:val="32"/>
        </w:rPr>
        <w:t xml:space="preserve"> 2.6</w:t>
      </w:r>
      <w:r>
        <w:rPr>
          <w:rFonts w:ascii="Times New Roman" w:eastAsia="仿宋" w:hAnsi="Times New Roman" w:cs="Times New Roman"/>
          <w:sz w:val="32"/>
          <w:szCs w:val="32"/>
        </w:rPr>
        <w:t>平方米，每千人拥有社会体育指导员</w:t>
      </w:r>
      <w:r>
        <w:rPr>
          <w:rFonts w:ascii="Times New Roman" w:eastAsia="仿宋" w:hAnsi="Times New Roman" w:cs="Times New Roman"/>
          <w:sz w:val="32"/>
          <w:szCs w:val="32"/>
        </w:rPr>
        <w:t>2.5</w:t>
      </w:r>
      <w:r>
        <w:rPr>
          <w:rFonts w:ascii="Times New Roman" w:eastAsia="仿宋" w:hAnsi="Times New Roman" w:cs="Times New Roman"/>
          <w:sz w:val="32"/>
          <w:szCs w:val="32"/>
        </w:rPr>
        <w:t>名，实现城市功能、体育元素、文化旅游等公共空间连点成线、互联互通，基本形成</w:t>
      </w:r>
      <w:r>
        <w:rPr>
          <w:rFonts w:ascii="Times New Roman" w:eastAsia="仿宋" w:hAnsi="Times New Roman" w:cs="Times New Roman"/>
          <w:sz w:val="32"/>
          <w:szCs w:val="32"/>
        </w:rPr>
        <w:t>“</w:t>
      </w:r>
      <w:r>
        <w:rPr>
          <w:rFonts w:ascii="Times New Roman" w:eastAsia="仿宋" w:hAnsi="Times New Roman" w:cs="Times New Roman"/>
          <w:sz w:val="32"/>
          <w:szCs w:val="32"/>
        </w:rPr>
        <w:t>城乡有统筹、健身有地方、运动有技能、活动有氛围</w:t>
      </w:r>
      <w:r>
        <w:rPr>
          <w:rFonts w:ascii="Times New Roman" w:eastAsia="仿宋" w:hAnsi="Times New Roman" w:cs="Times New Roman"/>
          <w:sz w:val="32"/>
          <w:szCs w:val="32"/>
        </w:rPr>
        <w:t>”</w:t>
      </w:r>
      <w:r>
        <w:rPr>
          <w:rFonts w:ascii="Times New Roman" w:eastAsia="仿宋" w:hAnsi="Times New Roman" w:cs="Times New Roman"/>
          <w:sz w:val="32"/>
          <w:szCs w:val="32"/>
        </w:rPr>
        <w:t>的全民健身新格局。（牵头部门：县</w:t>
      </w:r>
      <w:proofErr w:type="gramStart"/>
      <w:r>
        <w:rPr>
          <w:rFonts w:ascii="Times New Roman" w:eastAsia="仿宋" w:hAnsi="Times New Roman" w:cs="Times New Roman"/>
          <w:sz w:val="32"/>
          <w:szCs w:val="32"/>
        </w:rPr>
        <w:t>文旅体育</w:t>
      </w:r>
      <w:proofErr w:type="gramEnd"/>
      <w:r>
        <w:rPr>
          <w:rFonts w:ascii="Times New Roman" w:eastAsia="仿宋" w:hAnsi="Times New Roman" w:cs="Times New Roman"/>
          <w:sz w:val="32"/>
          <w:szCs w:val="32"/>
        </w:rPr>
        <w:t>局</w:t>
      </w:r>
      <w:r>
        <w:rPr>
          <w:rFonts w:ascii="Times New Roman" w:eastAsia="仿宋" w:hAnsi="Times New Roman" w:cs="Times New Roman"/>
          <w:sz w:val="32"/>
          <w:szCs w:val="32"/>
        </w:rPr>
        <w:t>  </w:t>
      </w:r>
      <w:r>
        <w:rPr>
          <w:rFonts w:ascii="Times New Roman" w:eastAsia="仿宋" w:hAnsi="Times New Roman" w:cs="Times New Roman"/>
          <w:sz w:val="32"/>
          <w:szCs w:val="32"/>
        </w:rPr>
        <w:t>咨询电话：</w:t>
      </w:r>
      <w:r>
        <w:rPr>
          <w:rFonts w:ascii="Times New Roman" w:eastAsia="仿宋" w:hAnsi="Times New Roman" w:cs="Times New Roman"/>
          <w:sz w:val="32"/>
          <w:szCs w:val="32"/>
        </w:rPr>
        <w:t>7355663</w:t>
      </w:r>
      <w:r>
        <w:rPr>
          <w:rFonts w:ascii="Times New Roman" w:eastAsia="仿宋" w:hAnsi="Times New Roman" w:cs="Times New Roman"/>
          <w:sz w:val="32"/>
          <w:szCs w:val="32"/>
        </w:rPr>
        <w:t>）</w:t>
      </w:r>
    </w:p>
    <w:p w14:paraId="45A14FDE" w14:textId="77777777" w:rsidR="00C94D77" w:rsidRDefault="00000000">
      <w:pPr>
        <w:pStyle w:val="a5"/>
        <w:spacing w:beforeAutospacing="0" w:afterAutospacing="0" w:line="550" w:lineRule="exact"/>
        <w:ind w:firstLineChars="200" w:firstLine="643"/>
        <w:jc w:val="both"/>
        <w:rPr>
          <w:rFonts w:ascii="Times New Roman" w:eastAsia="楷体" w:hAnsi="Times New Roman" w:cs="Times New Roman"/>
          <w:b/>
          <w:bCs/>
          <w:sz w:val="32"/>
          <w:szCs w:val="32"/>
          <w:shd w:val="clear" w:color="auto" w:fill="FFFFFF"/>
        </w:rPr>
      </w:pPr>
      <w:r>
        <w:rPr>
          <w:rFonts w:ascii="Times New Roman" w:eastAsia="楷体" w:hAnsi="Times New Roman" w:cs="Times New Roman"/>
          <w:b/>
          <w:bCs/>
          <w:sz w:val="32"/>
          <w:szCs w:val="32"/>
          <w:shd w:val="clear" w:color="auto" w:fill="FFFFFF"/>
        </w:rPr>
        <w:t>（七）便民停车行动</w:t>
      </w:r>
    </w:p>
    <w:p w14:paraId="5881CB0B" w14:textId="77777777" w:rsidR="00C94D77" w:rsidRDefault="00000000">
      <w:pPr>
        <w:spacing w:line="55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以需求为导向，通过统筹谋划、分类施策、建管并重，基本建成以新建配建停车泊位为主、盘活存量停车泊位为辅、路内停车泊位为补充的城市停车供给体系，使停车设施供给明显增加、</w:t>
      </w:r>
      <w:r>
        <w:rPr>
          <w:rFonts w:ascii="Times New Roman" w:eastAsia="仿宋" w:hAnsi="Times New Roman" w:cs="Times New Roman"/>
          <w:sz w:val="32"/>
          <w:szCs w:val="32"/>
        </w:rPr>
        <w:t>“</w:t>
      </w:r>
      <w:r>
        <w:rPr>
          <w:rFonts w:ascii="Times New Roman" w:eastAsia="仿宋" w:hAnsi="Times New Roman" w:cs="Times New Roman"/>
          <w:sz w:val="32"/>
          <w:szCs w:val="32"/>
        </w:rPr>
        <w:t>停车难</w:t>
      </w:r>
      <w:r>
        <w:rPr>
          <w:rFonts w:ascii="Times New Roman" w:eastAsia="仿宋" w:hAnsi="Times New Roman" w:cs="Times New Roman"/>
          <w:sz w:val="32"/>
          <w:szCs w:val="32"/>
        </w:rPr>
        <w:t>”</w:t>
      </w:r>
      <w:r>
        <w:rPr>
          <w:rFonts w:ascii="Times New Roman" w:eastAsia="仿宋" w:hAnsi="Times New Roman" w:cs="Times New Roman"/>
          <w:sz w:val="32"/>
          <w:szCs w:val="32"/>
        </w:rPr>
        <w:t>问题明显缓解。到</w:t>
      </w:r>
      <w:r>
        <w:rPr>
          <w:rFonts w:ascii="Times New Roman" w:eastAsia="仿宋" w:hAnsi="Times New Roman" w:cs="Times New Roman"/>
          <w:sz w:val="32"/>
          <w:szCs w:val="32"/>
        </w:rPr>
        <w:t>2025</w:t>
      </w:r>
      <w:r>
        <w:rPr>
          <w:rFonts w:ascii="Times New Roman" w:eastAsia="仿宋" w:hAnsi="Times New Roman" w:cs="Times New Roman"/>
          <w:sz w:val="32"/>
          <w:szCs w:val="32"/>
        </w:rPr>
        <w:t>年，新建机动车停车位</w:t>
      </w:r>
      <w:r>
        <w:rPr>
          <w:rFonts w:ascii="Times New Roman" w:eastAsia="仿宋" w:hAnsi="Times New Roman" w:cs="Times New Roman"/>
          <w:sz w:val="32"/>
          <w:szCs w:val="32"/>
        </w:rPr>
        <w:t>18000</w:t>
      </w:r>
      <w:r>
        <w:rPr>
          <w:rFonts w:ascii="Times New Roman" w:eastAsia="仿宋" w:hAnsi="Times New Roman" w:cs="Times New Roman"/>
          <w:sz w:val="32"/>
          <w:szCs w:val="32"/>
        </w:rPr>
        <w:t>个，城区停车位累计达</w:t>
      </w:r>
      <w:r>
        <w:rPr>
          <w:rFonts w:ascii="Times New Roman" w:eastAsia="仿宋" w:hAnsi="Times New Roman" w:cs="Times New Roman"/>
          <w:sz w:val="32"/>
          <w:szCs w:val="32"/>
        </w:rPr>
        <w:t>65300</w:t>
      </w:r>
      <w:r>
        <w:rPr>
          <w:rFonts w:ascii="Times New Roman" w:eastAsia="仿宋" w:hAnsi="Times New Roman" w:cs="Times New Roman"/>
          <w:sz w:val="32"/>
          <w:szCs w:val="32"/>
        </w:rPr>
        <w:t>个以上，城市新建住宅小区停车泊位配建标准不低于</w:t>
      </w:r>
      <w:r>
        <w:rPr>
          <w:rFonts w:ascii="Times New Roman" w:eastAsia="仿宋" w:hAnsi="Times New Roman" w:cs="Times New Roman"/>
          <w:sz w:val="32"/>
          <w:szCs w:val="32"/>
        </w:rPr>
        <w:t>1:1.1</w:t>
      </w:r>
      <w:r>
        <w:rPr>
          <w:rFonts w:ascii="Times New Roman" w:eastAsia="仿宋" w:hAnsi="Times New Roman" w:cs="Times New Roman"/>
          <w:sz w:val="32"/>
          <w:szCs w:val="32"/>
        </w:rPr>
        <w:t>。（牵头部门：县城管局</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咨询电话：</w:t>
      </w:r>
      <w:r>
        <w:rPr>
          <w:rFonts w:ascii="Times New Roman" w:eastAsia="仿宋" w:hAnsi="Times New Roman" w:cs="Times New Roman"/>
          <w:sz w:val="32"/>
          <w:szCs w:val="32"/>
        </w:rPr>
        <w:t>2716043</w:t>
      </w:r>
      <w:r>
        <w:rPr>
          <w:rFonts w:ascii="Times New Roman" w:eastAsia="仿宋" w:hAnsi="Times New Roman" w:cs="Times New Roman"/>
          <w:sz w:val="32"/>
          <w:szCs w:val="32"/>
        </w:rPr>
        <w:t>）</w:t>
      </w:r>
    </w:p>
    <w:p w14:paraId="06574535" w14:textId="77777777" w:rsidR="00C94D77" w:rsidRDefault="00000000">
      <w:pPr>
        <w:pStyle w:val="a5"/>
        <w:spacing w:beforeAutospacing="0" w:afterAutospacing="0" w:line="550" w:lineRule="exact"/>
        <w:ind w:firstLineChars="200" w:firstLine="643"/>
        <w:jc w:val="both"/>
        <w:rPr>
          <w:rFonts w:ascii="Times New Roman" w:eastAsia="楷体" w:hAnsi="Times New Roman" w:cs="Times New Roman"/>
          <w:b/>
          <w:bCs/>
          <w:sz w:val="32"/>
          <w:szCs w:val="32"/>
          <w:shd w:val="clear" w:color="auto" w:fill="FFFFFF"/>
        </w:rPr>
      </w:pPr>
      <w:r>
        <w:rPr>
          <w:rFonts w:ascii="Times New Roman" w:eastAsia="楷体" w:hAnsi="Times New Roman" w:cs="Times New Roman"/>
          <w:b/>
          <w:bCs/>
          <w:sz w:val="32"/>
          <w:szCs w:val="32"/>
          <w:shd w:val="clear" w:color="auto" w:fill="FFFFFF"/>
        </w:rPr>
        <w:t>（八）放心家政行动</w:t>
      </w:r>
    </w:p>
    <w:p w14:paraId="5D06BE6B" w14:textId="77777777" w:rsidR="00C94D77" w:rsidRDefault="00000000">
      <w:pPr>
        <w:spacing w:line="55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按照</w:t>
      </w:r>
      <w:r>
        <w:rPr>
          <w:rFonts w:ascii="Times New Roman" w:eastAsia="仿宋" w:hAnsi="Times New Roman" w:cs="Times New Roman"/>
          <w:sz w:val="32"/>
          <w:szCs w:val="32"/>
        </w:rPr>
        <w:t>“</w:t>
      </w:r>
      <w:r>
        <w:rPr>
          <w:rFonts w:ascii="Times New Roman" w:eastAsia="仿宋" w:hAnsi="Times New Roman" w:cs="Times New Roman"/>
          <w:sz w:val="32"/>
          <w:szCs w:val="32"/>
        </w:rPr>
        <w:t>政府引导、主体主导，强化诚信、健全标准，规范管理、示范引领</w:t>
      </w:r>
      <w:r>
        <w:rPr>
          <w:rFonts w:ascii="Times New Roman" w:eastAsia="仿宋" w:hAnsi="Times New Roman" w:cs="Times New Roman"/>
          <w:sz w:val="32"/>
          <w:szCs w:val="32"/>
        </w:rPr>
        <w:t>”</w:t>
      </w:r>
      <w:r>
        <w:rPr>
          <w:rFonts w:ascii="Times New Roman" w:eastAsia="仿宋" w:hAnsi="Times New Roman" w:cs="Times New Roman"/>
          <w:sz w:val="32"/>
          <w:szCs w:val="32"/>
        </w:rPr>
        <w:t>的思路，以家政服务业提质扩容为主线，以从业人员素质提升为根本，以规范市场主体运营为重点，以诚信体系建设为平台，加快构建与经济社会发展水平相适应、与群众需求相衔接的家政服务体系。到</w:t>
      </w:r>
      <w:r>
        <w:rPr>
          <w:rFonts w:ascii="Times New Roman" w:eastAsia="仿宋" w:hAnsi="Times New Roman" w:cs="Times New Roman"/>
          <w:sz w:val="32"/>
          <w:szCs w:val="32"/>
        </w:rPr>
        <w:t>2025</w:t>
      </w:r>
      <w:r>
        <w:rPr>
          <w:rFonts w:ascii="Times New Roman" w:eastAsia="仿宋" w:hAnsi="Times New Roman" w:cs="Times New Roman"/>
          <w:sz w:val="32"/>
          <w:szCs w:val="32"/>
        </w:rPr>
        <w:t>年，全县累计培训家政服务人员</w:t>
      </w:r>
      <w:r>
        <w:rPr>
          <w:rFonts w:ascii="Times New Roman" w:eastAsia="仿宋" w:hAnsi="Times New Roman" w:cs="Times New Roman"/>
          <w:sz w:val="32"/>
          <w:szCs w:val="32"/>
        </w:rPr>
        <w:t>12200</w:t>
      </w:r>
      <w:r>
        <w:rPr>
          <w:rFonts w:ascii="Times New Roman" w:eastAsia="仿宋" w:hAnsi="Times New Roman" w:cs="Times New Roman"/>
          <w:sz w:val="32"/>
          <w:szCs w:val="32"/>
        </w:rPr>
        <w:t>人次以上，其中岗前培训</w:t>
      </w:r>
      <w:r>
        <w:rPr>
          <w:rFonts w:ascii="Times New Roman" w:eastAsia="仿宋" w:hAnsi="Times New Roman" w:cs="Times New Roman"/>
          <w:sz w:val="32"/>
          <w:szCs w:val="32"/>
        </w:rPr>
        <w:t>3250</w:t>
      </w:r>
      <w:r>
        <w:rPr>
          <w:rFonts w:ascii="Times New Roman" w:eastAsia="仿宋" w:hAnsi="Times New Roman" w:cs="Times New Roman"/>
          <w:sz w:val="32"/>
          <w:szCs w:val="32"/>
        </w:rPr>
        <w:t>人次以上，回炉培训</w:t>
      </w:r>
      <w:r>
        <w:rPr>
          <w:rFonts w:ascii="Times New Roman" w:eastAsia="仿宋" w:hAnsi="Times New Roman" w:cs="Times New Roman"/>
          <w:sz w:val="32"/>
          <w:szCs w:val="32"/>
        </w:rPr>
        <w:t>8950</w:t>
      </w:r>
      <w:r>
        <w:rPr>
          <w:rFonts w:ascii="Times New Roman" w:eastAsia="仿宋" w:hAnsi="Times New Roman" w:cs="Times New Roman"/>
          <w:sz w:val="32"/>
          <w:szCs w:val="32"/>
        </w:rPr>
        <w:t>人次以上，实现家政服务实</w:t>
      </w:r>
      <w:proofErr w:type="gramStart"/>
      <w:r>
        <w:rPr>
          <w:rFonts w:ascii="Times New Roman" w:eastAsia="仿宋" w:hAnsi="Times New Roman" w:cs="Times New Roman"/>
          <w:sz w:val="32"/>
          <w:szCs w:val="32"/>
        </w:rPr>
        <w:t>训业务应培尽培</w:t>
      </w:r>
      <w:proofErr w:type="gramEnd"/>
      <w:r>
        <w:rPr>
          <w:rFonts w:ascii="Times New Roman" w:eastAsia="仿宋" w:hAnsi="Times New Roman" w:cs="Times New Roman"/>
          <w:sz w:val="32"/>
          <w:szCs w:val="32"/>
        </w:rPr>
        <w:t>，新增家政服务人员</w:t>
      </w:r>
      <w:r>
        <w:rPr>
          <w:rFonts w:ascii="Times New Roman" w:eastAsia="仿宋" w:hAnsi="Times New Roman" w:cs="Times New Roman"/>
          <w:sz w:val="32"/>
          <w:szCs w:val="32"/>
        </w:rPr>
        <w:t>6050</w:t>
      </w:r>
      <w:r>
        <w:rPr>
          <w:rFonts w:ascii="Times New Roman" w:eastAsia="仿宋" w:hAnsi="Times New Roman" w:cs="Times New Roman"/>
          <w:sz w:val="32"/>
          <w:szCs w:val="32"/>
        </w:rPr>
        <w:t>人以上；发展规模化、品牌化、员工制家政企业</w:t>
      </w:r>
      <w:r>
        <w:rPr>
          <w:rFonts w:ascii="Times New Roman" w:eastAsia="仿宋" w:hAnsi="Times New Roman" w:cs="Times New Roman"/>
          <w:sz w:val="32"/>
          <w:szCs w:val="32"/>
        </w:rPr>
        <w:t>2</w:t>
      </w:r>
      <w:r>
        <w:rPr>
          <w:rFonts w:ascii="Times New Roman" w:eastAsia="仿宋" w:hAnsi="Times New Roman" w:cs="Times New Roman"/>
          <w:sz w:val="32"/>
          <w:szCs w:val="32"/>
        </w:rPr>
        <w:t>家以上；家政服务企业和人员信用信息实现全量</w:t>
      </w:r>
      <w:r>
        <w:rPr>
          <w:rFonts w:ascii="Times New Roman" w:eastAsia="仿宋" w:hAnsi="Times New Roman" w:cs="Times New Roman"/>
          <w:sz w:val="32"/>
          <w:szCs w:val="32"/>
        </w:rPr>
        <w:lastRenderedPageBreak/>
        <w:t>归集，</w:t>
      </w:r>
      <w:r>
        <w:rPr>
          <w:rFonts w:ascii="Times New Roman" w:eastAsia="仿宋" w:hAnsi="Times New Roman" w:cs="Times New Roman"/>
          <w:sz w:val="32"/>
          <w:szCs w:val="32"/>
        </w:rPr>
        <w:t>“</w:t>
      </w:r>
      <w:r>
        <w:rPr>
          <w:rFonts w:ascii="Times New Roman" w:eastAsia="仿宋" w:hAnsi="Times New Roman" w:cs="Times New Roman"/>
          <w:sz w:val="32"/>
          <w:szCs w:val="32"/>
        </w:rPr>
        <w:t>一人一码（牌）</w:t>
      </w:r>
      <w:r>
        <w:rPr>
          <w:rFonts w:ascii="Times New Roman" w:eastAsia="仿宋" w:hAnsi="Times New Roman" w:cs="Times New Roman"/>
          <w:sz w:val="32"/>
          <w:szCs w:val="32"/>
        </w:rPr>
        <w:t>”</w:t>
      </w:r>
      <w:r>
        <w:rPr>
          <w:rFonts w:ascii="Times New Roman" w:eastAsia="仿宋" w:hAnsi="Times New Roman" w:cs="Times New Roman"/>
          <w:sz w:val="32"/>
          <w:szCs w:val="32"/>
        </w:rPr>
        <w:t>全面推行，家政服务消费更放心、更省心。（牵头部门：县科商经信局</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咨询电话：</w:t>
      </w:r>
      <w:r>
        <w:rPr>
          <w:rFonts w:ascii="Times New Roman" w:eastAsia="仿宋" w:hAnsi="Times New Roman" w:cs="Times New Roman"/>
          <w:sz w:val="32"/>
          <w:szCs w:val="32"/>
        </w:rPr>
        <w:t>7062829</w:t>
      </w:r>
      <w:r>
        <w:rPr>
          <w:rFonts w:ascii="Times New Roman" w:eastAsia="仿宋" w:hAnsi="Times New Roman" w:cs="Times New Roman"/>
          <w:sz w:val="32"/>
          <w:szCs w:val="32"/>
        </w:rPr>
        <w:t>）</w:t>
      </w:r>
    </w:p>
    <w:p w14:paraId="66C4099A" w14:textId="77777777" w:rsidR="00C94D77" w:rsidRDefault="00000000">
      <w:pPr>
        <w:pStyle w:val="a5"/>
        <w:spacing w:beforeAutospacing="0" w:afterAutospacing="0" w:line="550" w:lineRule="exact"/>
        <w:ind w:firstLineChars="200" w:firstLine="643"/>
        <w:jc w:val="both"/>
        <w:rPr>
          <w:rFonts w:ascii="Times New Roman" w:eastAsia="楷体" w:hAnsi="Times New Roman" w:cs="Times New Roman"/>
          <w:b/>
          <w:bCs/>
          <w:sz w:val="32"/>
          <w:szCs w:val="32"/>
          <w:shd w:val="clear" w:color="auto" w:fill="FFFFFF"/>
        </w:rPr>
      </w:pPr>
      <w:r>
        <w:rPr>
          <w:rFonts w:ascii="Times New Roman" w:eastAsia="楷体" w:hAnsi="Times New Roman" w:cs="Times New Roman"/>
          <w:b/>
          <w:bCs/>
          <w:sz w:val="32"/>
          <w:szCs w:val="32"/>
          <w:shd w:val="clear" w:color="auto" w:fill="FFFFFF"/>
        </w:rPr>
        <w:t>（九）文明菜市行动</w:t>
      </w:r>
    </w:p>
    <w:p w14:paraId="09B14705" w14:textId="77777777" w:rsidR="00C94D77" w:rsidRDefault="00000000">
      <w:pPr>
        <w:spacing w:line="55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按照</w:t>
      </w:r>
      <w:r>
        <w:rPr>
          <w:rFonts w:ascii="Times New Roman" w:eastAsia="仿宋" w:hAnsi="Times New Roman" w:cs="Times New Roman"/>
          <w:sz w:val="32"/>
          <w:szCs w:val="32"/>
        </w:rPr>
        <w:t>“</w:t>
      </w:r>
      <w:r>
        <w:rPr>
          <w:rFonts w:ascii="Times New Roman" w:eastAsia="仿宋" w:hAnsi="Times New Roman" w:cs="Times New Roman"/>
          <w:sz w:val="32"/>
          <w:szCs w:val="32"/>
        </w:rPr>
        <w:t>规范、整洁、安全、有序</w:t>
      </w:r>
      <w:r>
        <w:rPr>
          <w:rFonts w:ascii="Times New Roman" w:eastAsia="仿宋" w:hAnsi="Times New Roman" w:cs="Times New Roman"/>
          <w:sz w:val="32"/>
          <w:szCs w:val="32"/>
        </w:rPr>
        <w:t>”</w:t>
      </w:r>
      <w:r>
        <w:rPr>
          <w:rFonts w:ascii="Times New Roman" w:eastAsia="仿宋" w:hAnsi="Times New Roman" w:cs="Times New Roman"/>
          <w:sz w:val="32"/>
          <w:szCs w:val="32"/>
        </w:rPr>
        <w:t>的标准，对全县城乡菜市场进行集中整治、改造提升，确保到</w:t>
      </w:r>
      <w:r>
        <w:rPr>
          <w:rFonts w:ascii="Times New Roman" w:eastAsia="仿宋" w:hAnsi="Times New Roman" w:cs="Times New Roman"/>
          <w:sz w:val="32"/>
          <w:szCs w:val="32"/>
        </w:rPr>
        <w:t>2023</w:t>
      </w:r>
      <w:r>
        <w:rPr>
          <w:rFonts w:ascii="Times New Roman" w:eastAsia="仿宋" w:hAnsi="Times New Roman" w:cs="Times New Roman"/>
          <w:sz w:val="32"/>
          <w:szCs w:val="32"/>
        </w:rPr>
        <w:t>年底，全县所有菜市达到</w:t>
      </w:r>
      <w:r>
        <w:rPr>
          <w:rFonts w:ascii="Times New Roman" w:eastAsia="仿宋" w:hAnsi="Times New Roman" w:cs="Times New Roman"/>
          <w:sz w:val="32"/>
          <w:szCs w:val="32"/>
        </w:rPr>
        <w:t>“</w:t>
      </w:r>
      <w:r>
        <w:rPr>
          <w:rFonts w:ascii="Times New Roman" w:eastAsia="仿宋" w:hAnsi="Times New Roman" w:cs="Times New Roman"/>
          <w:sz w:val="32"/>
          <w:szCs w:val="32"/>
        </w:rPr>
        <w:t>干净卫生、清洁明亮、管理有序</w:t>
      </w:r>
      <w:r>
        <w:rPr>
          <w:rFonts w:ascii="Times New Roman" w:eastAsia="仿宋" w:hAnsi="Times New Roman" w:cs="Times New Roman"/>
          <w:sz w:val="32"/>
          <w:szCs w:val="32"/>
        </w:rPr>
        <w:t>”</w:t>
      </w:r>
      <w:r>
        <w:rPr>
          <w:rFonts w:ascii="Times New Roman" w:eastAsia="仿宋" w:hAnsi="Times New Roman" w:cs="Times New Roman"/>
          <w:sz w:val="32"/>
          <w:szCs w:val="32"/>
        </w:rPr>
        <w:t>的文明菜市要求。</w:t>
      </w:r>
    </w:p>
    <w:p w14:paraId="70FE37C5" w14:textId="77777777" w:rsidR="00C94D77" w:rsidRDefault="00000000">
      <w:pPr>
        <w:spacing w:line="550" w:lineRule="exact"/>
        <w:ind w:firstLine="640"/>
        <w:rPr>
          <w:rFonts w:ascii="Times New Roman" w:eastAsia="仿宋" w:hAnsi="Times New Roman" w:cs="Times New Roman"/>
          <w:sz w:val="32"/>
          <w:szCs w:val="32"/>
        </w:rPr>
      </w:pPr>
      <w:r>
        <w:rPr>
          <w:rFonts w:ascii="Times New Roman" w:eastAsia="仿宋" w:hAnsi="Times New Roman" w:cs="Times New Roman"/>
          <w:b/>
          <w:bCs/>
          <w:sz w:val="32"/>
          <w:szCs w:val="32"/>
        </w:rPr>
        <w:t>1.</w:t>
      </w:r>
      <w:r>
        <w:rPr>
          <w:rFonts w:ascii="Times New Roman" w:eastAsia="仿宋" w:hAnsi="Times New Roman" w:cs="Times New Roman"/>
          <w:b/>
          <w:bCs/>
          <w:sz w:val="32"/>
          <w:szCs w:val="32"/>
        </w:rPr>
        <w:t>城区。</w:t>
      </w:r>
      <w:r>
        <w:rPr>
          <w:rFonts w:ascii="Times New Roman" w:eastAsia="仿宋" w:hAnsi="Times New Roman" w:cs="Times New Roman"/>
          <w:sz w:val="32"/>
          <w:szCs w:val="32"/>
        </w:rPr>
        <w:t>改造江店农贸市场水产区通风设施，加装换气扇，健全排水系统；改造</w:t>
      </w:r>
      <w:proofErr w:type="gramStart"/>
      <w:r>
        <w:rPr>
          <w:rFonts w:ascii="Times New Roman" w:eastAsia="仿宋" w:hAnsi="Times New Roman" w:cs="Times New Roman"/>
          <w:sz w:val="32"/>
          <w:szCs w:val="32"/>
        </w:rPr>
        <w:t>明汇城农超</w:t>
      </w:r>
      <w:proofErr w:type="gramEnd"/>
      <w:r>
        <w:rPr>
          <w:rFonts w:ascii="Times New Roman" w:eastAsia="仿宋" w:hAnsi="Times New Roman" w:cs="Times New Roman"/>
          <w:sz w:val="32"/>
          <w:szCs w:val="32"/>
        </w:rPr>
        <w:t>的公厕通风设施，加装除臭机；将河西农贸市场东门水产区污水通过管涵全部引入污水管网，疏通河东、河西农贸市场下水管道，防止堵塞；维修河东、河西、江店农贸市场及</w:t>
      </w:r>
      <w:proofErr w:type="gramStart"/>
      <w:r>
        <w:rPr>
          <w:rFonts w:ascii="Times New Roman" w:eastAsia="仿宋" w:hAnsi="Times New Roman" w:cs="Times New Roman"/>
          <w:sz w:val="32"/>
          <w:szCs w:val="32"/>
        </w:rPr>
        <w:t>明汇城农超</w:t>
      </w:r>
      <w:proofErr w:type="gramEnd"/>
      <w:r>
        <w:rPr>
          <w:rFonts w:ascii="Times New Roman" w:eastAsia="仿宋" w:hAnsi="Times New Roman" w:cs="Times New Roman"/>
          <w:sz w:val="32"/>
          <w:szCs w:val="32"/>
        </w:rPr>
        <w:t>缺损的电路线、监控设施、破损地面、摊位号牌、污损墙面等市场内设施，购置专用转运工具；改造江店农贸市场冷库的隔音设施，维修二楼楼梯墙面渗水等；拓宽</w:t>
      </w:r>
      <w:proofErr w:type="gramStart"/>
      <w:r>
        <w:rPr>
          <w:rFonts w:ascii="Times New Roman" w:eastAsia="仿宋" w:hAnsi="Times New Roman" w:cs="Times New Roman"/>
          <w:sz w:val="32"/>
          <w:szCs w:val="32"/>
        </w:rPr>
        <w:t>明汇城农超外围</w:t>
      </w:r>
      <w:proofErr w:type="gramEnd"/>
      <w:r>
        <w:rPr>
          <w:rFonts w:ascii="Times New Roman" w:eastAsia="仿宋" w:hAnsi="Times New Roman" w:cs="Times New Roman"/>
          <w:sz w:val="32"/>
          <w:szCs w:val="32"/>
        </w:rPr>
        <w:t>道路，增设停车位，维修漏雨的采光天井等；本着便利、节约的原则，选址建设综合性蔬菜批发市场。（牵头部门：县城管局</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咨询电话：</w:t>
      </w:r>
      <w:r>
        <w:rPr>
          <w:rFonts w:ascii="Times New Roman" w:eastAsia="仿宋" w:hAnsi="Times New Roman" w:cs="Times New Roman"/>
          <w:sz w:val="32"/>
          <w:szCs w:val="32"/>
        </w:rPr>
        <w:t>2716043</w:t>
      </w:r>
      <w:r>
        <w:rPr>
          <w:rFonts w:ascii="Times New Roman" w:eastAsia="仿宋" w:hAnsi="Times New Roman" w:cs="Times New Roman"/>
          <w:sz w:val="32"/>
          <w:szCs w:val="32"/>
        </w:rPr>
        <w:t>）</w:t>
      </w:r>
    </w:p>
    <w:p w14:paraId="63AE802B" w14:textId="77777777" w:rsidR="00C94D77" w:rsidRDefault="00000000">
      <w:pPr>
        <w:spacing w:line="550" w:lineRule="exact"/>
        <w:ind w:firstLine="640"/>
        <w:rPr>
          <w:rFonts w:ascii="Times New Roman" w:eastAsia="仿宋" w:hAnsi="Times New Roman" w:cs="Times New Roman"/>
          <w:sz w:val="32"/>
          <w:szCs w:val="32"/>
        </w:rPr>
      </w:pPr>
      <w:r>
        <w:rPr>
          <w:rFonts w:ascii="Times New Roman" w:eastAsia="仿宋" w:hAnsi="Times New Roman" w:cs="Times New Roman"/>
          <w:b/>
          <w:bCs/>
          <w:sz w:val="32"/>
          <w:szCs w:val="32"/>
        </w:rPr>
        <w:t>2.</w:t>
      </w:r>
      <w:r>
        <w:rPr>
          <w:rFonts w:ascii="Times New Roman" w:eastAsia="仿宋" w:hAnsi="Times New Roman" w:cs="Times New Roman"/>
          <w:b/>
          <w:bCs/>
          <w:sz w:val="32"/>
          <w:szCs w:val="32"/>
        </w:rPr>
        <w:t>乡镇。</w:t>
      </w:r>
      <w:r>
        <w:rPr>
          <w:rFonts w:ascii="Times New Roman" w:eastAsia="仿宋" w:hAnsi="Times New Roman" w:cs="Times New Roman"/>
          <w:sz w:val="32"/>
          <w:szCs w:val="32"/>
        </w:rPr>
        <w:t>一类乡镇统一规划建设规范化菜市场，二类乡镇（小集镇）按照</w:t>
      </w:r>
      <w:r>
        <w:rPr>
          <w:rFonts w:ascii="Times New Roman" w:eastAsia="仿宋" w:hAnsi="Times New Roman" w:cs="Times New Roman"/>
          <w:sz w:val="32"/>
          <w:szCs w:val="32"/>
        </w:rPr>
        <w:t>“</w:t>
      </w:r>
      <w:r>
        <w:rPr>
          <w:rFonts w:ascii="Times New Roman" w:eastAsia="仿宋" w:hAnsi="Times New Roman" w:cs="Times New Roman"/>
          <w:sz w:val="32"/>
          <w:szCs w:val="32"/>
        </w:rPr>
        <w:t>菜市</w:t>
      </w:r>
      <w:r>
        <w:rPr>
          <w:rFonts w:ascii="Times New Roman" w:eastAsia="仿宋" w:hAnsi="Times New Roman" w:cs="Times New Roman"/>
          <w:sz w:val="32"/>
          <w:szCs w:val="32"/>
        </w:rPr>
        <w:t>+</w:t>
      </w:r>
      <w:r>
        <w:rPr>
          <w:rFonts w:ascii="Times New Roman" w:eastAsia="仿宋" w:hAnsi="Times New Roman" w:cs="Times New Roman"/>
          <w:sz w:val="32"/>
          <w:szCs w:val="32"/>
        </w:rPr>
        <w:t>超市</w:t>
      </w:r>
      <w:r>
        <w:rPr>
          <w:rFonts w:ascii="Times New Roman" w:eastAsia="仿宋" w:hAnsi="Times New Roman" w:cs="Times New Roman"/>
          <w:sz w:val="32"/>
          <w:szCs w:val="32"/>
        </w:rPr>
        <w:t>”</w:t>
      </w:r>
      <w:r>
        <w:rPr>
          <w:rFonts w:ascii="Times New Roman" w:eastAsia="仿宋" w:hAnsi="Times New Roman" w:cs="Times New Roman"/>
          <w:sz w:val="32"/>
          <w:szCs w:val="32"/>
        </w:rPr>
        <w:t>模式建设果蔬便民超市。市场实行全封闭管理，合理设置进出口，按蔬菜、肉食品、水产、家禽、熟食以及自产自销等类别科学规划、分类管理。市场内配齐消防、环卫、公厕、雨污分流以及停车位等设施，设置公平秤和农药残留检测、食品安全检测等设施，确保食品安全和诚信经营。市场内所有商品上台上架、</w:t>
      </w:r>
      <w:proofErr w:type="gramStart"/>
      <w:r>
        <w:rPr>
          <w:rFonts w:ascii="Times New Roman" w:eastAsia="仿宋" w:hAnsi="Times New Roman" w:cs="Times New Roman"/>
          <w:sz w:val="32"/>
          <w:szCs w:val="32"/>
        </w:rPr>
        <w:t>进盆进池</w:t>
      </w:r>
      <w:proofErr w:type="gramEnd"/>
      <w:r>
        <w:rPr>
          <w:rFonts w:ascii="Times New Roman" w:eastAsia="仿宋" w:hAnsi="Times New Roman" w:cs="Times New Roman"/>
          <w:sz w:val="32"/>
          <w:szCs w:val="32"/>
        </w:rPr>
        <w:t>，摆放有序，不得出摊占道、跨门经营、乱堆杂物；不得在市场周边摆摊叫卖、</w:t>
      </w:r>
      <w:r>
        <w:rPr>
          <w:rFonts w:ascii="Times New Roman" w:eastAsia="仿宋" w:hAnsi="Times New Roman" w:cs="Times New Roman"/>
          <w:sz w:val="32"/>
          <w:szCs w:val="32"/>
        </w:rPr>
        <w:lastRenderedPageBreak/>
        <w:t>沿街买卖；不得活禽入市；配备专人清扫保洁，保持清洁卫生、上下水道畅通。积极开展乡镇菜市场文明创建，市场内设置规范的文明创建标牌，引导经营户诚实守信、文明规范经营，不断提升乡镇菜市场管理水平，确保</w:t>
      </w:r>
      <w:r>
        <w:rPr>
          <w:rFonts w:ascii="Times New Roman" w:eastAsia="仿宋" w:hAnsi="Times New Roman" w:cs="Times New Roman"/>
          <w:sz w:val="32"/>
          <w:szCs w:val="32"/>
        </w:rPr>
        <w:t>2022</w:t>
      </w:r>
      <w:r>
        <w:rPr>
          <w:rFonts w:ascii="Times New Roman" w:eastAsia="仿宋" w:hAnsi="Times New Roman" w:cs="Times New Roman"/>
          <w:sz w:val="32"/>
          <w:szCs w:val="32"/>
        </w:rPr>
        <w:t>年完成</w:t>
      </w:r>
      <w:r>
        <w:rPr>
          <w:rFonts w:ascii="Times New Roman" w:eastAsia="仿宋" w:hAnsi="Times New Roman" w:cs="Times New Roman"/>
          <w:sz w:val="32"/>
          <w:szCs w:val="32"/>
        </w:rPr>
        <w:t>4</w:t>
      </w:r>
      <w:r>
        <w:rPr>
          <w:rFonts w:ascii="Times New Roman" w:eastAsia="仿宋" w:hAnsi="Times New Roman" w:cs="Times New Roman"/>
          <w:sz w:val="32"/>
          <w:szCs w:val="32"/>
        </w:rPr>
        <w:t>个乡镇菜市升级改造，</w:t>
      </w:r>
      <w:r>
        <w:rPr>
          <w:rFonts w:ascii="Times New Roman" w:eastAsia="仿宋" w:hAnsi="Times New Roman" w:cs="Times New Roman"/>
          <w:sz w:val="32"/>
          <w:szCs w:val="32"/>
        </w:rPr>
        <w:t>2023</w:t>
      </w:r>
      <w:r>
        <w:rPr>
          <w:rFonts w:ascii="Times New Roman" w:eastAsia="仿宋" w:hAnsi="Times New Roman" w:cs="Times New Roman"/>
          <w:sz w:val="32"/>
          <w:szCs w:val="32"/>
        </w:rPr>
        <w:t>年全部乡镇菜市达标（牵头部门：县科商经信局</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咨询电话：</w:t>
      </w:r>
      <w:r>
        <w:rPr>
          <w:rFonts w:ascii="Times New Roman" w:eastAsia="仿宋" w:hAnsi="Times New Roman" w:cs="Times New Roman"/>
          <w:sz w:val="32"/>
          <w:szCs w:val="32"/>
        </w:rPr>
        <w:t>7062829</w:t>
      </w:r>
      <w:r>
        <w:rPr>
          <w:rFonts w:ascii="Times New Roman" w:eastAsia="仿宋" w:hAnsi="Times New Roman" w:cs="Times New Roman"/>
          <w:sz w:val="32"/>
          <w:szCs w:val="32"/>
        </w:rPr>
        <w:t>）</w:t>
      </w:r>
    </w:p>
    <w:p w14:paraId="3877D859" w14:textId="77777777" w:rsidR="00C94D77" w:rsidRDefault="00000000">
      <w:pPr>
        <w:pStyle w:val="a5"/>
        <w:spacing w:beforeAutospacing="0" w:afterAutospacing="0" w:line="550" w:lineRule="exact"/>
        <w:ind w:firstLineChars="200" w:firstLine="643"/>
        <w:jc w:val="both"/>
        <w:rPr>
          <w:rFonts w:ascii="Times New Roman" w:eastAsia="楷体" w:hAnsi="Times New Roman" w:cs="Times New Roman"/>
          <w:b/>
          <w:bCs/>
          <w:sz w:val="32"/>
          <w:szCs w:val="32"/>
          <w:shd w:val="clear" w:color="auto" w:fill="FFFFFF"/>
        </w:rPr>
      </w:pPr>
      <w:r>
        <w:rPr>
          <w:rFonts w:ascii="Times New Roman" w:eastAsia="楷体" w:hAnsi="Times New Roman" w:cs="Times New Roman"/>
          <w:b/>
          <w:bCs/>
          <w:sz w:val="32"/>
          <w:szCs w:val="32"/>
          <w:shd w:val="clear" w:color="auto" w:fill="FFFFFF"/>
        </w:rPr>
        <w:t>（十）老有所学行动</w:t>
      </w:r>
    </w:p>
    <w:p w14:paraId="68B3A94B" w14:textId="77777777" w:rsidR="00C94D77" w:rsidRDefault="00000000">
      <w:pPr>
        <w:spacing w:line="55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加大投入，通过改建、扩容、新设、</w:t>
      </w:r>
      <w:proofErr w:type="gramStart"/>
      <w:r>
        <w:rPr>
          <w:rFonts w:ascii="Times New Roman" w:eastAsia="仿宋" w:hAnsi="Times New Roman" w:cs="Times New Roman"/>
          <w:sz w:val="32"/>
          <w:szCs w:val="32"/>
        </w:rPr>
        <w:t>网办等</w:t>
      </w:r>
      <w:proofErr w:type="gramEnd"/>
      <w:r>
        <w:rPr>
          <w:rFonts w:ascii="Times New Roman" w:eastAsia="仿宋" w:hAnsi="Times New Roman" w:cs="Times New Roman"/>
          <w:sz w:val="32"/>
          <w:szCs w:val="32"/>
        </w:rPr>
        <w:t>多种渠道，着力缓解老年学校</w:t>
      </w:r>
      <w:r>
        <w:rPr>
          <w:rFonts w:ascii="Times New Roman" w:eastAsia="仿宋" w:hAnsi="Times New Roman" w:cs="Times New Roman"/>
          <w:sz w:val="32"/>
          <w:szCs w:val="32"/>
        </w:rPr>
        <w:t>“</w:t>
      </w:r>
      <w:r>
        <w:rPr>
          <w:rFonts w:ascii="Times New Roman" w:eastAsia="仿宋" w:hAnsi="Times New Roman" w:cs="Times New Roman"/>
          <w:sz w:val="32"/>
          <w:szCs w:val="32"/>
        </w:rPr>
        <w:t>一位难求</w:t>
      </w:r>
      <w:r>
        <w:rPr>
          <w:rFonts w:ascii="Times New Roman" w:eastAsia="仿宋" w:hAnsi="Times New Roman" w:cs="Times New Roman"/>
          <w:sz w:val="32"/>
          <w:szCs w:val="32"/>
        </w:rPr>
        <w:t>”</w:t>
      </w:r>
      <w:r>
        <w:rPr>
          <w:rFonts w:ascii="Times New Roman" w:eastAsia="仿宋" w:hAnsi="Times New Roman" w:cs="Times New Roman"/>
          <w:sz w:val="32"/>
          <w:szCs w:val="32"/>
        </w:rPr>
        <w:t>、学习不便、基层薄弱等问题。多</w:t>
      </w:r>
      <w:proofErr w:type="gramStart"/>
      <w:r>
        <w:rPr>
          <w:rFonts w:ascii="Times New Roman" w:eastAsia="仿宋" w:hAnsi="Times New Roman" w:cs="Times New Roman"/>
          <w:sz w:val="32"/>
          <w:szCs w:val="32"/>
        </w:rPr>
        <w:t>措</w:t>
      </w:r>
      <w:proofErr w:type="gramEnd"/>
      <w:r>
        <w:rPr>
          <w:rFonts w:ascii="Times New Roman" w:eastAsia="仿宋" w:hAnsi="Times New Roman" w:cs="Times New Roman"/>
          <w:sz w:val="32"/>
          <w:szCs w:val="32"/>
        </w:rPr>
        <w:t>并举，充实村（社区）老年教育资源，推动乡镇老年学校改扩建进程，持续改善县老年大学办学条件，拓展办学空间并提升现有老年学校使用效率；丰富内涵，加强师资队伍和教学资源建设，强化老年智能教育，建设老年教育网络学习平台，开展示范学校创建，推进</w:t>
      </w:r>
      <w:r>
        <w:rPr>
          <w:rFonts w:ascii="Times New Roman" w:eastAsia="仿宋" w:hAnsi="Times New Roman" w:cs="Times New Roman"/>
          <w:sz w:val="32"/>
          <w:szCs w:val="32"/>
        </w:rPr>
        <w:t>“</w:t>
      </w:r>
      <w:r>
        <w:rPr>
          <w:rFonts w:ascii="Times New Roman" w:eastAsia="仿宋" w:hAnsi="Times New Roman" w:cs="Times New Roman"/>
          <w:sz w:val="32"/>
          <w:szCs w:val="32"/>
        </w:rPr>
        <w:t>乡村一体化</w:t>
      </w:r>
      <w:r>
        <w:rPr>
          <w:rFonts w:ascii="Times New Roman" w:eastAsia="仿宋" w:hAnsi="Times New Roman" w:cs="Times New Roman"/>
          <w:sz w:val="32"/>
          <w:szCs w:val="32"/>
        </w:rPr>
        <w:t>”</w:t>
      </w:r>
      <w:r>
        <w:rPr>
          <w:rFonts w:ascii="Times New Roman" w:eastAsia="仿宋" w:hAnsi="Times New Roman" w:cs="Times New Roman"/>
          <w:sz w:val="32"/>
          <w:szCs w:val="32"/>
        </w:rPr>
        <w:t>试点，更好满足老年人多样化、便捷化、个性化学习需求，助力老年人与时俱进，更新思想观念，进一步提升老年人的获得感和幸福感。</w:t>
      </w:r>
    </w:p>
    <w:p w14:paraId="4F728FB7" w14:textId="77777777" w:rsidR="00C94D77" w:rsidRDefault="00000000">
      <w:pPr>
        <w:spacing w:line="55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2022</w:t>
      </w:r>
      <w:r>
        <w:rPr>
          <w:rFonts w:ascii="Times New Roman" w:eastAsia="仿宋" w:hAnsi="Times New Roman" w:cs="Times New Roman"/>
          <w:sz w:val="32"/>
          <w:szCs w:val="32"/>
        </w:rPr>
        <w:t>年，在全县</w:t>
      </w:r>
      <w:r>
        <w:rPr>
          <w:rFonts w:ascii="Times New Roman" w:eastAsia="仿宋" w:hAnsi="Times New Roman" w:cs="Times New Roman"/>
          <w:sz w:val="32"/>
          <w:szCs w:val="32"/>
        </w:rPr>
        <w:t>23</w:t>
      </w:r>
      <w:r>
        <w:rPr>
          <w:rFonts w:ascii="Times New Roman" w:eastAsia="仿宋" w:hAnsi="Times New Roman" w:cs="Times New Roman"/>
          <w:sz w:val="32"/>
          <w:szCs w:val="32"/>
        </w:rPr>
        <w:t>个乡镇建立老年学校，各行政村（社区）酌情建立村级老年学校，</w:t>
      </w:r>
      <w:r>
        <w:rPr>
          <w:rFonts w:ascii="Times New Roman" w:eastAsia="仿宋" w:hAnsi="Times New Roman" w:cs="Times New Roman"/>
          <w:sz w:val="32"/>
          <w:szCs w:val="32"/>
        </w:rPr>
        <w:t>2022</w:t>
      </w:r>
      <w:r>
        <w:rPr>
          <w:rFonts w:ascii="Times New Roman" w:eastAsia="仿宋" w:hAnsi="Times New Roman" w:cs="Times New Roman"/>
          <w:sz w:val="32"/>
          <w:szCs w:val="32"/>
        </w:rPr>
        <w:t>年实现新增学习人数</w:t>
      </w:r>
      <w:r>
        <w:rPr>
          <w:rFonts w:ascii="Times New Roman" w:eastAsia="仿宋" w:hAnsi="Times New Roman" w:cs="Times New Roman"/>
          <w:sz w:val="32"/>
          <w:szCs w:val="32"/>
        </w:rPr>
        <w:t>2640</w:t>
      </w:r>
      <w:r>
        <w:rPr>
          <w:rFonts w:ascii="Times New Roman" w:eastAsia="仿宋" w:hAnsi="Times New Roman" w:cs="Times New Roman"/>
          <w:sz w:val="32"/>
          <w:szCs w:val="32"/>
        </w:rPr>
        <w:t>人以上，参与学习教育活动的老年人总数达</w:t>
      </w:r>
      <w:r>
        <w:rPr>
          <w:rFonts w:ascii="Times New Roman" w:eastAsia="仿宋" w:hAnsi="Times New Roman" w:cs="Times New Roman"/>
          <w:sz w:val="32"/>
          <w:szCs w:val="32"/>
        </w:rPr>
        <w:t>1.5</w:t>
      </w:r>
      <w:r>
        <w:rPr>
          <w:rFonts w:ascii="Times New Roman" w:eastAsia="仿宋" w:hAnsi="Times New Roman" w:cs="Times New Roman"/>
          <w:sz w:val="32"/>
          <w:szCs w:val="32"/>
        </w:rPr>
        <w:t>万人以上。到</w:t>
      </w:r>
      <w:r>
        <w:rPr>
          <w:rFonts w:ascii="Times New Roman" w:eastAsia="仿宋" w:hAnsi="Times New Roman" w:cs="Times New Roman"/>
          <w:sz w:val="32"/>
          <w:szCs w:val="32"/>
        </w:rPr>
        <w:t>2025</w:t>
      </w:r>
      <w:r>
        <w:rPr>
          <w:rFonts w:ascii="Times New Roman" w:eastAsia="仿宋" w:hAnsi="Times New Roman" w:cs="Times New Roman"/>
          <w:sz w:val="32"/>
          <w:szCs w:val="32"/>
        </w:rPr>
        <w:t>年，实现新增学习人数</w:t>
      </w:r>
      <w:r>
        <w:rPr>
          <w:rFonts w:ascii="Times New Roman" w:eastAsia="仿宋" w:hAnsi="Times New Roman" w:cs="Times New Roman"/>
          <w:sz w:val="32"/>
          <w:szCs w:val="32"/>
        </w:rPr>
        <w:t>1.99</w:t>
      </w:r>
      <w:r>
        <w:rPr>
          <w:rFonts w:ascii="Times New Roman" w:eastAsia="仿宋" w:hAnsi="Times New Roman" w:cs="Times New Roman"/>
          <w:sz w:val="32"/>
          <w:szCs w:val="32"/>
        </w:rPr>
        <w:t>万人以上，参与学习活动的老年人总数不低于</w:t>
      </w:r>
      <w:r>
        <w:rPr>
          <w:rFonts w:ascii="Times New Roman" w:eastAsia="仿宋" w:hAnsi="Times New Roman" w:cs="Times New Roman"/>
          <w:sz w:val="32"/>
          <w:szCs w:val="32"/>
        </w:rPr>
        <w:t>3.39</w:t>
      </w:r>
      <w:r>
        <w:rPr>
          <w:rFonts w:ascii="Times New Roman" w:eastAsia="仿宋" w:hAnsi="Times New Roman" w:cs="Times New Roman"/>
          <w:sz w:val="32"/>
          <w:szCs w:val="32"/>
        </w:rPr>
        <w:t>万人，占常住人口总数的比例达到</w:t>
      </w:r>
      <w:r>
        <w:rPr>
          <w:rFonts w:ascii="Times New Roman" w:eastAsia="仿宋" w:hAnsi="Times New Roman" w:cs="Times New Roman"/>
          <w:sz w:val="32"/>
          <w:szCs w:val="32"/>
        </w:rPr>
        <w:t>30%</w:t>
      </w:r>
      <w:r>
        <w:rPr>
          <w:rFonts w:ascii="Times New Roman" w:eastAsia="仿宋" w:hAnsi="Times New Roman" w:cs="Times New Roman"/>
          <w:sz w:val="32"/>
          <w:szCs w:val="32"/>
        </w:rPr>
        <w:t>以上，实现县、乡、村（社区）老年学校全覆盖，努力让每一个有需求的老年人</w:t>
      </w:r>
      <w:r>
        <w:rPr>
          <w:rFonts w:ascii="Times New Roman" w:eastAsia="仿宋" w:hAnsi="Times New Roman" w:cs="Times New Roman"/>
          <w:sz w:val="32"/>
          <w:szCs w:val="32"/>
        </w:rPr>
        <w:t>“</w:t>
      </w:r>
      <w:r>
        <w:rPr>
          <w:rFonts w:ascii="Times New Roman" w:eastAsia="仿宋" w:hAnsi="Times New Roman" w:cs="Times New Roman"/>
          <w:sz w:val="32"/>
          <w:szCs w:val="32"/>
        </w:rPr>
        <w:t>老有所学</w:t>
      </w:r>
      <w:r>
        <w:rPr>
          <w:rFonts w:ascii="Times New Roman" w:eastAsia="仿宋" w:hAnsi="Times New Roman" w:cs="Times New Roman"/>
          <w:sz w:val="32"/>
          <w:szCs w:val="32"/>
        </w:rPr>
        <w:t>”“</w:t>
      </w:r>
      <w:r>
        <w:rPr>
          <w:rFonts w:ascii="Times New Roman" w:eastAsia="仿宋" w:hAnsi="Times New Roman" w:cs="Times New Roman"/>
          <w:sz w:val="32"/>
          <w:szCs w:val="32"/>
        </w:rPr>
        <w:t>老有所乐</w:t>
      </w:r>
      <w:r>
        <w:rPr>
          <w:rFonts w:ascii="Times New Roman" w:eastAsia="仿宋" w:hAnsi="Times New Roman" w:cs="Times New Roman"/>
          <w:sz w:val="32"/>
          <w:szCs w:val="32"/>
        </w:rPr>
        <w:t>”</w:t>
      </w:r>
      <w:r>
        <w:rPr>
          <w:rFonts w:ascii="Times New Roman" w:eastAsia="仿宋" w:hAnsi="Times New Roman" w:cs="Times New Roman"/>
          <w:sz w:val="32"/>
          <w:szCs w:val="32"/>
        </w:rPr>
        <w:t>。（牵头部门：县教育局</w:t>
      </w:r>
      <w:r>
        <w:rPr>
          <w:rFonts w:ascii="Times New Roman" w:eastAsia="仿宋" w:hAnsi="Times New Roman" w:cs="Times New Roman"/>
          <w:sz w:val="32"/>
          <w:szCs w:val="32"/>
        </w:rPr>
        <w:t> </w:t>
      </w:r>
      <w:r>
        <w:rPr>
          <w:rFonts w:ascii="Times New Roman" w:eastAsia="仿宋" w:hAnsi="Times New Roman" w:cs="Times New Roman"/>
          <w:sz w:val="32"/>
          <w:szCs w:val="32"/>
        </w:rPr>
        <w:t>咨询电话：</w:t>
      </w:r>
      <w:r>
        <w:rPr>
          <w:rFonts w:ascii="Times New Roman" w:eastAsia="仿宋" w:hAnsi="Times New Roman" w:cs="Times New Roman"/>
          <w:sz w:val="32"/>
          <w:szCs w:val="32"/>
        </w:rPr>
        <w:t>7058786</w:t>
      </w:r>
      <w:r>
        <w:rPr>
          <w:rFonts w:ascii="Times New Roman" w:eastAsia="仿宋" w:hAnsi="Times New Roman" w:cs="Times New Roman"/>
          <w:sz w:val="32"/>
          <w:szCs w:val="32"/>
        </w:rPr>
        <w:t>）</w:t>
      </w:r>
    </w:p>
    <w:p w14:paraId="790047C7" w14:textId="77777777" w:rsidR="00C94D77" w:rsidRDefault="00000000">
      <w:pPr>
        <w:spacing w:line="55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上述工作，由镇暖民心行动领导组牵头，分管班子成员和镇直相关单位积极做好与主管部门工作对接、配合、协调及工作落实，项目点所在村、社区参与配合、广泛宣传，认真落实十项暖民心行动工作任务。</w:t>
      </w:r>
    </w:p>
    <w:p w14:paraId="1ACE9781" w14:textId="77777777" w:rsidR="00C94D77" w:rsidRDefault="00000000">
      <w:p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二、广泛开展宣传</w:t>
      </w:r>
    </w:p>
    <w:p w14:paraId="0296ED3C" w14:textId="77777777" w:rsidR="00C94D77" w:rsidRDefault="00000000">
      <w:pPr>
        <w:spacing w:line="55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充分利用各种宣传工具，全面宣传</w:t>
      </w:r>
      <w:r>
        <w:rPr>
          <w:rFonts w:ascii="Times New Roman" w:eastAsia="仿宋" w:hAnsi="Times New Roman" w:cs="Times New Roman"/>
          <w:sz w:val="32"/>
          <w:szCs w:val="32"/>
        </w:rPr>
        <w:t>2022</w:t>
      </w:r>
      <w:r>
        <w:rPr>
          <w:rFonts w:ascii="Times New Roman" w:eastAsia="仿宋" w:hAnsi="Times New Roman" w:cs="Times New Roman"/>
          <w:sz w:val="32"/>
          <w:szCs w:val="32"/>
        </w:rPr>
        <w:t>年我县十项暖民心行动政策内容，不断扩大暖民心行动社会影响力，持续提高暖民心行动在全社会的知晓率、满意度。</w:t>
      </w:r>
    </w:p>
    <w:p w14:paraId="7317C134" w14:textId="77777777" w:rsidR="00C94D77" w:rsidRDefault="00000000">
      <w:pPr>
        <w:spacing w:line="55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（一）宣传内容</w:t>
      </w:r>
    </w:p>
    <w:p w14:paraId="715BE0C0" w14:textId="77777777" w:rsidR="00C94D77" w:rsidRDefault="00000000">
      <w:pPr>
        <w:spacing w:line="55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1.</w:t>
      </w:r>
      <w:r>
        <w:rPr>
          <w:rFonts w:ascii="Times New Roman" w:eastAsia="仿宋" w:hAnsi="Times New Roman" w:cs="Times New Roman"/>
          <w:b/>
          <w:bCs/>
          <w:sz w:val="32"/>
          <w:szCs w:val="32"/>
        </w:rPr>
        <w:t>行动内容宣传。</w:t>
      </w:r>
      <w:r>
        <w:rPr>
          <w:rFonts w:ascii="Times New Roman" w:eastAsia="仿宋" w:hAnsi="Times New Roman" w:cs="Times New Roman"/>
          <w:sz w:val="32"/>
          <w:szCs w:val="32"/>
        </w:rPr>
        <w:t>突出宣传</w:t>
      </w:r>
      <w:r>
        <w:rPr>
          <w:rFonts w:ascii="Times New Roman" w:eastAsia="仿宋" w:hAnsi="Times New Roman" w:cs="Times New Roman"/>
          <w:sz w:val="32"/>
          <w:szCs w:val="32"/>
        </w:rPr>
        <w:t>2022</w:t>
      </w:r>
      <w:r>
        <w:rPr>
          <w:rFonts w:ascii="Times New Roman" w:eastAsia="仿宋" w:hAnsi="Times New Roman" w:cs="Times New Roman"/>
          <w:sz w:val="32"/>
          <w:szCs w:val="32"/>
        </w:rPr>
        <w:t>年我县实施的十项暖民心行动目标任务、政策举措、实施内容等。</w:t>
      </w:r>
    </w:p>
    <w:p w14:paraId="6CCA1611" w14:textId="77777777" w:rsidR="00C94D77" w:rsidRDefault="00000000">
      <w:pPr>
        <w:spacing w:line="55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2.</w:t>
      </w:r>
      <w:r>
        <w:rPr>
          <w:rFonts w:ascii="Times New Roman" w:eastAsia="仿宋" w:hAnsi="Times New Roman" w:cs="Times New Roman"/>
          <w:b/>
          <w:bCs/>
          <w:sz w:val="32"/>
          <w:szCs w:val="32"/>
        </w:rPr>
        <w:t>实施情况宣传。</w:t>
      </w:r>
      <w:r>
        <w:rPr>
          <w:rFonts w:ascii="Times New Roman" w:eastAsia="仿宋" w:hAnsi="Times New Roman" w:cs="Times New Roman"/>
          <w:sz w:val="32"/>
          <w:szCs w:val="32"/>
        </w:rPr>
        <w:t>宣传报道各项暖民心行动组织实施、项目推进、运营管理等工作开展情况，突出创新举措、特色亮点、先进典型。</w:t>
      </w:r>
    </w:p>
    <w:p w14:paraId="1FBD6ECF" w14:textId="77777777" w:rsidR="00C94D77" w:rsidRDefault="00000000">
      <w:pPr>
        <w:pStyle w:val="20"/>
        <w:spacing w:after="0" w:line="550" w:lineRule="exact"/>
        <w:ind w:leftChars="0" w:left="0"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3.</w:t>
      </w:r>
      <w:proofErr w:type="gramStart"/>
      <w:r>
        <w:rPr>
          <w:rFonts w:ascii="Times New Roman" w:eastAsia="仿宋" w:hAnsi="Times New Roman" w:cs="Times New Roman"/>
          <w:b/>
          <w:bCs/>
          <w:sz w:val="32"/>
          <w:szCs w:val="32"/>
        </w:rPr>
        <w:t>惠民成效</w:t>
      </w:r>
      <w:proofErr w:type="gramEnd"/>
      <w:r>
        <w:rPr>
          <w:rFonts w:ascii="Times New Roman" w:eastAsia="仿宋" w:hAnsi="Times New Roman" w:cs="Times New Roman"/>
          <w:b/>
          <w:bCs/>
          <w:sz w:val="32"/>
          <w:szCs w:val="32"/>
        </w:rPr>
        <w:t>宣传。</w:t>
      </w:r>
      <w:r>
        <w:rPr>
          <w:rFonts w:ascii="Times New Roman" w:eastAsia="仿宋" w:hAnsi="Times New Roman" w:cs="Times New Roman"/>
          <w:sz w:val="32"/>
          <w:szCs w:val="32"/>
        </w:rPr>
        <w:t>宣传实施暖民心行动以来取得的成效、给群众带来的惠民效益，增强群众对暖民心行动的认同感。</w:t>
      </w:r>
    </w:p>
    <w:p w14:paraId="4150AC94" w14:textId="77777777" w:rsidR="00C94D77" w:rsidRDefault="00000000">
      <w:pPr>
        <w:spacing w:line="550" w:lineRule="exact"/>
        <w:ind w:firstLine="640"/>
        <w:rPr>
          <w:rFonts w:ascii="Times New Roman" w:eastAsia="楷体" w:hAnsi="Times New Roman" w:cs="Times New Roman"/>
          <w:b/>
          <w:bCs/>
          <w:sz w:val="32"/>
          <w:szCs w:val="32"/>
        </w:rPr>
      </w:pPr>
      <w:r>
        <w:rPr>
          <w:rFonts w:ascii="Times New Roman" w:eastAsia="楷体" w:hAnsi="Times New Roman" w:cs="Times New Roman"/>
          <w:b/>
          <w:bCs/>
          <w:sz w:val="32"/>
          <w:szCs w:val="32"/>
        </w:rPr>
        <w:t>（二）宣传方式</w:t>
      </w:r>
    </w:p>
    <w:p w14:paraId="4EF97824" w14:textId="77777777" w:rsidR="00C94D77" w:rsidRDefault="00000000">
      <w:pPr>
        <w:pStyle w:val="20"/>
        <w:spacing w:after="0" w:line="550" w:lineRule="exact"/>
        <w:ind w:leftChars="0" w:left="0"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1.</w:t>
      </w:r>
      <w:r>
        <w:rPr>
          <w:rFonts w:ascii="Times New Roman" w:eastAsia="仿宋" w:hAnsi="Times New Roman" w:cs="Times New Roman"/>
          <w:b/>
          <w:bCs/>
          <w:sz w:val="32"/>
          <w:szCs w:val="32"/>
        </w:rPr>
        <w:t>组织系列报道。</w:t>
      </w:r>
      <w:r>
        <w:rPr>
          <w:rFonts w:ascii="Times New Roman" w:eastAsia="仿宋" w:hAnsi="Times New Roman" w:cs="Times New Roman"/>
          <w:sz w:val="32"/>
          <w:szCs w:val="32"/>
        </w:rPr>
        <w:t>对接县电视台宣传报道，利用村村响广播系统和社区小喇叭等，加强对十项暖民心行动政策宣传，引导社会各界和广大群众积极参与，支持暖民心行动建设。</w:t>
      </w:r>
    </w:p>
    <w:p w14:paraId="5382D6C4" w14:textId="77777777" w:rsidR="00C94D77" w:rsidRDefault="00000000">
      <w:pPr>
        <w:pStyle w:val="20"/>
        <w:spacing w:after="0" w:line="550" w:lineRule="exact"/>
        <w:ind w:leftChars="0" w:left="0"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2.</w:t>
      </w:r>
      <w:r>
        <w:rPr>
          <w:rFonts w:ascii="Times New Roman" w:eastAsia="仿宋" w:hAnsi="Times New Roman" w:cs="Times New Roman"/>
          <w:b/>
          <w:bCs/>
          <w:sz w:val="32"/>
          <w:szCs w:val="32"/>
        </w:rPr>
        <w:t>加强新媒体宣传。</w:t>
      </w:r>
      <w:r>
        <w:rPr>
          <w:rFonts w:ascii="Times New Roman" w:eastAsia="仿宋" w:hAnsi="Times New Roman" w:cs="Times New Roman"/>
          <w:sz w:val="32"/>
          <w:szCs w:val="32"/>
        </w:rPr>
        <w:t>通过政府网站、</w:t>
      </w:r>
      <w:r>
        <w:rPr>
          <w:rFonts w:ascii="Times New Roman" w:eastAsia="仿宋" w:hAnsi="Times New Roman" w:cs="Times New Roman"/>
          <w:sz w:val="32"/>
          <w:szCs w:val="32"/>
        </w:rPr>
        <w:t>QQ</w:t>
      </w:r>
      <w:r>
        <w:rPr>
          <w:rFonts w:ascii="Times New Roman" w:eastAsia="仿宋" w:hAnsi="Times New Roman" w:cs="Times New Roman"/>
          <w:sz w:val="32"/>
          <w:szCs w:val="32"/>
        </w:rPr>
        <w:t>群、居民群、楼栋群、朋友圈、抖音、短信息、电子显示屏、宣传车等方式，以文字、图片、音视频等进行宣传，不断扩大宣传覆盖面和影响力。</w:t>
      </w:r>
    </w:p>
    <w:p w14:paraId="5D76074D" w14:textId="77777777" w:rsidR="00C94D77" w:rsidRDefault="00000000">
      <w:pPr>
        <w:spacing w:line="550" w:lineRule="exact"/>
        <w:ind w:firstLine="642"/>
        <w:rPr>
          <w:rFonts w:ascii="Times New Roman" w:eastAsia="仿宋" w:hAnsi="Times New Roman" w:cs="Times New Roman"/>
          <w:sz w:val="32"/>
          <w:szCs w:val="32"/>
        </w:rPr>
      </w:pPr>
      <w:r>
        <w:rPr>
          <w:rFonts w:ascii="Times New Roman" w:eastAsia="仿宋" w:hAnsi="Times New Roman" w:cs="Times New Roman"/>
          <w:b/>
          <w:bCs/>
          <w:sz w:val="32"/>
          <w:szCs w:val="32"/>
        </w:rPr>
        <w:lastRenderedPageBreak/>
        <w:t>3.</w:t>
      </w:r>
      <w:r>
        <w:rPr>
          <w:rFonts w:ascii="Times New Roman" w:eastAsia="仿宋" w:hAnsi="Times New Roman" w:cs="Times New Roman"/>
          <w:b/>
          <w:bCs/>
          <w:sz w:val="32"/>
          <w:szCs w:val="32"/>
        </w:rPr>
        <w:t>强化户外宣传。</w:t>
      </w:r>
      <w:r>
        <w:rPr>
          <w:rFonts w:ascii="Times New Roman" w:eastAsia="仿宋" w:hAnsi="Times New Roman" w:cs="Times New Roman"/>
          <w:sz w:val="32"/>
          <w:szCs w:val="32"/>
        </w:rPr>
        <w:t>通过在公开栏张贴政策海报、发放明白纸、张贴横幅标语、开展</w:t>
      </w:r>
      <w:r>
        <w:rPr>
          <w:rFonts w:ascii="Times New Roman" w:eastAsia="仿宋" w:hAnsi="Times New Roman" w:cs="Times New Roman"/>
          <w:sz w:val="32"/>
          <w:szCs w:val="32"/>
        </w:rPr>
        <w:t>“</w:t>
      </w:r>
      <w:r>
        <w:rPr>
          <w:rFonts w:ascii="Times New Roman" w:eastAsia="仿宋" w:hAnsi="Times New Roman" w:cs="Times New Roman"/>
          <w:sz w:val="32"/>
          <w:szCs w:val="32"/>
        </w:rPr>
        <w:t>走向街头、入户上门</w:t>
      </w:r>
      <w:r>
        <w:rPr>
          <w:rFonts w:ascii="Times New Roman" w:eastAsia="仿宋" w:hAnsi="Times New Roman" w:cs="Times New Roman"/>
          <w:sz w:val="32"/>
          <w:szCs w:val="32"/>
        </w:rPr>
        <w:t>”</w:t>
      </w:r>
      <w:r>
        <w:rPr>
          <w:rFonts w:ascii="Times New Roman" w:eastAsia="仿宋" w:hAnsi="Times New Roman" w:cs="Times New Roman"/>
          <w:sz w:val="32"/>
          <w:szCs w:val="32"/>
        </w:rPr>
        <w:t>宣传，利用网格员、居民组长等开展板凳会等，并结合</w:t>
      </w:r>
      <w:r>
        <w:rPr>
          <w:rFonts w:ascii="Times New Roman" w:eastAsia="仿宋" w:hAnsi="Times New Roman" w:cs="Times New Roman"/>
          <w:sz w:val="32"/>
          <w:szCs w:val="32"/>
        </w:rPr>
        <w:t>11</w:t>
      </w:r>
      <w:r>
        <w:rPr>
          <w:rFonts w:ascii="Times New Roman" w:eastAsia="仿宋" w:hAnsi="Times New Roman" w:cs="Times New Roman"/>
          <w:sz w:val="32"/>
          <w:szCs w:val="32"/>
        </w:rPr>
        <w:t>月份集中宣传月，镇村集中开展宣传服务工作，让群众及时知晓各项暖民心政策。</w:t>
      </w:r>
    </w:p>
    <w:p w14:paraId="1402F69B" w14:textId="77777777" w:rsidR="00C94D77" w:rsidRDefault="00000000">
      <w:pPr>
        <w:pStyle w:val="20"/>
        <w:spacing w:after="0" w:line="550" w:lineRule="exact"/>
        <w:ind w:leftChars="0" w:left="0"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4.</w:t>
      </w:r>
      <w:r>
        <w:rPr>
          <w:rFonts w:ascii="Times New Roman" w:eastAsia="仿宋" w:hAnsi="Times New Roman" w:cs="Times New Roman"/>
          <w:b/>
          <w:bCs/>
          <w:sz w:val="32"/>
          <w:szCs w:val="32"/>
        </w:rPr>
        <w:t>推进常态化宣传。</w:t>
      </w:r>
      <w:r>
        <w:rPr>
          <w:rFonts w:ascii="Times New Roman" w:eastAsia="仿宋" w:hAnsi="Times New Roman" w:cs="Times New Roman"/>
          <w:sz w:val="32"/>
          <w:szCs w:val="32"/>
        </w:rPr>
        <w:t>在镇村服务大厅、党群服务中心摆放政策解读展板、摆放宣传资料、张贴海报，在核酸检测点、各项目点位等张贴海报或展板，常态</w:t>
      </w:r>
      <w:proofErr w:type="gramStart"/>
      <w:r>
        <w:rPr>
          <w:rFonts w:ascii="Times New Roman" w:eastAsia="仿宋" w:hAnsi="Times New Roman" w:cs="Times New Roman"/>
          <w:sz w:val="32"/>
          <w:szCs w:val="32"/>
        </w:rPr>
        <w:t>化开展</w:t>
      </w:r>
      <w:proofErr w:type="gramEnd"/>
      <w:r>
        <w:rPr>
          <w:rFonts w:ascii="Times New Roman" w:eastAsia="仿宋" w:hAnsi="Times New Roman" w:cs="Times New Roman"/>
          <w:sz w:val="32"/>
          <w:szCs w:val="32"/>
        </w:rPr>
        <w:t>宣传工作。</w:t>
      </w:r>
    </w:p>
    <w:p w14:paraId="50BB65C9" w14:textId="77777777" w:rsidR="00C94D77" w:rsidRDefault="00000000">
      <w:p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三、工作要求</w:t>
      </w:r>
    </w:p>
    <w:p w14:paraId="403CA2D1" w14:textId="77777777" w:rsidR="00C94D77" w:rsidRDefault="00000000">
      <w:pPr>
        <w:pStyle w:val="20"/>
        <w:spacing w:after="0" w:line="550" w:lineRule="exact"/>
        <w:ind w:leftChars="0" w:left="0"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（一）明确工作职责。</w:t>
      </w:r>
      <w:r>
        <w:rPr>
          <w:rFonts w:ascii="Times New Roman" w:eastAsia="仿宋" w:hAnsi="Times New Roman" w:cs="Times New Roman"/>
          <w:sz w:val="32"/>
          <w:szCs w:val="32"/>
        </w:rPr>
        <w:t>镇直相关单位、村和社区要切实履行好各项目建设点的工作任务，积极配合县直主管部门工作开展，确保项目建设工作顺利推进，及时、高效发挥暖民心行动成效。</w:t>
      </w:r>
    </w:p>
    <w:p w14:paraId="713EFABF" w14:textId="77777777" w:rsidR="00C94D77" w:rsidRDefault="00000000">
      <w:pPr>
        <w:pStyle w:val="20"/>
        <w:spacing w:after="0" w:line="550" w:lineRule="exact"/>
        <w:ind w:leftChars="0" w:left="0"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（二）持续开展宣传。</w:t>
      </w:r>
      <w:r>
        <w:rPr>
          <w:rFonts w:ascii="Times New Roman" w:eastAsia="仿宋" w:hAnsi="Times New Roman" w:cs="Times New Roman"/>
          <w:sz w:val="32"/>
          <w:szCs w:val="32"/>
        </w:rPr>
        <w:t>充分利用多种方式，全方位宣传暖民心行动政策、举措、成效。镇直相关单位、村和社区每月至少报送一篇关于暖民心行动工作信息或新媒体作品至领导组办公室。</w:t>
      </w:r>
    </w:p>
    <w:p w14:paraId="165EF9EA" w14:textId="285BC003" w:rsidR="00C94D77" w:rsidRDefault="00000000" w:rsidP="001B71CD">
      <w:pPr>
        <w:spacing w:line="550" w:lineRule="exact"/>
        <w:ind w:firstLine="640"/>
        <w:rPr>
          <w:rFonts w:ascii="Times New Roman" w:eastAsia="仿宋" w:hAnsi="Times New Roman" w:cs="Times New Roman" w:hint="eastAsia"/>
          <w:sz w:val="32"/>
          <w:szCs w:val="32"/>
        </w:rPr>
      </w:pPr>
      <w:r>
        <w:rPr>
          <w:rFonts w:ascii="Times New Roman" w:eastAsia="楷体" w:hAnsi="Times New Roman" w:cs="Times New Roman"/>
          <w:b/>
          <w:bCs/>
          <w:sz w:val="32"/>
          <w:szCs w:val="32"/>
        </w:rPr>
        <w:t>（三）强化督查考核。</w:t>
      </w:r>
      <w:proofErr w:type="gramStart"/>
      <w:r>
        <w:rPr>
          <w:rFonts w:ascii="Times New Roman" w:eastAsia="仿宋" w:hAnsi="Times New Roman" w:cs="Times New Roman"/>
          <w:sz w:val="32"/>
          <w:szCs w:val="32"/>
        </w:rPr>
        <w:t>将暖民心</w:t>
      </w:r>
      <w:proofErr w:type="gramEnd"/>
      <w:r>
        <w:rPr>
          <w:rFonts w:ascii="Times New Roman" w:eastAsia="仿宋" w:hAnsi="Times New Roman" w:cs="Times New Roman"/>
          <w:sz w:val="32"/>
          <w:szCs w:val="32"/>
        </w:rPr>
        <w:t>行动工作纳入民生工程考评重要内容，加大对镇直相关单位、村和社区的考评考核。镇领导组办公室、督查办加强工作督查，对工作开展不积极，宣传流于形式，效果不佳的进行通报。</w:t>
      </w:r>
    </w:p>
    <w:p w14:paraId="22F7F7C4" w14:textId="77777777" w:rsidR="001B71CD" w:rsidRPr="001B71CD" w:rsidRDefault="001B71CD" w:rsidP="001B71CD">
      <w:pPr>
        <w:pStyle w:val="2"/>
        <w:rPr>
          <w:rFonts w:hint="eastAsia"/>
        </w:rPr>
      </w:pPr>
    </w:p>
    <w:tbl>
      <w:tblPr>
        <w:tblStyle w:val="a6"/>
        <w:tblpPr w:leftFromText="180" w:rightFromText="180" w:vertAnchor="text" w:horzAnchor="page" w:tblpX="1871" w:tblpY="747"/>
        <w:tblOverlap w:val="never"/>
        <w:tblW w:w="0" w:type="auto"/>
        <w:tblBorders>
          <w:top w:val="single" w:sz="8" w:space="0" w:color="auto"/>
          <w:left w:val="none" w:sz="0" w:space="0" w:color="auto"/>
          <w:bottom w:val="single" w:sz="8" w:space="0" w:color="auto"/>
          <w:right w:val="none" w:sz="0" w:space="0" w:color="auto"/>
          <w:insideH w:val="single" w:sz="6" w:space="0" w:color="auto"/>
          <w:insideV w:val="none" w:sz="0" w:space="0" w:color="auto"/>
        </w:tblBorders>
        <w:tblLook w:val="04A0" w:firstRow="1" w:lastRow="0" w:firstColumn="1" w:lastColumn="0" w:noHBand="0" w:noVBand="1"/>
      </w:tblPr>
      <w:tblGrid>
        <w:gridCol w:w="8522"/>
      </w:tblGrid>
      <w:tr w:rsidR="00C94D77" w14:paraId="4E3B4DB6" w14:textId="77777777">
        <w:trPr>
          <w:trHeight w:val="490"/>
        </w:trPr>
        <w:tc>
          <w:tcPr>
            <w:tcW w:w="8522" w:type="dxa"/>
            <w:tcBorders>
              <w:tl2br w:val="nil"/>
              <w:tr2bl w:val="nil"/>
            </w:tcBorders>
          </w:tcPr>
          <w:p w14:paraId="22F93A38" w14:textId="77777777" w:rsidR="00C94D77" w:rsidRDefault="00000000">
            <w:pPr>
              <w:spacing w:line="520" w:lineRule="exact"/>
              <w:ind w:rightChars="60" w:right="126" w:firstLineChars="100" w:firstLine="280"/>
              <w:rPr>
                <w:rFonts w:ascii="Times New Roman" w:eastAsia="仿宋" w:hAnsi="Times New Roman" w:cs="Times New Roman"/>
                <w:sz w:val="28"/>
                <w:szCs w:val="28"/>
              </w:rPr>
            </w:pPr>
            <w:r>
              <w:rPr>
                <w:rFonts w:ascii="Times New Roman" w:eastAsia="仿宋" w:hAnsi="Times New Roman" w:cs="Times New Roman"/>
                <w:sz w:val="28"/>
                <w:szCs w:val="28"/>
              </w:rPr>
              <w:t>金寨县梅山镇人民政府办公室</w:t>
            </w:r>
            <w:r>
              <w:rPr>
                <w:rFonts w:ascii="Times New Roman" w:eastAsia="仿宋" w:hAnsi="Times New Roman" w:cs="Times New Roman"/>
                <w:sz w:val="28"/>
                <w:szCs w:val="28"/>
              </w:rPr>
              <w:t xml:space="preserve">         2022</w:t>
            </w:r>
            <w:r>
              <w:rPr>
                <w:rFonts w:ascii="Times New Roman" w:eastAsia="仿宋" w:hAnsi="Times New Roman" w:cs="Times New Roman"/>
                <w:sz w:val="28"/>
                <w:szCs w:val="28"/>
              </w:rPr>
              <w:t>年</w:t>
            </w:r>
            <w:r>
              <w:rPr>
                <w:rFonts w:ascii="Times New Roman" w:eastAsia="仿宋" w:hAnsi="Times New Roman" w:cs="Times New Roman"/>
                <w:sz w:val="28"/>
                <w:szCs w:val="28"/>
              </w:rPr>
              <w:t>10</w:t>
            </w:r>
            <w:r>
              <w:rPr>
                <w:rFonts w:ascii="Times New Roman" w:eastAsia="仿宋" w:hAnsi="Times New Roman" w:cs="Times New Roman"/>
                <w:sz w:val="28"/>
                <w:szCs w:val="28"/>
              </w:rPr>
              <w:t>月</w:t>
            </w:r>
            <w:r>
              <w:rPr>
                <w:rFonts w:ascii="Times New Roman" w:eastAsia="仿宋" w:hAnsi="Times New Roman" w:cs="Times New Roman"/>
                <w:sz w:val="28"/>
                <w:szCs w:val="28"/>
              </w:rPr>
              <w:t>31</w:t>
            </w:r>
            <w:r>
              <w:rPr>
                <w:rFonts w:ascii="Times New Roman" w:eastAsia="仿宋" w:hAnsi="Times New Roman" w:cs="Times New Roman"/>
                <w:sz w:val="28"/>
                <w:szCs w:val="28"/>
              </w:rPr>
              <w:t>日印发</w:t>
            </w:r>
          </w:p>
        </w:tc>
      </w:tr>
    </w:tbl>
    <w:p w14:paraId="54211103" w14:textId="77777777" w:rsidR="00C94D77" w:rsidRPr="001B71CD" w:rsidRDefault="00C94D77">
      <w:pPr>
        <w:rPr>
          <w:rFonts w:ascii="Times New Roman" w:hAnsi="Times New Roman" w:cs="Times New Roman"/>
        </w:rPr>
      </w:pPr>
    </w:p>
    <w:sectPr w:rsidR="00C94D77" w:rsidRPr="001B71CD">
      <w:footerReference w:type="default" r:id="rId7"/>
      <w:pgSz w:w="11906" w:h="16838"/>
      <w:pgMar w:top="1701" w:right="1587"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BF43" w14:textId="77777777" w:rsidR="00E5037E" w:rsidRDefault="00E5037E">
      <w:r>
        <w:separator/>
      </w:r>
    </w:p>
  </w:endnote>
  <w:endnote w:type="continuationSeparator" w:id="0">
    <w:p w14:paraId="074A710A" w14:textId="77777777" w:rsidR="00E5037E" w:rsidRDefault="00E5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51E9" w14:textId="77777777" w:rsidR="00C94D77" w:rsidRDefault="00000000">
    <w:pPr>
      <w:pStyle w:val="a3"/>
    </w:pPr>
    <w:r>
      <w:rPr>
        <w:noProof/>
      </w:rPr>
      <mc:AlternateContent>
        <mc:Choice Requires="wps">
          <w:drawing>
            <wp:anchor distT="0" distB="0" distL="114300" distR="114300" simplePos="0" relativeHeight="251659264" behindDoc="0" locked="0" layoutInCell="1" allowOverlap="1" wp14:anchorId="3B6C345E" wp14:editId="4121C59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67B6A" w14:textId="77777777" w:rsidR="00C94D77" w:rsidRDefault="00000000">
                          <w:pPr>
                            <w:pStyle w:val="a3"/>
                            <w:rPr>
                              <w:rFonts w:ascii="宋体" w:hAnsi="宋体" w:cs="宋体"/>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1</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6C345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7A67B6A" w14:textId="77777777" w:rsidR="00C94D77" w:rsidRDefault="00000000">
                    <w:pPr>
                      <w:pStyle w:val="a3"/>
                      <w:rPr>
                        <w:rFonts w:ascii="宋体" w:hAnsi="宋体" w:cs="宋体"/>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1</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9B7C" w14:textId="77777777" w:rsidR="00E5037E" w:rsidRDefault="00E5037E">
      <w:r>
        <w:separator/>
      </w:r>
    </w:p>
  </w:footnote>
  <w:footnote w:type="continuationSeparator" w:id="0">
    <w:p w14:paraId="726502A4" w14:textId="77777777" w:rsidR="00E5037E" w:rsidRDefault="00E50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hNGM0MDQ1ZDEwOGIzNzY4YjgxNGUyNzM1NjliNjgifQ=="/>
  </w:docVars>
  <w:rsids>
    <w:rsidRoot w:val="00C94D77"/>
    <w:rsid w:val="001B71CD"/>
    <w:rsid w:val="00C94D77"/>
    <w:rsid w:val="00E5037E"/>
    <w:rsid w:val="04546A05"/>
    <w:rsid w:val="1BBF1D9B"/>
    <w:rsid w:val="1C972F4C"/>
    <w:rsid w:val="21275355"/>
    <w:rsid w:val="37655265"/>
    <w:rsid w:val="613A3CF6"/>
    <w:rsid w:val="67CF66CD"/>
    <w:rsid w:val="68DD0E60"/>
    <w:rsid w:val="6C79255F"/>
    <w:rsid w:val="76AB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ED432"/>
  <w15:docId w15:val="{9C886504-4901-423A-9AC0-65DB2729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uiPriority w:val="9"/>
    <w:qFormat/>
    <w:pPr>
      <w:keepNext/>
      <w:keepLines/>
      <w:spacing w:before="260" w:after="260" w:line="416" w:lineRule="auto"/>
      <w:outlineLvl w:val="1"/>
    </w:pPr>
    <w:rPr>
      <w:rFonts w:ascii="Cambria" w:hAnsi="Cambria" w:cs="Cambria"/>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next w:val="a"/>
    <w:qFormat/>
    <w:pPr>
      <w:spacing w:after="120" w:line="480" w:lineRule="auto"/>
      <w:ind w:leftChars="200" w:left="420"/>
    </w:pPr>
    <w:rPr>
      <w:rFonts w:eastAsia="宋体"/>
      <w:szCs w:val="21"/>
    </w:rPr>
  </w:style>
  <w:style w:type="paragraph" w:styleId="a3">
    <w:name w:val="footer"/>
    <w:basedOn w:val="a"/>
    <w:qFormat/>
    <w:pPr>
      <w:tabs>
        <w:tab w:val="center" w:pos="4153"/>
        <w:tab w:val="right" w:pos="8306"/>
      </w:tabs>
      <w:snapToGrid w:val="0"/>
      <w:jc w:val="left"/>
    </w:pPr>
    <w:rPr>
      <w:rFonts w:eastAsia="宋体"/>
      <w:sz w:val="2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Autospacing="1" w:afterAutospacing="1"/>
      <w:jc w:val="left"/>
    </w:pPr>
    <w:rPr>
      <w:kern w:val="0"/>
      <w:sz w:val="24"/>
    </w:rPr>
  </w:style>
  <w:style w:type="table" w:styleId="a6">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customStyle="1" w:styleId="NormalCharacter">
    <w:name w:val="NormalCharacter"/>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2022-11-19T07:21:00Z</cp:lastPrinted>
  <dcterms:created xsi:type="dcterms:W3CDTF">2014-10-29T12:08:00Z</dcterms:created>
  <dcterms:modified xsi:type="dcterms:W3CDTF">2022-12-16T08:59:00Z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5DBF31DB4C564D0382CC01D6A73F2204</vt:lpwstr>
  </property>
</Properties>
</file>