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7FA7" w14:textId="77777777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7E61017B" w14:textId="77777777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6A82C763" w14:textId="77777777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36281CF9" w14:textId="27A5927B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3BEC4789" w14:textId="77777777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72812CC1" w14:textId="77777777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609EEE15" w14:textId="77777777" w:rsidR="00004437" w:rsidRDefault="00004437">
      <w:pPr>
        <w:widowControl/>
        <w:autoSpaceDE w:val="0"/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</w:p>
    <w:p w14:paraId="4C209324" w14:textId="77777777" w:rsidR="00004437" w:rsidRDefault="00000000">
      <w:pPr>
        <w:widowControl/>
        <w:autoSpaceDE w:val="0"/>
        <w:adjustRightInd w:val="0"/>
        <w:snapToGrid w:val="0"/>
        <w:spacing w:line="6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梅政办〔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94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14:paraId="18B99B0E" w14:textId="15F145A3" w:rsidR="00004437" w:rsidRDefault="00004437">
      <w:pPr>
        <w:widowControl/>
        <w:adjustRightInd w:val="0"/>
        <w:snapToGrid w:val="0"/>
        <w:spacing w:line="660" w:lineRule="exact"/>
        <w:jc w:val="center"/>
        <w:rPr>
          <w:rFonts w:eastAsia="仿宋_GB2312"/>
          <w:sz w:val="32"/>
          <w:szCs w:val="32"/>
        </w:rPr>
      </w:pPr>
    </w:p>
    <w:p w14:paraId="237E2CCC" w14:textId="77777777" w:rsidR="00004437" w:rsidRDefault="00004437">
      <w:pPr>
        <w:widowControl/>
        <w:adjustRightInd w:val="0"/>
        <w:snapToGrid w:val="0"/>
        <w:spacing w:line="660" w:lineRule="exact"/>
        <w:jc w:val="center"/>
        <w:rPr>
          <w:rFonts w:eastAsia="仿宋_GB2312"/>
          <w:sz w:val="32"/>
          <w:szCs w:val="32"/>
        </w:rPr>
      </w:pPr>
    </w:p>
    <w:p w14:paraId="3A89573D" w14:textId="77777777" w:rsidR="00004437" w:rsidRDefault="00000000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关于印发《梅山镇道路交通安全工作责任制》的通知</w:t>
      </w:r>
    </w:p>
    <w:p w14:paraId="41E4A3CA" w14:textId="77777777" w:rsidR="00004437" w:rsidRDefault="00004437">
      <w:pPr>
        <w:widowControl/>
        <w:spacing w:line="52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7B6C540C" w14:textId="77777777" w:rsidR="00004437" w:rsidRDefault="00000000">
      <w:pPr>
        <w:widowControl/>
        <w:spacing w:line="64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各村、社区，镇直各单位：</w:t>
      </w:r>
    </w:p>
    <w:p w14:paraId="05E13E22" w14:textId="77777777" w:rsidR="00004437" w:rsidRDefault="00000000">
      <w:pPr>
        <w:widowControl/>
        <w:spacing w:line="64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经研究，现将《梅山镇道路交通安全工作责任制》印发给你们，请遵照执行。</w:t>
      </w:r>
    </w:p>
    <w:p w14:paraId="2D1955E0" w14:textId="64094698" w:rsidR="00004437" w:rsidRDefault="00004437">
      <w:pPr>
        <w:widowControl/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40003CB4" w14:textId="77777777" w:rsidR="00004437" w:rsidRDefault="00004437">
      <w:pPr>
        <w:widowControl/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6425A66C" w14:textId="77777777" w:rsidR="00004437" w:rsidRDefault="00000000">
      <w:pPr>
        <w:pStyle w:val="a7"/>
        <w:widowControl/>
        <w:tabs>
          <w:tab w:val="center" w:pos="4153"/>
        </w:tabs>
        <w:spacing w:beforeAutospacing="0" w:afterAutospacing="0" w:line="580" w:lineRule="exact"/>
        <w:ind w:rightChars="599" w:right="1258"/>
        <w:jc w:val="righ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金寨县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梅山镇人民政府办公室</w:t>
      </w:r>
    </w:p>
    <w:p w14:paraId="136E5FB1" w14:textId="77777777" w:rsidR="00004437" w:rsidRDefault="00000000">
      <w:pPr>
        <w:widowControl/>
        <w:spacing w:line="520" w:lineRule="exact"/>
        <w:ind w:firstLineChars="200" w:firstLine="640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2022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14:paraId="0C59D6B5" w14:textId="77777777" w:rsidR="00004437" w:rsidRDefault="00004437">
      <w:pPr>
        <w:widowControl/>
        <w:spacing w:line="52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0F4CCE4B" w14:textId="52E620E4" w:rsidR="00004437" w:rsidRDefault="00004437">
      <w:pPr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092C9B9" w14:textId="77777777" w:rsidR="00004437" w:rsidRDefault="00000000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lastRenderedPageBreak/>
        <w:t>梅山</w:t>
      </w:r>
      <w:proofErr w:type="gramStart"/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镇道路</w:t>
      </w:r>
      <w:proofErr w:type="gramEnd"/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交通安全工作责任制</w:t>
      </w:r>
    </w:p>
    <w:p w14:paraId="6A5173B4" w14:textId="77777777" w:rsidR="00004437" w:rsidRDefault="00004437">
      <w:pPr>
        <w:widowControl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51D0B4C1" w14:textId="77777777" w:rsidR="00004437" w:rsidRDefault="00000000">
      <w:pPr>
        <w:widowControl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近期，我镇接连发生多起亡人事故，道路交通安全形势严峻。为汲取事故教训，坚决遏制道路交通事故多发的势头，全力做好道路交通安全工作，确保辖区道路交通安全形势稳定，根据工作要求，制定梅山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镇道路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交通安全工作责任制。</w:t>
      </w:r>
    </w:p>
    <w:p w14:paraId="4EB32D53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一、工作目标</w:t>
      </w:r>
    </w:p>
    <w:p w14:paraId="4ADEA17E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深入贯彻落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实习近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平总书记关于安全生产重要论述，切实提高政治站位，坚持问题导向，强化责任意识，压实安全生产责任，牢固树立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安全发展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理念和红线意识，组织开展全镇道路交通安全专项整治，严厉打击各种违法违规行为，依法依规从严从重处罚违章违规现象，坚决杜绝较大以上事故的发生；真查实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改安全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隐患，坚决预防各类事故的发生，彻底扭转道路交通安全严峻形势，为我镇高质量跨越式发展营造良好的安全生产环境。</w:t>
      </w:r>
    </w:p>
    <w:p w14:paraId="59E63E88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二、责任分工</w:t>
      </w:r>
    </w:p>
    <w:p w14:paraId="70F9C67D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道路交通安全工作实行镇政府主要负责人负责制，是辖区内道路交通安全工作第一责任人；村（社区）主任对村（社区）域内道路交通安全工作负总责。</w:t>
      </w:r>
    </w:p>
    <w:p w14:paraId="39409682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.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通过制定乡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村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规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民约，刷写墙体标语，会议、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村村通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广播、小喇叭、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微信群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等方式经常进行道路交通安全宣传教育，引导村民爱路护路和安全、文明、守法出行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。（牵头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领导：曾宪柱，责任单位：四好办，各村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社区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，完成时间：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31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日）</w:t>
      </w:r>
    </w:p>
    <w:p w14:paraId="7DDABEAF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.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按照包村（社区）镇干、村（社区）主任包村（社区）、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包农村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公路制度，村（社区）干部包组、包路段的责任机制。全面排查梳理全镇农村公路安全隐患，按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先重点、后一般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的原则，逐步对桥梁、隧道、急弯陡坡、临水临崖等重点路段进行重点整治。完善生命安全防护工程，对事故多发路段，进行重点整治。改善公路通行条件、预防和减少道路交通事故、保障道路交通安全、畅通，保障人民群众的生命财产安全。（牵头领导：曾宪柱，责任单位：四好办，完成时间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31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日）</w:t>
      </w:r>
    </w:p>
    <w:p w14:paraId="4BD22806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.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组织开展道路交通安全专项整治，严厉打击违法载人、违法超员、</w:t>
      </w:r>
      <w:proofErr w:type="gramStart"/>
      <w:r>
        <w:rPr>
          <w:rFonts w:ascii="Times New Roman" w:eastAsia="仿宋" w:hAnsi="Times New Roman" w:cs="Times New Roman"/>
          <w:kern w:val="0"/>
          <w:sz w:val="32"/>
          <w:szCs w:val="32"/>
        </w:rPr>
        <w:t>酒驾醉驾</w:t>
      </w:r>
      <w:proofErr w:type="gramEnd"/>
      <w:r>
        <w:rPr>
          <w:rFonts w:ascii="Times New Roman" w:eastAsia="仿宋" w:hAnsi="Times New Roman" w:cs="Times New Roman"/>
          <w:kern w:val="0"/>
          <w:sz w:val="32"/>
          <w:szCs w:val="32"/>
        </w:rPr>
        <w:t>、无牌无证、不系安全带、驾乘摩托车和电动车不佩戴安全头盔等各种违法违规违章行为，依法依规从严从重处罚违法违章违规现象，坚决杜绝较大以上事故的发生。（牵头领导：曾宪柱，责任单位：辖区各交管中队，完成时间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31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日）</w:t>
      </w:r>
    </w:p>
    <w:p w14:paraId="5856501C" w14:textId="77777777" w:rsidR="00004437" w:rsidRDefault="00000000">
      <w:pPr>
        <w:widowControl/>
        <w:spacing w:line="58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三、工作要求</w:t>
      </w:r>
    </w:p>
    <w:p w14:paraId="024C2B86" w14:textId="77777777" w:rsidR="00004437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1.强化组织领导。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各单位要提高政治站位，清醒认识当前面临的严峻复杂形势和工作的紧迫性、重要性和艰巨性，加强组织领导，切实抓好责任落实，确保相关安全措施落到实处。</w:t>
      </w:r>
    </w:p>
    <w:p w14:paraId="3F2E75FE" w14:textId="77777777" w:rsidR="00004437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楷体"/>
          <w:b/>
          <w:bCs/>
          <w:kern w:val="0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.</w:t>
      </w:r>
      <w:r>
        <w:rPr>
          <w:rFonts w:ascii="楷体" w:eastAsia="楷体" w:hAnsi="楷体" w:cs="楷体"/>
          <w:b/>
          <w:bCs/>
          <w:kern w:val="0"/>
          <w:sz w:val="32"/>
          <w:szCs w:val="32"/>
        </w:rPr>
        <w:t>强化落实力度。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各村（社区）、各单位要诚恳接受、主动认领、坚决落实。要坚持问题导向，迅速行动，明确目标、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责任领导、责任单位、完成时限，确保事事有着落、件件有回音，对部署不到位、责任不明确、措施不得力、工作不落实的，将严肃追究相关责任单位和责任人的责任。</w:t>
      </w:r>
    </w:p>
    <w:p w14:paraId="74716199" w14:textId="77777777" w:rsidR="00004437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楷体"/>
          <w:b/>
          <w:bCs/>
          <w:kern w:val="0"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.</w:t>
      </w:r>
      <w:r>
        <w:rPr>
          <w:rFonts w:ascii="楷体" w:eastAsia="楷体" w:hAnsi="楷体" w:cs="楷体"/>
          <w:b/>
          <w:bCs/>
          <w:kern w:val="0"/>
          <w:sz w:val="32"/>
          <w:szCs w:val="32"/>
        </w:rPr>
        <w:t>强化长效机制。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各村（社区）、各单位要举一反三，把落实工作责任与建立道路交通安全长效机制相结合，全力抓好各项工作，促进全镇道路交通安全形势持续好转。</w:t>
      </w:r>
    </w:p>
    <w:p w14:paraId="3CBA10A3" w14:textId="77777777" w:rsidR="00004437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楷体"/>
          <w:b/>
          <w:bCs/>
          <w:kern w:val="0"/>
          <w:sz w:val="32"/>
          <w:szCs w:val="32"/>
        </w:rPr>
        <w:t>4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.</w:t>
      </w:r>
      <w:r>
        <w:rPr>
          <w:rFonts w:ascii="楷体" w:eastAsia="楷体" w:hAnsi="楷体" w:cs="楷体"/>
          <w:b/>
          <w:bCs/>
          <w:kern w:val="0"/>
          <w:sz w:val="32"/>
          <w:szCs w:val="32"/>
        </w:rPr>
        <w:t>强化检查考核。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各村（社区）、各单位要对工作措施落实情况进行全过程记录，资料留档备查。镇将对工作开展不力、敷衍塞责的单位跟踪督办。</w:t>
      </w:r>
    </w:p>
    <w:p w14:paraId="491CFFFA" w14:textId="77777777" w:rsidR="00004437" w:rsidRDefault="00004437"/>
    <w:p w14:paraId="7894ED96" w14:textId="77777777" w:rsidR="00004437" w:rsidRDefault="00004437"/>
    <w:p w14:paraId="046B968C" w14:textId="77777777" w:rsidR="00004437" w:rsidRDefault="00004437"/>
    <w:p w14:paraId="2E7B207F" w14:textId="77777777" w:rsidR="00004437" w:rsidRDefault="00004437"/>
    <w:p w14:paraId="449A8559" w14:textId="77777777" w:rsidR="00004437" w:rsidRDefault="00004437"/>
    <w:p w14:paraId="76FA7FAB" w14:textId="77777777" w:rsidR="00004437" w:rsidRDefault="00004437"/>
    <w:p w14:paraId="0300C93F" w14:textId="77777777" w:rsidR="00004437" w:rsidRDefault="00004437"/>
    <w:p w14:paraId="50352EC2" w14:textId="77777777" w:rsidR="00004437" w:rsidRDefault="00004437"/>
    <w:p w14:paraId="234F9D26" w14:textId="77777777" w:rsidR="00004437" w:rsidRDefault="00004437"/>
    <w:p w14:paraId="404C8F06" w14:textId="77777777" w:rsidR="00004437" w:rsidRDefault="00004437"/>
    <w:p w14:paraId="5417B950" w14:textId="77777777" w:rsidR="00004437" w:rsidRDefault="00004437"/>
    <w:p w14:paraId="2D2D0DA0" w14:textId="77777777" w:rsidR="00004437" w:rsidRDefault="00004437"/>
    <w:p w14:paraId="34708B9E" w14:textId="77777777" w:rsidR="00004437" w:rsidRDefault="00004437"/>
    <w:p w14:paraId="5CA8F3BB" w14:textId="77777777" w:rsidR="00004437" w:rsidRDefault="00004437"/>
    <w:p w14:paraId="589B23C6" w14:textId="77777777" w:rsidR="00004437" w:rsidRDefault="00004437"/>
    <w:p w14:paraId="52B850C6" w14:textId="77777777" w:rsidR="00004437" w:rsidRDefault="00004437"/>
    <w:p w14:paraId="03FFA0B6" w14:textId="77777777" w:rsidR="00004437" w:rsidRDefault="00004437"/>
    <w:p w14:paraId="00C5255C" w14:textId="77777777" w:rsidR="00004437" w:rsidRDefault="00004437"/>
    <w:p w14:paraId="2636F997" w14:textId="77777777" w:rsidR="00004437" w:rsidRDefault="00004437"/>
    <w:tbl>
      <w:tblPr>
        <w:tblStyle w:val="a8"/>
        <w:tblpPr w:leftFromText="180" w:rightFromText="180" w:vertAnchor="text" w:horzAnchor="page" w:tblpX="1871" w:tblpY="747"/>
        <w:tblOverlap w:val="nev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04437" w14:paraId="141AB6E8" w14:textId="77777777">
        <w:trPr>
          <w:trHeight w:val="490"/>
        </w:trPr>
        <w:tc>
          <w:tcPr>
            <w:tcW w:w="8522" w:type="dxa"/>
            <w:tcBorders>
              <w:tl2br w:val="nil"/>
              <w:tr2bl w:val="nil"/>
            </w:tcBorders>
          </w:tcPr>
          <w:p w14:paraId="2611CE0E" w14:textId="77777777" w:rsidR="00004437" w:rsidRDefault="00000000">
            <w:pPr>
              <w:spacing w:line="520" w:lineRule="exact"/>
              <w:ind w:rightChars="60" w:right="126"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报：县政府道路交通安全工作联席会议</w:t>
            </w:r>
          </w:p>
        </w:tc>
      </w:tr>
      <w:tr w:rsidR="00004437" w14:paraId="55DFCD40" w14:textId="77777777">
        <w:trPr>
          <w:trHeight w:val="490"/>
        </w:trPr>
        <w:tc>
          <w:tcPr>
            <w:tcW w:w="8522" w:type="dxa"/>
            <w:tcBorders>
              <w:tl2br w:val="nil"/>
              <w:tr2bl w:val="nil"/>
            </w:tcBorders>
          </w:tcPr>
          <w:p w14:paraId="5FE7ACDF" w14:textId="77777777" w:rsidR="00004437" w:rsidRDefault="00000000">
            <w:pPr>
              <w:spacing w:line="520" w:lineRule="exact"/>
              <w:ind w:rightChars="60" w:right="126"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金寨县梅山镇人民政府办公室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日印发</w:t>
            </w:r>
          </w:p>
        </w:tc>
      </w:tr>
    </w:tbl>
    <w:p w14:paraId="05D1F781" w14:textId="77777777" w:rsidR="00004437" w:rsidRDefault="00004437">
      <w:pPr>
        <w:widowControl/>
        <w:spacing w:line="52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004437">
      <w:footerReference w:type="default" r:id="rId8"/>
      <w:pgSz w:w="11906" w:h="16838"/>
      <w:pgMar w:top="1701" w:right="1587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4707" w14:textId="77777777" w:rsidR="00AA649B" w:rsidRDefault="00AA649B">
      <w:r>
        <w:separator/>
      </w:r>
    </w:p>
  </w:endnote>
  <w:endnote w:type="continuationSeparator" w:id="0">
    <w:p w14:paraId="13D47A6F" w14:textId="77777777" w:rsidR="00AA649B" w:rsidRDefault="00A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F6B9" w14:textId="77777777" w:rsidR="00004437" w:rsidRDefault="00000000">
    <w:pPr>
      <w:pStyle w:val="a3"/>
    </w:pPr>
    <w:r>
      <w:pict w14:anchorId="4F6AE8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53741AA9" w14:textId="77777777" w:rsidR="00004437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CE55" w14:textId="77777777" w:rsidR="00AA649B" w:rsidRDefault="00AA649B">
      <w:r>
        <w:separator/>
      </w:r>
    </w:p>
  </w:footnote>
  <w:footnote w:type="continuationSeparator" w:id="0">
    <w:p w14:paraId="5FA1B025" w14:textId="77777777" w:rsidR="00AA649B" w:rsidRDefault="00AA6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I5ZGU4N2M1N2I1MjMzOWU2NGE2ZGM1ZTk1MzVjNDgifQ=="/>
  </w:docVars>
  <w:rsids>
    <w:rsidRoot w:val="5F013003"/>
    <w:rsid w:val="00004437"/>
    <w:rsid w:val="00015B5C"/>
    <w:rsid w:val="000265F6"/>
    <w:rsid w:val="00032FB6"/>
    <w:rsid w:val="000330EC"/>
    <w:rsid w:val="00033AA6"/>
    <w:rsid w:val="00047E86"/>
    <w:rsid w:val="00053042"/>
    <w:rsid w:val="000A185F"/>
    <w:rsid w:val="000A260A"/>
    <w:rsid w:val="000C6D32"/>
    <w:rsid w:val="00130AC3"/>
    <w:rsid w:val="001364C1"/>
    <w:rsid w:val="00147DFD"/>
    <w:rsid w:val="00172639"/>
    <w:rsid w:val="00191279"/>
    <w:rsid w:val="001F4B29"/>
    <w:rsid w:val="00274F61"/>
    <w:rsid w:val="002C46FB"/>
    <w:rsid w:val="002E092A"/>
    <w:rsid w:val="002F773D"/>
    <w:rsid w:val="00300C96"/>
    <w:rsid w:val="003027DC"/>
    <w:rsid w:val="003154DC"/>
    <w:rsid w:val="00322E3C"/>
    <w:rsid w:val="00337111"/>
    <w:rsid w:val="003C4546"/>
    <w:rsid w:val="003D63FB"/>
    <w:rsid w:val="003E325F"/>
    <w:rsid w:val="00403C69"/>
    <w:rsid w:val="00406CE9"/>
    <w:rsid w:val="00464EE1"/>
    <w:rsid w:val="004676E2"/>
    <w:rsid w:val="00483B98"/>
    <w:rsid w:val="004D5017"/>
    <w:rsid w:val="00513012"/>
    <w:rsid w:val="0053225A"/>
    <w:rsid w:val="00540409"/>
    <w:rsid w:val="0057108D"/>
    <w:rsid w:val="00580031"/>
    <w:rsid w:val="00582781"/>
    <w:rsid w:val="00583C9C"/>
    <w:rsid w:val="00587268"/>
    <w:rsid w:val="005E75B0"/>
    <w:rsid w:val="0060551B"/>
    <w:rsid w:val="00614474"/>
    <w:rsid w:val="00634BCD"/>
    <w:rsid w:val="00643123"/>
    <w:rsid w:val="00646D5F"/>
    <w:rsid w:val="00663AEC"/>
    <w:rsid w:val="006A19C5"/>
    <w:rsid w:val="006A7108"/>
    <w:rsid w:val="006B05A7"/>
    <w:rsid w:val="006D5F2A"/>
    <w:rsid w:val="0070561F"/>
    <w:rsid w:val="00741648"/>
    <w:rsid w:val="00770CD3"/>
    <w:rsid w:val="00782291"/>
    <w:rsid w:val="007B79D9"/>
    <w:rsid w:val="007D45C3"/>
    <w:rsid w:val="008779DC"/>
    <w:rsid w:val="00880FF9"/>
    <w:rsid w:val="00884309"/>
    <w:rsid w:val="00885B71"/>
    <w:rsid w:val="00890603"/>
    <w:rsid w:val="00890C47"/>
    <w:rsid w:val="008A49D7"/>
    <w:rsid w:val="008C1A32"/>
    <w:rsid w:val="008D1335"/>
    <w:rsid w:val="008F0FA7"/>
    <w:rsid w:val="009449B7"/>
    <w:rsid w:val="00967D5B"/>
    <w:rsid w:val="00974324"/>
    <w:rsid w:val="009908E0"/>
    <w:rsid w:val="009A0BCE"/>
    <w:rsid w:val="009B7424"/>
    <w:rsid w:val="009F2431"/>
    <w:rsid w:val="009F2853"/>
    <w:rsid w:val="00A004A2"/>
    <w:rsid w:val="00A024AC"/>
    <w:rsid w:val="00A0599B"/>
    <w:rsid w:val="00A41ACE"/>
    <w:rsid w:val="00A52C81"/>
    <w:rsid w:val="00A53B3A"/>
    <w:rsid w:val="00A54190"/>
    <w:rsid w:val="00A56619"/>
    <w:rsid w:val="00A77D26"/>
    <w:rsid w:val="00AA2F9D"/>
    <w:rsid w:val="00AA4B1C"/>
    <w:rsid w:val="00AA649B"/>
    <w:rsid w:val="00AA6D35"/>
    <w:rsid w:val="00AE677E"/>
    <w:rsid w:val="00B06477"/>
    <w:rsid w:val="00B12980"/>
    <w:rsid w:val="00B414F2"/>
    <w:rsid w:val="00B41EFD"/>
    <w:rsid w:val="00BC0A43"/>
    <w:rsid w:val="00BC6286"/>
    <w:rsid w:val="00BD4DAB"/>
    <w:rsid w:val="00BD65D2"/>
    <w:rsid w:val="00BF01EE"/>
    <w:rsid w:val="00C10D2C"/>
    <w:rsid w:val="00C11034"/>
    <w:rsid w:val="00C313FC"/>
    <w:rsid w:val="00CA46D0"/>
    <w:rsid w:val="00CD735F"/>
    <w:rsid w:val="00CF097D"/>
    <w:rsid w:val="00D00C47"/>
    <w:rsid w:val="00D26A0B"/>
    <w:rsid w:val="00D54342"/>
    <w:rsid w:val="00D62830"/>
    <w:rsid w:val="00D7161D"/>
    <w:rsid w:val="00D75AC4"/>
    <w:rsid w:val="00D77781"/>
    <w:rsid w:val="00D805A1"/>
    <w:rsid w:val="00D853E5"/>
    <w:rsid w:val="00D9462D"/>
    <w:rsid w:val="00DA3B27"/>
    <w:rsid w:val="00DB4285"/>
    <w:rsid w:val="00DE377B"/>
    <w:rsid w:val="00DE5F4E"/>
    <w:rsid w:val="00DF4CD8"/>
    <w:rsid w:val="00E0787F"/>
    <w:rsid w:val="00E20507"/>
    <w:rsid w:val="00E361D7"/>
    <w:rsid w:val="00E73DA6"/>
    <w:rsid w:val="00E90A42"/>
    <w:rsid w:val="00EA1BD2"/>
    <w:rsid w:val="00EB2FF6"/>
    <w:rsid w:val="00EC55A3"/>
    <w:rsid w:val="00EE1D28"/>
    <w:rsid w:val="00EE3C91"/>
    <w:rsid w:val="00EF5DB5"/>
    <w:rsid w:val="00EF5F0D"/>
    <w:rsid w:val="00F12630"/>
    <w:rsid w:val="00F66668"/>
    <w:rsid w:val="00F70CF0"/>
    <w:rsid w:val="00FA6FCC"/>
    <w:rsid w:val="00FC68A8"/>
    <w:rsid w:val="0E0E2649"/>
    <w:rsid w:val="0EE1423F"/>
    <w:rsid w:val="1A421BAC"/>
    <w:rsid w:val="1E8C67BD"/>
    <w:rsid w:val="2250004E"/>
    <w:rsid w:val="23CB3384"/>
    <w:rsid w:val="255F0295"/>
    <w:rsid w:val="270A503B"/>
    <w:rsid w:val="29E4043D"/>
    <w:rsid w:val="2BCB2FD6"/>
    <w:rsid w:val="2C2143DD"/>
    <w:rsid w:val="2D457D32"/>
    <w:rsid w:val="34767CE4"/>
    <w:rsid w:val="35C5166F"/>
    <w:rsid w:val="3BE330B3"/>
    <w:rsid w:val="3C9A12C3"/>
    <w:rsid w:val="3FE661F6"/>
    <w:rsid w:val="5B93644E"/>
    <w:rsid w:val="5F013003"/>
    <w:rsid w:val="7A2B036C"/>
    <w:rsid w:val="7AA1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E4E454"/>
  <w15:docId w15:val="{CE98CE13-890A-40AB-AC33-A09D9D39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600" w:lineRule="exact"/>
      <w:ind w:firstLineChars="200" w:firstLine="880"/>
      <w:jc w:val="left"/>
      <w:outlineLvl w:val="1"/>
    </w:pPr>
    <w:rPr>
      <w:rFonts w:ascii="Cambria" w:eastAsia="方正楷体_GBK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ind w:leftChars="400" w:left="840"/>
    </w:pPr>
    <w:rPr>
      <w:rFonts w:ascii="Times New Roman" w:eastAsia="宋体" w:hAnsi="Times New Roman" w:cs="Times New Roman"/>
      <w:szCs w:val="22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richmediameta">
    <w:name w:val="rich_media_meta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73C1686B-A9AC-4301-B103-402475D94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 珍</cp:lastModifiedBy>
  <cp:revision>68</cp:revision>
  <cp:lastPrinted>2008-12-31T18:31:00Z</cp:lastPrinted>
  <dcterms:created xsi:type="dcterms:W3CDTF">2018-07-30T03:24:00Z</dcterms:created>
  <dcterms:modified xsi:type="dcterms:W3CDTF">2023-05-09T03:04:00Z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5EB1BB8C65E146D5BC3F858BBBFCD819</vt:lpwstr>
  </property>
</Properties>
</file>