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43312" w:rsidRDefault="00B43312" w:rsidP="00B43312">
      <w:pPr>
        <w:spacing w:line="580" w:lineRule="exact"/>
        <w:jc w:val="right"/>
        <w:rPr>
          <w:rFonts w:ascii="仿宋_GB2312" w:eastAsia="仿宋_GB2312" w:hint="eastAsia"/>
          <w:sz w:val="32"/>
          <w:szCs w:val="32"/>
        </w:rPr>
      </w:pPr>
    </w:p>
    <w:p w:rsidR="00B43312" w:rsidRDefault="00B43312" w:rsidP="00B43312">
      <w:pPr>
        <w:spacing w:line="580" w:lineRule="exact"/>
        <w:jc w:val="right"/>
        <w:rPr>
          <w:rFonts w:ascii="仿宋_GB2312" w:eastAsia="仿宋_GB2312" w:hint="eastAsia"/>
          <w:sz w:val="32"/>
          <w:szCs w:val="32"/>
        </w:rPr>
      </w:pPr>
    </w:p>
    <w:p w:rsidR="00B43312" w:rsidRPr="00B43312" w:rsidRDefault="00B43312" w:rsidP="00B43312">
      <w:pPr>
        <w:spacing w:line="580" w:lineRule="exact"/>
        <w:jc w:val="right"/>
        <w:rPr>
          <w:rFonts w:ascii="仿宋_GB2312" w:eastAsia="仿宋_GB2312" w:hint="eastAsia"/>
          <w:sz w:val="32"/>
          <w:szCs w:val="32"/>
        </w:rPr>
      </w:pPr>
      <w:proofErr w:type="gramStart"/>
      <w:r w:rsidRPr="00B43312">
        <w:rPr>
          <w:rFonts w:ascii="仿宋_GB2312" w:eastAsia="仿宋_GB2312" w:hint="eastAsia"/>
          <w:sz w:val="32"/>
          <w:szCs w:val="32"/>
        </w:rPr>
        <w:t>金环审</w:t>
      </w:r>
      <w:r>
        <w:rPr>
          <w:rFonts w:ascii="仿宋_GB2312" w:eastAsia="仿宋_GB2312" w:hint="eastAsia"/>
          <w:sz w:val="32"/>
          <w:szCs w:val="32"/>
        </w:rPr>
        <w:t>〔2023〕</w:t>
      </w:r>
      <w:proofErr w:type="gramEnd"/>
      <w:r>
        <w:rPr>
          <w:rFonts w:ascii="仿宋_GB2312" w:eastAsia="仿宋_GB2312" w:hint="eastAsia"/>
          <w:sz w:val="32"/>
          <w:szCs w:val="32"/>
        </w:rPr>
        <w:t>20号</w:t>
      </w:r>
    </w:p>
    <w:p w:rsidR="00B43312" w:rsidRDefault="00B43312" w:rsidP="00B43312">
      <w:pPr>
        <w:spacing w:line="580" w:lineRule="exact"/>
        <w:jc w:val="center"/>
        <w:rPr>
          <w:rFonts w:ascii="方正小标宋简体" w:eastAsia="方正小标宋简体" w:hint="eastAsia"/>
          <w:sz w:val="44"/>
          <w:szCs w:val="44"/>
        </w:rPr>
      </w:pPr>
    </w:p>
    <w:p w:rsidR="00F04A30" w:rsidRDefault="00B43312" w:rsidP="00B43312">
      <w:pPr>
        <w:spacing w:line="580" w:lineRule="exact"/>
        <w:jc w:val="center"/>
        <w:rPr>
          <w:rFonts w:ascii="方正小标宋简体" w:eastAsia="方正小标宋简体" w:hint="eastAsia"/>
          <w:sz w:val="44"/>
          <w:szCs w:val="44"/>
        </w:rPr>
      </w:pPr>
      <w:r w:rsidRPr="00B43312">
        <w:rPr>
          <w:rFonts w:ascii="方正小标宋简体" w:eastAsia="方正小标宋简体" w:hint="eastAsia"/>
          <w:sz w:val="44"/>
          <w:szCs w:val="44"/>
        </w:rPr>
        <w:t>关于金寨县槐树湾乡槐树湾村生活污水处理站入河排污口设置申请的批复</w:t>
      </w:r>
    </w:p>
    <w:p w:rsidR="00B43312" w:rsidRDefault="00B43312" w:rsidP="00B43312">
      <w:pPr>
        <w:spacing w:line="580" w:lineRule="exact"/>
        <w:jc w:val="center"/>
        <w:rPr>
          <w:rFonts w:ascii="方正小标宋简体" w:eastAsia="方正小标宋简体" w:hint="eastAsia"/>
          <w:sz w:val="44"/>
          <w:szCs w:val="44"/>
        </w:rPr>
      </w:pPr>
    </w:p>
    <w:p w:rsidR="00B43312" w:rsidRDefault="00B43312" w:rsidP="00B43312">
      <w:pPr>
        <w:spacing w:line="580" w:lineRule="exact"/>
        <w:jc w:val="left"/>
        <w:rPr>
          <w:rFonts w:ascii="仿宋_GB2312" w:eastAsia="仿宋_GB2312" w:hint="eastAsia"/>
          <w:sz w:val="32"/>
          <w:szCs w:val="32"/>
        </w:rPr>
      </w:pPr>
      <w:r>
        <w:rPr>
          <w:rFonts w:ascii="仿宋_GB2312" w:eastAsia="仿宋_GB2312" w:hint="eastAsia"/>
          <w:sz w:val="32"/>
          <w:szCs w:val="32"/>
        </w:rPr>
        <w:t>金寨县槐树湾乡人民政府：</w:t>
      </w:r>
    </w:p>
    <w:p w:rsidR="00B43312" w:rsidRDefault="00B43312" w:rsidP="00B43312">
      <w:pPr>
        <w:spacing w:line="580" w:lineRule="exact"/>
        <w:ind w:firstLineChars="200" w:firstLine="640"/>
        <w:jc w:val="left"/>
        <w:rPr>
          <w:rFonts w:ascii="仿宋_GB2312" w:eastAsia="仿宋_GB2312" w:hint="eastAsia"/>
          <w:sz w:val="32"/>
          <w:szCs w:val="32"/>
        </w:rPr>
      </w:pPr>
      <w:r w:rsidRPr="00B43312">
        <w:rPr>
          <w:rFonts w:ascii="仿宋_GB2312" w:eastAsia="仿宋_GB2312" w:hint="eastAsia"/>
          <w:sz w:val="32"/>
          <w:szCs w:val="32"/>
        </w:rPr>
        <w:t>你单位报送的《金寨县槐树湾乡槐树湾村生活污水处理站入河排污口设置论证报告》收悉。根据《中华人民共和国水法》《入河排污口监督管理办法》等相关法律法规要求，现批复如下：</w:t>
      </w:r>
    </w:p>
    <w:p w:rsidR="00B43312" w:rsidRPr="00B43312" w:rsidRDefault="00B43312" w:rsidP="00B43312">
      <w:pPr>
        <w:spacing w:line="580" w:lineRule="exact"/>
        <w:ind w:firstLineChars="200" w:firstLine="640"/>
        <w:jc w:val="left"/>
        <w:rPr>
          <w:rFonts w:ascii="仿宋_GB2312" w:eastAsia="仿宋_GB2312" w:hint="eastAsia"/>
          <w:sz w:val="32"/>
          <w:szCs w:val="32"/>
        </w:rPr>
      </w:pPr>
      <w:r w:rsidRPr="00B43312">
        <w:rPr>
          <w:rFonts w:ascii="仿宋_GB2312" w:eastAsia="仿宋_GB2312" w:hint="eastAsia"/>
          <w:sz w:val="32"/>
          <w:szCs w:val="32"/>
        </w:rPr>
        <w:t>一、同意金寨县槐树湾乡槐树湾村生活污水处理站入河排污口位置设置在金寨县槐树湾乡槐树湾村，地理坐标为：东</w:t>
      </w:r>
      <w:r w:rsidRPr="00B43312">
        <w:rPr>
          <w:rFonts w:ascii="Times New Roman" w:eastAsia="仿宋_GB2312" w:hAnsi="Times New Roman" w:cs="Times New Roman"/>
          <w:sz w:val="32"/>
          <w:szCs w:val="32"/>
        </w:rPr>
        <w:t>经</w:t>
      </w:r>
      <w:r w:rsidRPr="00B43312">
        <w:rPr>
          <w:rFonts w:ascii="Times New Roman" w:eastAsia="仿宋_GB2312" w:hAnsi="Times New Roman" w:cs="Times New Roman"/>
          <w:sz w:val="32"/>
          <w:szCs w:val="32"/>
        </w:rPr>
        <w:t>115°48′50.1″</w:t>
      </w:r>
      <w:r w:rsidRPr="00B43312">
        <w:rPr>
          <w:rFonts w:ascii="Times New Roman" w:eastAsia="仿宋_GB2312" w:hAnsi="Times New Roman" w:cs="Times New Roman"/>
          <w:sz w:val="32"/>
          <w:szCs w:val="32"/>
        </w:rPr>
        <w:t>、北纬</w:t>
      </w:r>
      <w:r w:rsidRPr="00B43312">
        <w:rPr>
          <w:rFonts w:ascii="Times New Roman" w:eastAsia="仿宋_GB2312" w:hAnsi="Times New Roman" w:cs="Times New Roman"/>
          <w:sz w:val="32"/>
          <w:szCs w:val="32"/>
        </w:rPr>
        <w:t>31</w:t>
      </w:r>
      <w:r w:rsidRPr="00B43312">
        <w:rPr>
          <w:rFonts w:ascii="Times New Roman" w:eastAsia="仿宋_GB2312" w:hAnsi="Times New Roman" w:cs="Times New Roman"/>
          <w:sz w:val="32"/>
          <w:szCs w:val="32"/>
        </w:rPr>
        <w:t>°</w:t>
      </w:r>
      <w:r w:rsidRPr="00B43312">
        <w:rPr>
          <w:rFonts w:ascii="Times New Roman" w:eastAsia="仿宋_GB2312" w:hAnsi="Times New Roman" w:cs="Times New Roman"/>
          <w:sz w:val="32"/>
          <w:szCs w:val="32"/>
        </w:rPr>
        <w:t>33</w:t>
      </w:r>
      <w:r w:rsidRPr="00B43312">
        <w:rPr>
          <w:rFonts w:ascii="Times New Roman" w:eastAsia="仿宋_GB2312" w:hAnsi="Times New Roman" w:cs="Times New Roman"/>
          <w:sz w:val="32"/>
          <w:szCs w:val="32"/>
        </w:rPr>
        <w:t>′</w:t>
      </w:r>
      <w:r w:rsidRPr="00B43312">
        <w:rPr>
          <w:rFonts w:ascii="Times New Roman" w:eastAsia="仿宋_GB2312" w:hAnsi="Times New Roman" w:cs="Times New Roman"/>
          <w:sz w:val="32"/>
          <w:szCs w:val="32"/>
        </w:rPr>
        <w:t>20</w:t>
      </w:r>
      <w:r w:rsidRPr="00B43312">
        <w:rPr>
          <w:rFonts w:ascii="Times New Roman" w:eastAsia="仿宋_GB2312" w:hAnsi="Times New Roman" w:cs="Times New Roman"/>
          <w:sz w:val="32"/>
          <w:szCs w:val="32"/>
        </w:rPr>
        <w:t>″</w:t>
      </w:r>
      <w:r w:rsidRPr="00B43312">
        <w:rPr>
          <w:rFonts w:ascii="仿宋_GB2312" w:eastAsia="仿宋_GB2312" w:hint="eastAsia"/>
          <w:sz w:val="32"/>
          <w:szCs w:val="32"/>
        </w:rPr>
        <w:t>，排污口水质执行《城镇污水处理厂水污染物排放标准》（GB18918-2002）中的一级A标准，经生态设施净化后排入槐树湾河。</w:t>
      </w:r>
    </w:p>
    <w:p w:rsidR="00B43312" w:rsidRDefault="00B43312" w:rsidP="00B43312">
      <w:pPr>
        <w:spacing w:line="580" w:lineRule="exact"/>
        <w:ind w:firstLineChars="200" w:firstLine="640"/>
        <w:jc w:val="left"/>
        <w:rPr>
          <w:rFonts w:ascii="仿宋_GB2312" w:eastAsia="仿宋_GB2312" w:hint="eastAsia"/>
          <w:sz w:val="32"/>
          <w:szCs w:val="32"/>
        </w:rPr>
      </w:pPr>
      <w:r w:rsidRPr="00B43312">
        <w:rPr>
          <w:rFonts w:ascii="仿宋_GB2312" w:eastAsia="仿宋_GB2312" w:hint="eastAsia"/>
          <w:sz w:val="32"/>
          <w:szCs w:val="32"/>
        </w:rPr>
        <w:t>二、你单位要加强污水处理设施运营监管，做到污水稳定达标排放，按要求开展入河排污口规范化建设并将其纳入污水处理设施工程竣工环境保护验收范围。</w:t>
      </w:r>
    </w:p>
    <w:p w:rsidR="00B43312" w:rsidRDefault="00B43312" w:rsidP="00B43312">
      <w:pPr>
        <w:spacing w:line="580" w:lineRule="exact"/>
        <w:ind w:firstLineChars="200" w:firstLine="640"/>
        <w:jc w:val="left"/>
        <w:rPr>
          <w:rFonts w:ascii="仿宋_GB2312" w:eastAsia="仿宋_GB2312" w:hint="eastAsia"/>
          <w:sz w:val="32"/>
          <w:szCs w:val="32"/>
        </w:rPr>
      </w:pPr>
    </w:p>
    <w:p w:rsidR="00B43312" w:rsidRDefault="00B43312" w:rsidP="00B43312">
      <w:pPr>
        <w:spacing w:line="580" w:lineRule="exact"/>
        <w:ind w:firstLineChars="200" w:firstLine="640"/>
        <w:jc w:val="left"/>
        <w:rPr>
          <w:rFonts w:ascii="仿宋_GB2312" w:eastAsia="仿宋_GB2312" w:hint="eastAsia"/>
          <w:sz w:val="32"/>
          <w:szCs w:val="32"/>
        </w:rPr>
      </w:pPr>
      <w:bookmarkStart w:id="0" w:name="_GoBack"/>
      <w:bookmarkEnd w:id="0"/>
    </w:p>
    <w:p w:rsidR="00B43312" w:rsidRDefault="00B43312" w:rsidP="00B43312">
      <w:pPr>
        <w:spacing w:line="580" w:lineRule="exact"/>
        <w:ind w:right="640" w:firstLineChars="200" w:firstLine="640"/>
        <w:jc w:val="right"/>
        <w:rPr>
          <w:rFonts w:ascii="仿宋_GB2312" w:eastAsia="仿宋_GB2312" w:hint="eastAsia"/>
          <w:sz w:val="32"/>
          <w:szCs w:val="32"/>
        </w:rPr>
      </w:pPr>
      <w:r>
        <w:rPr>
          <w:rFonts w:ascii="仿宋_GB2312" w:eastAsia="仿宋_GB2312" w:hint="eastAsia"/>
          <w:sz w:val="32"/>
          <w:szCs w:val="32"/>
        </w:rPr>
        <w:t>六安市金寨县生态环境分局</w:t>
      </w:r>
    </w:p>
    <w:p w:rsidR="00B43312" w:rsidRPr="00B43312" w:rsidRDefault="00B43312" w:rsidP="00B43312">
      <w:pPr>
        <w:spacing w:line="580" w:lineRule="exact"/>
        <w:ind w:right="1280" w:firstLineChars="200" w:firstLine="640"/>
        <w:jc w:val="right"/>
        <w:rPr>
          <w:rFonts w:ascii="仿宋_GB2312" w:eastAsia="仿宋_GB2312" w:hint="eastAsia"/>
          <w:sz w:val="32"/>
          <w:szCs w:val="32"/>
        </w:rPr>
      </w:pPr>
      <w:r>
        <w:rPr>
          <w:rFonts w:ascii="仿宋_GB2312" w:eastAsia="仿宋_GB2312" w:hint="eastAsia"/>
          <w:sz w:val="32"/>
          <w:szCs w:val="32"/>
        </w:rPr>
        <w:t xml:space="preserve">2023年3月29日 </w:t>
      </w:r>
    </w:p>
    <w:sectPr w:rsidR="00B43312" w:rsidRPr="00B43312">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44EA5" w:rsidRDefault="00F44EA5" w:rsidP="00B43312">
      <w:r>
        <w:separator/>
      </w:r>
    </w:p>
  </w:endnote>
  <w:endnote w:type="continuationSeparator" w:id="0">
    <w:p w:rsidR="00F44EA5" w:rsidRDefault="00F44EA5" w:rsidP="00B4331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仿宋_GB2312">
    <w:panose1 w:val="02010609030101010101"/>
    <w:charset w:val="86"/>
    <w:family w:val="modern"/>
    <w:pitch w:val="fixed"/>
    <w:sig w:usb0="00000001" w:usb1="080E0000" w:usb2="00000010" w:usb3="00000000" w:csb0="00040000" w:csb1="00000000"/>
  </w:font>
  <w:font w:name="方正小标宋简体">
    <w:panose1 w:val="03000509000000000000"/>
    <w:charset w:val="86"/>
    <w:family w:val="script"/>
    <w:pitch w:val="fixed"/>
    <w:sig w:usb0="00000001" w:usb1="080E0000" w:usb2="00000010" w:usb3="00000000" w:csb0="00040000"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44EA5" w:rsidRDefault="00F44EA5" w:rsidP="00B43312">
      <w:r>
        <w:separator/>
      </w:r>
    </w:p>
  </w:footnote>
  <w:footnote w:type="continuationSeparator" w:id="0">
    <w:p w:rsidR="00F44EA5" w:rsidRDefault="00F44EA5" w:rsidP="00B43312">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568E1"/>
    <w:rsid w:val="004568E1"/>
    <w:rsid w:val="00B43312"/>
    <w:rsid w:val="00F04A30"/>
    <w:rsid w:val="00F44EA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B43312"/>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B43312"/>
    <w:rPr>
      <w:sz w:val="18"/>
      <w:szCs w:val="18"/>
    </w:rPr>
  </w:style>
  <w:style w:type="paragraph" w:styleId="a4">
    <w:name w:val="footer"/>
    <w:basedOn w:val="a"/>
    <w:link w:val="Char0"/>
    <w:uiPriority w:val="99"/>
    <w:unhideWhenUsed/>
    <w:rsid w:val="00B43312"/>
    <w:pPr>
      <w:tabs>
        <w:tab w:val="center" w:pos="4153"/>
        <w:tab w:val="right" w:pos="8306"/>
      </w:tabs>
      <w:snapToGrid w:val="0"/>
      <w:jc w:val="left"/>
    </w:pPr>
    <w:rPr>
      <w:sz w:val="18"/>
      <w:szCs w:val="18"/>
    </w:rPr>
  </w:style>
  <w:style w:type="character" w:customStyle="1" w:styleId="Char0">
    <w:name w:val="页脚 Char"/>
    <w:basedOn w:val="a0"/>
    <w:link w:val="a4"/>
    <w:uiPriority w:val="99"/>
    <w:rsid w:val="00B43312"/>
    <w:rPr>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B43312"/>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B43312"/>
    <w:rPr>
      <w:sz w:val="18"/>
      <w:szCs w:val="18"/>
    </w:rPr>
  </w:style>
  <w:style w:type="paragraph" w:styleId="a4">
    <w:name w:val="footer"/>
    <w:basedOn w:val="a"/>
    <w:link w:val="Char0"/>
    <w:uiPriority w:val="99"/>
    <w:unhideWhenUsed/>
    <w:rsid w:val="00B43312"/>
    <w:pPr>
      <w:tabs>
        <w:tab w:val="center" w:pos="4153"/>
        <w:tab w:val="right" w:pos="8306"/>
      </w:tabs>
      <w:snapToGrid w:val="0"/>
      <w:jc w:val="left"/>
    </w:pPr>
    <w:rPr>
      <w:sz w:val="18"/>
      <w:szCs w:val="18"/>
    </w:rPr>
  </w:style>
  <w:style w:type="character" w:customStyle="1" w:styleId="Char0">
    <w:name w:val="页脚 Char"/>
    <w:basedOn w:val="a0"/>
    <w:link w:val="a4"/>
    <w:uiPriority w:val="99"/>
    <w:rsid w:val="00B43312"/>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TotalTime>
  <Pages>1</Pages>
  <Words>57</Words>
  <Characters>325</Characters>
  <Application>Microsoft Office Word</Application>
  <DocSecurity>0</DocSecurity>
  <Lines>2</Lines>
  <Paragraphs>1</Paragraphs>
  <ScaleCrop>false</ScaleCrop>
  <Company/>
  <LinksUpToDate>false</LinksUpToDate>
  <CharactersWithSpaces>381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lenovo</dc:creator>
  <cp:keywords/>
  <dc:description/>
  <cp:lastModifiedBy>lenovo</cp:lastModifiedBy>
  <cp:revision>2</cp:revision>
  <dcterms:created xsi:type="dcterms:W3CDTF">2023-06-03T02:42:00Z</dcterms:created>
  <dcterms:modified xsi:type="dcterms:W3CDTF">2023-06-03T02:49:00Z</dcterms:modified>
</cp:coreProperties>
</file>