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20" w:lineRule="atLeast"/>
        <w:ind w:firstLine="480"/>
        <w:jc w:val="center"/>
        <w:rPr>
          <w:rFonts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安徽思睿辰新材料有限公司陶瓷覆铜板项目</w:t>
      </w:r>
      <w:r>
        <w:rPr>
          <w:rFonts w:ascii="宋体" w:hAnsi="宋体" w:eastAsia="宋体" w:cs="宋体"/>
          <w:b/>
          <w:bCs/>
          <w:color w:val="333333"/>
          <w:sz w:val="30"/>
          <w:szCs w:val="30"/>
        </w:rPr>
        <w:t>报批承诺书</w:t>
      </w:r>
    </w:p>
    <w:p>
      <w:pPr>
        <w:adjustRightInd/>
        <w:snapToGrid/>
        <w:spacing w:after="0" w:line="420" w:lineRule="atLeast"/>
        <w:jc w:val="both"/>
        <w:rPr>
          <w:rFonts w:hint="default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申请单位：（盖章）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eastAsia="zh-CN"/>
        </w:rPr>
        <w:t>申请日期：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 xml:space="preserve"> 2023 年 6  月  5 日</w:t>
      </w:r>
    </w:p>
    <w:tbl>
      <w:tblPr>
        <w:tblStyle w:val="6"/>
        <w:tblW w:w="5033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778"/>
        <w:gridCol w:w="812"/>
        <w:gridCol w:w="223"/>
        <w:gridCol w:w="1211"/>
        <w:gridCol w:w="312"/>
        <w:gridCol w:w="937"/>
        <w:gridCol w:w="17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138" w:type="pct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安徽思睿辰新材料有限公司陶瓷覆铜板项目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建设地址</w:t>
            </w:r>
          </w:p>
        </w:tc>
        <w:tc>
          <w:tcPr>
            <w:tcW w:w="1652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安徽省六安市金寨县安徽金寨经济开发区（金寨现代产业园）南三东路与梅山湖路交叉口安徽新艺电子有限公司厂区内F区1F</w:t>
            </w:r>
          </w:p>
        </w:tc>
        <w:tc>
          <w:tcPr>
            <w:tcW w:w="7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项目代码</w:t>
            </w:r>
          </w:p>
        </w:tc>
        <w:tc>
          <w:tcPr>
            <w:tcW w:w="1775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>2209-341524-04-01-189116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国民经济行业类型</w:t>
            </w:r>
          </w:p>
        </w:tc>
        <w:tc>
          <w:tcPr>
            <w:tcW w:w="1652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C398电子元件及电子专用材料制造</w:t>
            </w:r>
          </w:p>
        </w:tc>
        <w:tc>
          <w:tcPr>
            <w:tcW w:w="7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环评文件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1775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环境影响报告表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建设单位名称</w:t>
            </w:r>
          </w:p>
        </w:tc>
        <w:tc>
          <w:tcPr>
            <w:tcW w:w="4138" w:type="pct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安徽思睿辰新材料有限公司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10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杨晓战</w:t>
            </w:r>
          </w:p>
        </w:tc>
        <w:tc>
          <w:tcPr>
            <w:tcW w:w="607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7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李建梅</w:t>
            </w:r>
          </w:p>
        </w:tc>
        <w:tc>
          <w:tcPr>
            <w:tcW w:w="733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0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1652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安徽省六安市金寨县安徽金寨经济开发区（金寨现代产业园）南三东路与梅山湖路交叉口安徽新艺电子有限公司厂区内F区1F</w:t>
            </w:r>
          </w:p>
        </w:tc>
        <w:tc>
          <w:tcPr>
            <w:tcW w:w="894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统一社会信用代码（组织机构代码）</w:t>
            </w:r>
          </w:p>
        </w:tc>
        <w:tc>
          <w:tcPr>
            <w:tcW w:w="1591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91341524MA8PBTXF6Y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环境影响评价单位名称</w:t>
            </w:r>
          </w:p>
        </w:tc>
        <w:tc>
          <w:tcPr>
            <w:tcW w:w="4138" w:type="pct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安徽锦环环境科技有限公司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1521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安徽省六安市裕安区文汇大厦220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室</w:t>
            </w:r>
          </w:p>
        </w:tc>
        <w:tc>
          <w:tcPr>
            <w:tcW w:w="1025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证书编号</w:t>
            </w:r>
          </w:p>
        </w:tc>
        <w:tc>
          <w:tcPr>
            <w:tcW w:w="1591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07353443506340146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环评文件项目负责人</w:t>
            </w:r>
          </w:p>
        </w:tc>
        <w:tc>
          <w:tcPr>
            <w:tcW w:w="1521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吕国</w:t>
            </w:r>
          </w:p>
        </w:tc>
        <w:tc>
          <w:tcPr>
            <w:tcW w:w="1025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91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环评编制单位承诺</w:t>
            </w:r>
          </w:p>
        </w:tc>
        <w:tc>
          <w:tcPr>
            <w:tcW w:w="4138" w:type="pct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（一）本单位严格按照各项法律、法规和技术导则规定，接受建设单位委托，依法开展环境影响评价工作，并编制项目环评文件。</w:t>
            </w:r>
          </w:p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（二）本单位基于独立、专业、客观、公正的工作原则，对建设项目可能造成的环境影响进行科学分析，并提出切实可行的环境保护对策和措施建议，对环评文件所得出的环境影响评价结论负责。</w:t>
            </w:r>
          </w:p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（三）本单位对该环评文件负责，同意生态环境主管部门将本次技术服务行为纳入社会信用考核范畴，若存在失信行为，依法接受信用惩戒。</w:t>
            </w:r>
          </w:p>
          <w:p>
            <w:pPr>
              <w:adjustRightInd/>
              <w:snapToGrid/>
              <w:spacing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环评编制单位（盖章）：     编制主持人（签字）：</w:t>
            </w:r>
          </w:p>
          <w:p>
            <w:pPr>
              <w:adjustRightInd/>
              <w:snapToGrid/>
              <w:spacing w:after="0" w:line="240" w:lineRule="auto"/>
              <w:ind w:firstLine="4560" w:firstLineChars="19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2" w:hRule="atLeast"/>
        </w:trPr>
        <w:tc>
          <w:tcPr>
            <w:tcW w:w="8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建设单位（申请人）承诺</w:t>
            </w:r>
          </w:p>
        </w:tc>
        <w:tc>
          <w:tcPr>
            <w:tcW w:w="4138" w:type="pct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已经知晓行政许可实施机关告知的全部内容；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保证申请资料和相关数据的合法性、真实性、准确性，保证电子文件和纸质资料的一致性；</w:t>
            </w:r>
          </w:p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）项目符合环评审批告知承诺制实施范围，满足行政许可实施机关告知的条件、标准和技术要求；</w:t>
            </w:r>
          </w:p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）严格遵守相关环保法律法规，自觉履行环境保护义务，承担环境保护主体责任，落实“三同时”制度。重信守诺，维护良好的信用记录，并主动接受政府、行业组织、社会公众、新闻舆论的监督，积极履行社会责任；</w:t>
            </w:r>
          </w:p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ascii="宋体" w:hAnsi="宋体" w:eastAsia="宋体" w:cs="宋体"/>
                <w:sz w:val="24"/>
                <w:szCs w:val="24"/>
              </w:rPr>
              <w:t>）愿意承担不实承诺、违反承诺的法律责任及由此造成的损失；</w:t>
            </w:r>
          </w:p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六）本单位已对环评编制单位编制的环评文件进行审查，提交的环评文件公示版不涉及国家秘密、商业秘密等内容，并认可环评文件中的环境影响评价结论；因建设单位弄虚作假、不落实承诺内容或环评文件存在重大质量问题等情况，导致行政许可被撤销的，本单位承担相关法律责任和经济损失；</w:t>
            </w:r>
          </w:p>
          <w:p>
            <w:pPr>
              <w:adjustRightInd/>
              <w:snapToGrid/>
              <w:spacing w:after="0" w:line="24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ascii="宋体" w:hAnsi="宋体" w:eastAsia="宋体" w:cs="宋体"/>
                <w:sz w:val="24"/>
                <w:szCs w:val="24"/>
              </w:rPr>
              <w:t>）上述陈述是申请人的真实意思表示。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建设单位（盖章）：        申请人（签字）：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7B1C2"/>
    <w:multiLevelType w:val="singleLevel"/>
    <w:tmpl w:val="0307B1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jZkMGEwNTk3NTk1NTViOTJkMTNmMzZkMzYxNjAifQ=="/>
  </w:docVars>
  <w:rsids>
    <w:rsidRoot w:val="00000000"/>
    <w:rsid w:val="0002561E"/>
    <w:rsid w:val="02B33B73"/>
    <w:rsid w:val="03592158"/>
    <w:rsid w:val="03705C36"/>
    <w:rsid w:val="03E63B42"/>
    <w:rsid w:val="04527793"/>
    <w:rsid w:val="04723F68"/>
    <w:rsid w:val="054734F6"/>
    <w:rsid w:val="088E0B81"/>
    <w:rsid w:val="09C5548B"/>
    <w:rsid w:val="0C8F3D9E"/>
    <w:rsid w:val="0E211365"/>
    <w:rsid w:val="0F1312E8"/>
    <w:rsid w:val="16B0059D"/>
    <w:rsid w:val="17E32B54"/>
    <w:rsid w:val="19375EE1"/>
    <w:rsid w:val="1A5F4EBC"/>
    <w:rsid w:val="1B604FA2"/>
    <w:rsid w:val="1B6075A1"/>
    <w:rsid w:val="1BD9327F"/>
    <w:rsid w:val="1D6C3E03"/>
    <w:rsid w:val="1DB8310A"/>
    <w:rsid w:val="1F863D04"/>
    <w:rsid w:val="229C431E"/>
    <w:rsid w:val="25342BE9"/>
    <w:rsid w:val="29C50869"/>
    <w:rsid w:val="30B011C7"/>
    <w:rsid w:val="33E10C39"/>
    <w:rsid w:val="39DB0065"/>
    <w:rsid w:val="3A936FCA"/>
    <w:rsid w:val="3C355307"/>
    <w:rsid w:val="3FFE02A1"/>
    <w:rsid w:val="43073321"/>
    <w:rsid w:val="454D49ED"/>
    <w:rsid w:val="47AA0122"/>
    <w:rsid w:val="47AB31A5"/>
    <w:rsid w:val="49F14163"/>
    <w:rsid w:val="4A1249E5"/>
    <w:rsid w:val="4B482389"/>
    <w:rsid w:val="4BCB3C39"/>
    <w:rsid w:val="4E8F764A"/>
    <w:rsid w:val="4FFE1744"/>
    <w:rsid w:val="512B70EA"/>
    <w:rsid w:val="53447C32"/>
    <w:rsid w:val="53520EB5"/>
    <w:rsid w:val="53982EE1"/>
    <w:rsid w:val="55306D65"/>
    <w:rsid w:val="55AF677D"/>
    <w:rsid w:val="55CB7FC2"/>
    <w:rsid w:val="56813D4A"/>
    <w:rsid w:val="5CEE378D"/>
    <w:rsid w:val="5E1A2147"/>
    <w:rsid w:val="5E5F0DE7"/>
    <w:rsid w:val="61362B5D"/>
    <w:rsid w:val="63A92B04"/>
    <w:rsid w:val="6A335CEC"/>
    <w:rsid w:val="6AAD2FF3"/>
    <w:rsid w:val="6B1B214B"/>
    <w:rsid w:val="6E331948"/>
    <w:rsid w:val="6E383F8E"/>
    <w:rsid w:val="6EB10C80"/>
    <w:rsid w:val="6F997ED1"/>
    <w:rsid w:val="70C66B21"/>
    <w:rsid w:val="773330F6"/>
    <w:rsid w:val="778E4093"/>
    <w:rsid w:val="79C35AEC"/>
    <w:rsid w:val="7A843580"/>
    <w:rsid w:val="7A8D45FA"/>
    <w:rsid w:val="7C6469BB"/>
    <w:rsid w:val="7CE86A64"/>
    <w:rsid w:val="7DE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basedOn w:val="3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720" w:firstLineChars="200"/>
      <w:jc w:val="left"/>
    </w:pPr>
    <w:rPr>
      <w:rFonts w:ascii="Times New Roman" w:hAnsi="Times New Roman" w:eastAsia="宋体" w:cs="宋体"/>
      <w:bCs/>
      <w:color w:val="000000"/>
      <w:sz w:val="24"/>
      <w:szCs w:val="21"/>
      <w:lang w:val="en-US" w:eastAsia="zh-CN" w:bidi="ar-SA"/>
    </w:rPr>
  </w:style>
  <w:style w:type="paragraph" w:customStyle="1" w:styleId="3">
    <w:name w:val="Normal_14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">
    <w:name w:val="List 3"/>
    <w:basedOn w:val="1"/>
    <w:qFormat/>
    <w:uiPriority w:val="0"/>
    <w:pPr>
      <w:adjustRightInd/>
      <w:spacing w:line="240" w:lineRule="auto"/>
      <w:ind w:left="0" w:leftChars="0" w:firstLine="0" w:firstLineChars="0"/>
      <w:textAlignment w:val="auto"/>
    </w:pPr>
    <w:rPr>
      <w:sz w:val="21"/>
    </w:rPr>
  </w:style>
  <w:style w:type="paragraph" w:styleId="5">
    <w:name w:val="annotation text"/>
    <w:basedOn w:val="1"/>
    <w:semiHidden/>
    <w:qFormat/>
    <w:uiPriority w:val="0"/>
    <w:pPr>
      <w:jc w:val="left"/>
    </w:pPr>
    <w:rPr>
      <w:kern w:val="0"/>
      <w:sz w:val="24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1051</Characters>
  <Lines>0</Lines>
  <Paragraphs>0</Paragraphs>
  <TotalTime>12</TotalTime>
  <ScaleCrop>false</ScaleCrop>
  <LinksUpToDate>false</LinksUpToDate>
  <CharactersWithSpaces>1126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2022-06-22T02:11:00Z</dcterms:created>
  <dc:creator>Administrator</dc:creator>
  <cp:lastModifiedBy>卓胜君~金寨环保</cp:lastModifiedBy>
  <cp:lastPrinted>2023-06-01T11:05:00Z</cp:lastPrinted>
  <dcterms:modified xsi:type="dcterms:W3CDTF">2023-06-05T01:26:33Z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D743AF57F15C42478A07FACA85801F5D_13</vt:lpwstr>
  </property>
</Properties>
</file>