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E502" w14:textId="77777777" w:rsidR="008E31AB" w:rsidRDefault="008E31AB" w:rsidP="00E93450">
      <w:pPr>
        <w:spacing w:line="610" w:lineRule="exact"/>
        <w:jc w:val="center"/>
        <w:rPr>
          <w:rFonts w:ascii="Times New Roman" w:eastAsia="方正小标宋简体"/>
          <w:sz w:val="44"/>
          <w:szCs w:val="44"/>
        </w:rPr>
      </w:pPr>
    </w:p>
    <w:p w14:paraId="497C81AB" w14:textId="77777777" w:rsidR="008E31AB" w:rsidRDefault="008E31AB" w:rsidP="00E93450">
      <w:pPr>
        <w:spacing w:line="610" w:lineRule="exact"/>
        <w:jc w:val="center"/>
        <w:rPr>
          <w:rFonts w:ascii="Times New Roman" w:eastAsia="方正小标宋简体"/>
          <w:sz w:val="44"/>
          <w:szCs w:val="44"/>
        </w:rPr>
      </w:pPr>
    </w:p>
    <w:p w14:paraId="367DD8B1" w14:textId="287C740B" w:rsidR="00E93450" w:rsidRDefault="00E93450" w:rsidP="00E93450">
      <w:pPr>
        <w:spacing w:line="610" w:lineRule="exact"/>
        <w:jc w:val="center"/>
        <w:rPr>
          <w:rFonts w:ascii="Times New Roman" w:eastAsia="方正小标宋简体"/>
          <w:sz w:val="44"/>
          <w:szCs w:val="44"/>
        </w:rPr>
      </w:pPr>
      <w:r>
        <w:rPr>
          <w:rFonts w:ascii="Times New Roman" w:eastAsia="方正小标宋简体"/>
          <w:sz w:val="44"/>
          <w:szCs w:val="44"/>
        </w:rPr>
        <w:t>金寨县人民政府关于印发</w:t>
      </w:r>
    </w:p>
    <w:p w14:paraId="14EED90B" w14:textId="77777777" w:rsidR="00E93450" w:rsidRDefault="00E93450" w:rsidP="00E93450">
      <w:pPr>
        <w:spacing w:line="610" w:lineRule="exact"/>
        <w:jc w:val="center"/>
        <w:rPr>
          <w:rFonts w:ascii="Times New Roman" w:eastAsia="方正小标宋简体"/>
          <w:sz w:val="44"/>
          <w:szCs w:val="44"/>
        </w:rPr>
      </w:pPr>
      <w:r>
        <w:rPr>
          <w:rFonts w:ascii="Times New Roman" w:eastAsia="方正小标宋简体"/>
          <w:sz w:val="44"/>
          <w:szCs w:val="44"/>
        </w:rPr>
        <w:t>金寨县传统村落集中连片保护利用</w:t>
      </w:r>
    </w:p>
    <w:p w14:paraId="2A092D33" w14:textId="77777777" w:rsidR="00E93450" w:rsidRDefault="00E93450" w:rsidP="00E93450">
      <w:pPr>
        <w:spacing w:line="610" w:lineRule="exact"/>
        <w:jc w:val="center"/>
        <w:rPr>
          <w:rFonts w:ascii="Times New Roman" w:eastAsia="方正小标宋简体"/>
          <w:sz w:val="44"/>
          <w:szCs w:val="44"/>
        </w:rPr>
      </w:pPr>
      <w:r>
        <w:rPr>
          <w:rFonts w:ascii="Times New Roman" w:eastAsia="方正小标宋简体"/>
          <w:sz w:val="44"/>
          <w:szCs w:val="44"/>
        </w:rPr>
        <w:t>示范工作实施方案的通知</w:t>
      </w:r>
    </w:p>
    <w:p w14:paraId="3D17CBD4" w14:textId="77777777" w:rsidR="00E93450" w:rsidRPr="00B35023" w:rsidRDefault="00E93450" w:rsidP="008E31AB">
      <w:pPr>
        <w:pStyle w:val="TOC1"/>
        <w:spacing w:line="590" w:lineRule="exact"/>
        <w:jc w:val="center"/>
        <w:rPr>
          <w:rFonts w:ascii="Times New Roman" w:eastAsia="方正仿宋_GBK" w:hAnsi="Times New Roman"/>
          <w:sz w:val="32"/>
          <w:szCs w:val="32"/>
        </w:rPr>
      </w:pPr>
      <w:bookmarkStart w:id="0" w:name="OLE_LINK1"/>
      <w:r w:rsidRPr="00B35023">
        <w:rPr>
          <w:rFonts w:ascii="Times New Roman" w:eastAsia="方正仿宋_GBK" w:hAnsi="Times New Roman" w:hint="eastAsia"/>
          <w:sz w:val="32"/>
          <w:szCs w:val="32"/>
        </w:rPr>
        <w:t>金政秘〔</w:t>
      </w:r>
      <w:r w:rsidRPr="00B35023">
        <w:rPr>
          <w:rFonts w:ascii="Times New Roman" w:eastAsia="方正仿宋_GBK" w:hAnsi="Times New Roman" w:hint="eastAsia"/>
          <w:sz w:val="32"/>
          <w:szCs w:val="32"/>
        </w:rPr>
        <w:t>2023</w:t>
      </w:r>
      <w:r w:rsidRPr="00B35023">
        <w:rPr>
          <w:rFonts w:ascii="Times New Roman" w:eastAsia="方正仿宋_GBK" w:hAnsi="Times New Roman" w:hint="eastAsia"/>
          <w:sz w:val="32"/>
          <w:szCs w:val="32"/>
        </w:rPr>
        <w:t>〕</w:t>
      </w:r>
      <w:r w:rsidRPr="00B35023">
        <w:rPr>
          <w:rFonts w:ascii="Times New Roman" w:eastAsia="方正仿宋_GBK" w:hAnsi="Times New Roman" w:hint="eastAsia"/>
          <w:sz w:val="32"/>
          <w:szCs w:val="32"/>
        </w:rPr>
        <w:t>83</w:t>
      </w:r>
      <w:r w:rsidRPr="00B35023">
        <w:rPr>
          <w:rFonts w:ascii="Times New Roman" w:eastAsia="方正仿宋_GBK" w:hAnsi="Times New Roman" w:hint="eastAsia"/>
          <w:sz w:val="32"/>
          <w:szCs w:val="32"/>
        </w:rPr>
        <w:t>号</w:t>
      </w:r>
    </w:p>
    <w:p w14:paraId="54F356BC" w14:textId="77777777" w:rsidR="00E93450" w:rsidRPr="008E31AB" w:rsidRDefault="00E93450" w:rsidP="008E31AB">
      <w:pPr>
        <w:pStyle w:val="TOC1"/>
        <w:spacing w:line="590" w:lineRule="exact"/>
        <w:ind w:firstLineChars="200" w:firstLine="640"/>
        <w:rPr>
          <w:rFonts w:ascii="Times New Roman" w:eastAsia="方正仿宋_GBK" w:hAnsi="Times New Roman"/>
          <w:sz w:val="32"/>
          <w:szCs w:val="40"/>
        </w:rPr>
      </w:pPr>
    </w:p>
    <w:p w14:paraId="608CACB5" w14:textId="77777777" w:rsidR="00E93450" w:rsidRPr="008E31AB" w:rsidRDefault="00E93450" w:rsidP="008E31AB">
      <w:pPr>
        <w:spacing w:line="590" w:lineRule="exact"/>
        <w:rPr>
          <w:rFonts w:ascii="Times New Roman" w:eastAsia="方正仿宋_GBK"/>
        </w:rPr>
      </w:pPr>
      <w:r w:rsidRPr="008E31AB">
        <w:rPr>
          <w:rFonts w:ascii="Times New Roman" w:eastAsia="方正仿宋_GBK"/>
        </w:rPr>
        <w:t>各乡镇人民政府，安徽金寨经济开发区（金寨现代产业园区）管委，</w:t>
      </w:r>
      <w:r w:rsidRPr="008E31AB">
        <w:rPr>
          <w:rFonts w:ascii="Times New Roman" w:eastAsia="方正仿宋_GBK" w:hint="eastAsia"/>
        </w:rPr>
        <w:t>安徽金寨技师学院，</w:t>
      </w:r>
      <w:r w:rsidRPr="008E31AB">
        <w:rPr>
          <w:rFonts w:ascii="Times New Roman" w:eastAsia="方正仿宋_GBK"/>
        </w:rPr>
        <w:t>县政府有关部门、有关直属单位：</w:t>
      </w:r>
    </w:p>
    <w:p w14:paraId="0FCA76A5" w14:textId="77777777" w:rsidR="00E93450" w:rsidRPr="008E31AB" w:rsidRDefault="00E93450" w:rsidP="008E31AB">
      <w:pPr>
        <w:spacing w:line="590" w:lineRule="exact"/>
        <w:ind w:firstLineChars="200" w:firstLine="640"/>
        <w:rPr>
          <w:rFonts w:ascii="Times New Roman" w:eastAsia="方正仿宋_GBK"/>
        </w:rPr>
      </w:pPr>
      <w:r w:rsidRPr="008E31AB">
        <w:rPr>
          <w:rFonts w:ascii="Times New Roman" w:eastAsia="方正仿宋_GBK"/>
        </w:rPr>
        <w:t>现将《金寨县传统村落集中连片保护利用示范工作实施方案》印发给你们，请认真抓好贯彻落实。</w:t>
      </w:r>
    </w:p>
    <w:p w14:paraId="65365814" w14:textId="77777777" w:rsidR="00E93450" w:rsidRDefault="00E93450" w:rsidP="008E31AB">
      <w:pPr>
        <w:spacing w:line="590" w:lineRule="exact"/>
        <w:ind w:firstLineChars="200" w:firstLine="640"/>
        <w:rPr>
          <w:rFonts w:ascii="Times New Roman" w:eastAsia="方正仿宋_GBK"/>
        </w:rPr>
      </w:pPr>
    </w:p>
    <w:p w14:paraId="0AE38FC2" w14:textId="77777777" w:rsidR="008E31AB" w:rsidRPr="008E31AB" w:rsidRDefault="008E31AB" w:rsidP="008E31AB">
      <w:pPr>
        <w:pStyle w:val="TOC1"/>
      </w:pPr>
    </w:p>
    <w:p w14:paraId="70DDE3AF" w14:textId="68BBA22A" w:rsidR="00E93450" w:rsidRPr="008E31AB" w:rsidRDefault="008E31AB" w:rsidP="008E31AB">
      <w:pPr>
        <w:wordWrap w:val="0"/>
        <w:spacing w:line="590" w:lineRule="exact"/>
        <w:ind w:firstLineChars="200" w:firstLine="640"/>
        <w:jc w:val="right"/>
        <w:rPr>
          <w:rFonts w:ascii="Times New Roman" w:eastAsia="方正仿宋_GBK"/>
        </w:rPr>
      </w:pPr>
      <w:r w:rsidRPr="008E31AB">
        <w:rPr>
          <w:rFonts w:ascii="Times New Roman" w:eastAsia="方正仿宋_GBK" w:hint="eastAsia"/>
        </w:rPr>
        <w:t>金寨县人民政府</w:t>
      </w:r>
      <w:r w:rsidRPr="008E31AB">
        <w:rPr>
          <w:rFonts w:ascii="Times New Roman" w:eastAsia="方正仿宋_GBK" w:hint="eastAsia"/>
        </w:rPr>
        <w:t xml:space="preserve"> </w:t>
      </w:r>
      <w:r w:rsidRPr="008E31AB">
        <w:rPr>
          <w:rFonts w:ascii="Times New Roman" w:eastAsia="方正仿宋_GBK"/>
        </w:rPr>
        <w:t xml:space="preserve">    </w:t>
      </w:r>
    </w:p>
    <w:p w14:paraId="528498CF" w14:textId="0AD6A476" w:rsidR="00E93450" w:rsidRPr="008E31AB" w:rsidRDefault="00E93450" w:rsidP="008E31AB">
      <w:pPr>
        <w:wordWrap w:val="0"/>
        <w:spacing w:line="590" w:lineRule="exact"/>
        <w:ind w:firstLineChars="200" w:firstLine="640"/>
        <w:jc w:val="right"/>
        <w:rPr>
          <w:rFonts w:ascii="Times New Roman" w:eastAsia="方正仿宋_GBK"/>
        </w:rPr>
      </w:pPr>
      <w:r w:rsidRPr="008E31AB">
        <w:rPr>
          <w:rFonts w:ascii="Times New Roman" w:eastAsia="方正仿宋_GBK"/>
        </w:rPr>
        <w:t>2023</w:t>
      </w:r>
      <w:r w:rsidRPr="008E31AB">
        <w:rPr>
          <w:rFonts w:ascii="Times New Roman" w:eastAsia="方正仿宋_GBK"/>
        </w:rPr>
        <w:t>年</w:t>
      </w:r>
      <w:r w:rsidRPr="008E31AB">
        <w:rPr>
          <w:rFonts w:ascii="Times New Roman" w:eastAsia="方正仿宋_GBK" w:hint="eastAsia"/>
        </w:rPr>
        <w:t>5</w:t>
      </w:r>
      <w:r w:rsidRPr="008E31AB">
        <w:rPr>
          <w:rFonts w:ascii="Times New Roman" w:eastAsia="方正仿宋_GBK"/>
        </w:rPr>
        <w:t>月</w:t>
      </w:r>
      <w:r w:rsidRPr="008E31AB">
        <w:rPr>
          <w:rFonts w:ascii="Times New Roman" w:eastAsia="方正仿宋_GBK" w:hint="eastAsia"/>
        </w:rPr>
        <w:t>2</w:t>
      </w:r>
      <w:r w:rsidRPr="008E31AB">
        <w:rPr>
          <w:rFonts w:ascii="Times New Roman" w:eastAsia="方正仿宋_GBK"/>
        </w:rPr>
        <w:t>5</w:t>
      </w:r>
      <w:r w:rsidRPr="008E31AB">
        <w:rPr>
          <w:rFonts w:ascii="Times New Roman" w:eastAsia="方正仿宋_GBK"/>
        </w:rPr>
        <w:t>日</w:t>
      </w:r>
      <w:r w:rsidR="008E31AB" w:rsidRPr="008E31AB">
        <w:rPr>
          <w:rFonts w:ascii="Times New Roman" w:eastAsia="方正仿宋_GBK" w:hint="eastAsia"/>
        </w:rPr>
        <w:t xml:space="preserve"> </w:t>
      </w:r>
      <w:r w:rsidR="008E31AB" w:rsidRPr="008E31AB">
        <w:rPr>
          <w:rFonts w:ascii="Times New Roman" w:eastAsia="方正仿宋_GBK"/>
        </w:rPr>
        <w:t xml:space="preserve">   </w:t>
      </w:r>
    </w:p>
    <w:p w14:paraId="11CADF0F" w14:textId="77777777" w:rsidR="008E31AB" w:rsidRDefault="008E31AB" w:rsidP="008E31AB">
      <w:pPr>
        <w:pStyle w:val="TOC1"/>
      </w:pPr>
    </w:p>
    <w:p w14:paraId="0B74AA69" w14:textId="77777777" w:rsidR="008E31AB" w:rsidRPr="008E31AB" w:rsidRDefault="008E31AB" w:rsidP="008E31AB">
      <w:pPr>
        <w:rPr>
          <w:rFonts w:eastAsia="方正仿宋_GBK"/>
        </w:rPr>
        <w:sectPr w:rsidR="008E31AB" w:rsidRPr="008E31AB">
          <w:footerReference w:type="even" r:id="rId6"/>
          <w:footerReference w:type="default" r:id="rId7"/>
          <w:pgSz w:w="11906" w:h="16838"/>
          <w:pgMar w:top="1701" w:right="1588" w:bottom="1587" w:left="1701" w:header="851" w:footer="1020" w:gutter="0"/>
          <w:pgNumType w:fmt="numberInDash"/>
          <w:cols w:space="720"/>
          <w:docGrid w:type="lines" w:linePitch="312"/>
        </w:sectPr>
      </w:pPr>
    </w:p>
    <w:p w14:paraId="2255A799" w14:textId="77777777" w:rsidR="00B35023" w:rsidRDefault="00B35023" w:rsidP="008E31AB">
      <w:pPr>
        <w:spacing w:line="590" w:lineRule="exact"/>
        <w:jc w:val="center"/>
        <w:rPr>
          <w:rFonts w:ascii="Times New Roman" w:eastAsia="方正小标宋_GBK"/>
          <w:sz w:val="44"/>
          <w:szCs w:val="44"/>
        </w:rPr>
      </w:pPr>
    </w:p>
    <w:p w14:paraId="398A2DDA" w14:textId="6A06CF90" w:rsidR="008E31AB" w:rsidRPr="00B35023" w:rsidRDefault="008E31AB" w:rsidP="008E31AB">
      <w:pPr>
        <w:spacing w:line="590" w:lineRule="exact"/>
        <w:jc w:val="center"/>
        <w:rPr>
          <w:rFonts w:ascii="Times New Roman" w:eastAsia="方正小标宋_GBK"/>
          <w:sz w:val="44"/>
          <w:szCs w:val="44"/>
        </w:rPr>
      </w:pPr>
      <w:r w:rsidRPr="00B35023">
        <w:rPr>
          <w:rFonts w:ascii="Times New Roman" w:eastAsia="方正小标宋_GBK"/>
          <w:sz w:val="44"/>
          <w:szCs w:val="44"/>
        </w:rPr>
        <w:t>金寨县传统村落集中连片保护利用示范</w:t>
      </w:r>
    </w:p>
    <w:p w14:paraId="050DDF63" w14:textId="77777777" w:rsidR="008E31AB" w:rsidRPr="00B35023" w:rsidRDefault="008E31AB" w:rsidP="008E31AB">
      <w:pPr>
        <w:spacing w:line="590" w:lineRule="exact"/>
        <w:jc w:val="center"/>
        <w:rPr>
          <w:rFonts w:ascii="Times New Roman" w:eastAsia="方正小标宋_GBK"/>
          <w:sz w:val="44"/>
          <w:szCs w:val="44"/>
        </w:rPr>
      </w:pPr>
      <w:r w:rsidRPr="00B35023">
        <w:rPr>
          <w:rFonts w:ascii="Times New Roman" w:eastAsia="方正小标宋_GBK"/>
          <w:sz w:val="44"/>
          <w:szCs w:val="44"/>
        </w:rPr>
        <w:t>工作实施方案</w:t>
      </w:r>
    </w:p>
    <w:p w14:paraId="003F8E9E" w14:textId="77777777" w:rsidR="008E31AB" w:rsidRPr="008E31AB" w:rsidRDefault="008E31AB" w:rsidP="008E31AB">
      <w:pPr>
        <w:spacing w:line="200" w:lineRule="exact"/>
        <w:ind w:firstLineChars="200" w:firstLine="640"/>
        <w:rPr>
          <w:rFonts w:ascii="Times New Roman" w:eastAsia="方正仿宋_GBK"/>
        </w:rPr>
      </w:pPr>
    </w:p>
    <w:p w14:paraId="214EF8F9"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仿宋_GBK"/>
        </w:rPr>
        <w:t>为贯彻落</w:t>
      </w:r>
      <w:proofErr w:type="gramStart"/>
      <w:r w:rsidRPr="008E31AB">
        <w:rPr>
          <w:rFonts w:ascii="Times New Roman" w:eastAsia="方正仿宋_GBK"/>
        </w:rPr>
        <w:t>实习近</w:t>
      </w:r>
      <w:proofErr w:type="gramEnd"/>
      <w:r w:rsidRPr="008E31AB">
        <w:rPr>
          <w:rFonts w:ascii="Times New Roman" w:eastAsia="方正仿宋_GBK"/>
        </w:rPr>
        <w:t>平总书记关于传统村落保护发展的重要讲话精神，切实做好我县传统村落集中连片保护利用示范工作的组织实施，规范项目管理和资金使用，根据《中共中央</w:t>
      </w:r>
      <w:r w:rsidRPr="008E31AB">
        <w:rPr>
          <w:rFonts w:ascii="Times New Roman" w:eastAsia="方正仿宋_GBK"/>
        </w:rPr>
        <w:t xml:space="preserve"> </w:t>
      </w:r>
      <w:r w:rsidRPr="008E31AB">
        <w:rPr>
          <w:rFonts w:ascii="Times New Roman" w:eastAsia="方正仿宋_GBK"/>
        </w:rPr>
        <w:t>国务院关于做好</w:t>
      </w:r>
      <w:r w:rsidRPr="008E31AB">
        <w:rPr>
          <w:rFonts w:ascii="Times New Roman" w:eastAsia="方正仿宋_GBK"/>
        </w:rPr>
        <w:t>2023</w:t>
      </w:r>
      <w:r w:rsidRPr="008E31AB">
        <w:rPr>
          <w:rFonts w:ascii="Times New Roman" w:eastAsia="方正仿宋_GBK"/>
        </w:rPr>
        <w:t>年全面推进乡村振兴重点工作的意见》《中共中央办公厅</w:t>
      </w:r>
      <w:r w:rsidRPr="008E31AB">
        <w:rPr>
          <w:rFonts w:ascii="Times New Roman" w:eastAsia="方正仿宋_GBK"/>
        </w:rPr>
        <w:t xml:space="preserve"> </w:t>
      </w:r>
      <w:r w:rsidRPr="008E31AB">
        <w:rPr>
          <w:rFonts w:ascii="Times New Roman" w:eastAsia="方正仿宋_GBK"/>
        </w:rPr>
        <w:t>国务院办公厅关于在城乡建设中加强历史文化保护传承的意见》《住房和城乡建设部办公厅</w:t>
      </w:r>
      <w:r w:rsidRPr="008E31AB">
        <w:rPr>
          <w:rFonts w:ascii="Times New Roman" w:eastAsia="方正仿宋_GBK"/>
        </w:rPr>
        <w:t xml:space="preserve"> </w:t>
      </w:r>
      <w:r w:rsidRPr="008E31AB">
        <w:rPr>
          <w:rFonts w:ascii="Times New Roman" w:eastAsia="方正仿宋_GBK"/>
        </w:rPr>
        <w:t>财政部办公厅关于做好传统村落集中连片保护利用示范工作的通知》（建办村〔</w:t>
      </w:r>
      <w:r w:rsidRPr="008E31AB">
        <w:rPr>
          <w:rFonts w:ascii="Times New Roman" w:eastAsia="方正仿宋_GBK"/>
        </w:rPr>
        <w:t>2023</w:t>
      </w:r>
      <w:r w:rsidRPr="008E31AB">
        <w:rPr>
          <w:rFonts w:ascii="Times New Roman" w:eastAsia="方正仿宋_GBK"/>
        </w:rPr>
        <w:t>〕</w:t>
      </w:r>
      <w:r w:rsidRPr="008E31AB">
        <w:rPr>
          <w:rFonts w:ascii="Times New Roman" w:eastAsia="方正仿宋_GBK"/>
        </w:rPr>
        <w:t>13</w:t>
      </w:r>
      <w:r w:rsidRPr="008E31AB">
        <w:rPr>
          <w:rFonts w:ascii="Times New Roman" w:eastAsia="方正仿宋_GBK"/>
        </w:rPr>
        <w:t>号）等要求，立足金寨县大别山革命老区的优秀文化资源，特制定本方案。</w:t>
      </w:r>
    </w:p>
    <w:p w14:paraId="6DB23D6D" w14:textId="77777777" w:rsidR="008E31AB" w:rsidRPr="008E31AB" w:rsidRDefault="008E31AB" w:rsidP="005D5738">
      <w:pPr>
        <w:spacing w:line="590" w:lineRule="exact"/>
        <w:ind w:firstLineChars="200" w:firstLine="640"/>
        <w:rPr>
          <w:rFonts w:ascii="Times New Roman" w:eastAsia="方正黑体_GBK"/>
        </w:rPr>
      </w:pPr>
      <w:r w:rsidRPr="008E31AB">
        <w:rPr>
          <w:rFonts w:ascii="Times New Roman" w:eastAsia="方正黑体_GBK"/>
        </w:rPr>
        <w:t>一、指导思想</w:t>
      </w:r>
    </w:p>
    <w:p w14:paraId="69EB6612"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仿宋_GBK"/>
        </w:rPr>
        <w:t>坚持以人民为中心的发展思想，全面贯彻落</w:t>
      </w:r>
      <w:proofErr w:type="gramStart"/>
      <w:r w:rsidRPr="008E31AB">
        <w:rPr>
          <w:rFonts w:ascii="Times New Roman" w:eastAsia="方正仿宋_GBK"/>
        </w:rPr>
        <w:t>实习近</w:t>
      </w:r>
      <w:proofErr w:type="gramEnd"/>
      <w:r w:rsidRPr="008E31AB">
        <w:rPr>
          <w:rFonts w:ascii="Times New Roman" w:eastAsia="方正仿宋_GBK"/>
        </w:rPr>
        <w:t>平总书记</w:t>
      </w:r>
      <w:r w:rsidRPr="008E31AB">
        <w:rPr>
          <w:rFonts w:ascii="Times New Roman" w:eastAsia="方正仿宋_GBK"/>
        </w:rPr>
        <w:t>“</w:t>
      </w:r>
      <w:r w:rsidRPr="008E31AB">
        <w:rPr>
          <w:rFonts w:ascii="Times New Roman" w:eastAsia="方正仿宋_GBK"/>
        </w:rPr>
        <w:t>要把传统村落改造好、保护好</w:t>
      </w:r>
      <w:r w:rsidRPr="008E31AB">
        <w:rPr>
          <w:rFonts w:ascii="Times New Roman" w:eastAsia="方正仿宋_GBK"/>
        </w:rPr>
        <w:t>”</w:t>
      </w:r>
      <w:r w:rsidRPr="008E31AB">
        <w:rPr>
          <w:rFonts w:ascii="Times New Roman" w:eastAsia="方正仿宋_GBK"/>
        </w:rPr>
        <w:t>的重要指示精神，衔接国家和地方发展战略，构建金寨县传统村落保护利用格局</w:t>
      </w:r>
      <w:r w:rsidRPr="008E31AB">
        <w:rPr>
          <w:rFonts w:ascii="Times New Roman" w:eastAsia="方正仿宋_GBK"/>
          <w:color w:val="0000FF"/>
        </w:rPr>
        <w:t>。</w:t>
      </w:r>
      <w:r w:rsidRPr="008E31AB">
        <w:rPr>
          <w:rFonts w:ascii="Times New Roman" w:eastAsia="方正仿宋_GBK"/>
        </w:rPr>
        <w:t>串联全县</w:t>
      </w:r>
      <w:r w:rsidRPr="008E31AB">
        <w:rPr>
          <w:rFonts w:ascii="Times New Roman" w:eastAsia="方正仿宋_GBK"/>
        </w:rPr>
        <w:t>5</w:t>
      </w:r>
      <w:r w:rsidRPr="008E31AB">
        <w:rPr>
          <w:rFonts w:ascii="Times New Roman" w:eastAsia="方正仿宋_GBK"/>
        </w:rPr>
        <w:t>个中国传统村落、</w:t>
      </w:r>
      <w:r w:rsidRPr="008E31AB">
        <w:rPr>
          <w:rFonts w:ascii="Times New Roman" w:eastAsia="方正仿宋_GBK"/>
        </w:rPr>
        <w:t>20</w:t>
      </w:r>
      <w:r w:rsidRPr="008E31AB">
        <w:rPr>
          <w:rFonts w:ascii="Times New Roman" w:eastAsia="方正仿宋_GBK"/>
        </w:rPr>
        <w:t>个省级传统村落，因地制宜确定传统村落保护利用实施区域，明确传统村落的发展定位和发展时序，充分发挥历史文化、自然环境、绿色生态、田园风光等特色资源优势，统筹公共服务设施、基础设施建设和特色产业布局，活化、利用好传统建筑，全面推进乡村振兴。</w:t>
      </w:r>
    </w:p>
    <w:p w14:paraId="06B7BAE7" w14:textId="77777777" w:rsidR="008E31AB" w:rsidRPr="008E31AB" w:rsidRDefault="008E31AB" w:rsidP="005D5738">
      <w:pPr>
        <w:spacing w:line="590" w:lineRule="exact"/>
        <w:ind w:firstLineChars="200" w:firstLine="640"/>
        <w:rPr>
          <w:rFonts w:ascii="Times New Roman" w:eastAsia="方正黑体_GBK"/>
        </w:rPr>
      </w:pPr>
      <w:r w:rsidRPr="008E31AB">
        <w:rPr>
          <w:rFonts w:ascii="Times New Roman" w:eastAsia="方正黑体_GBK"/>
        </w:rPr>
        <w:t>二、基本原则</w:t>
      </w:r>
    </w:p>
    <w:p w14:paraId="5189D4C8"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lastRenderedPageBreak/>
        <w:t>（一）坚持保护优先、传承利用</w:t>
      </w:r>
      <w:r w:rsidRPr="008E31AB">
        <w:rPr>
          <w:rFonts w:ascii="Times New Roman" w:eastAsia="方正仿宋_GBK"/>
        </w:rPr>
        <w:t>。注重地域文化和传统建筑的保护，注重民风民俗和生产生活方式的传承，注重社会价值、经济价值的深度挖掘和合理利用。</w:t>
      </w:r>
    </w:p>
    <w:p w14:paraId="2FB4E495"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t>（二）坚持特色优先、整体推进。</w:t>
      </w:r>
      <w:r w:rsidRPr="008E31AB">
        <w:rPr>
          <w:rFonts w:ascii="Times New Roman" w:eastAsia="方正仿宋_GBK"/>
        </w:rPr>
        <w:t>立足红色文化特色、生态乡村特色，做到规划引领、项目统筹实施、工作协同推进，禁止无序建设。</w:t>
      </w:r>
    </w:p>
    <w:p w14:paraId="49B1FF7F"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t>（三）坚持突出重点、兼顾全面。</w:t>
      </w:r>
      <w:r w:rsidRPr="008E31AB">
        <w:rPr>
          <w:rFonts w:ascii="Times New Roman" w:eastAsia="方正仿宋_GBK"/>
        </w:rPr>
        <w:t>盘活有效资源，找准传统村落特色定位，确定重点实施项目，通过示范带动实现资源共享。</w:t>
      </w:r>
    </w:p>
    <w:p w14:paraId="4CA37D08" w14:textId="069C4F20"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t>（四）坚持政府统筹、以人为本。</w:t>
      </w:r>
      <w:r w:rsidRPr="008E31AB">
        <w:rPr>
          <w:rFonts w:ascii="Times New Roman" w:eastAsia="方正仿宋_GBK"/>
        </w:rPr>
        <w:t>以政府主导为主，社会多方参加，带动村民参与</w:t>
      </w:r>
      <w:r w:rsidR="005D5738" w:rsidRPr="005D5738">
        <w:rPr>
          <w:rFonts w:ascii="Times New Roman" w:eastAsia="方正仿宋_GBK" w:hint="eastAsia"/>
        </w:rPr>
        <w:t>，</w:t>
      </w:r>
      <w:r w:rsidRPr="008E31AB">
        <w:rPr>
          <w:rFonts w:ascii="Times New Roman" w:eastAsia="方正仿宋_GBK"/>
        </w:rPr>
        <w:t>集中整合资源、聚合力量、统一部署、统一实施。</w:t>
      </w:r>
    </w:p>
    <w:p w14:paraId="37008A34" w14:textId="77777777" w:rsidR="008E31AB" w:rsidRPr="008E31AB" w:rsidRDefault="008E31AB" w:rsidP="005D5738">
      <w:pPr>
        <w:spacing w:line="590" w:lineRule="exact"/>
        <w:ind w:firstLineChars="200" w:firstLine="640"/>
        <w:rPr>
          <w:rFonts w:ascii="Times New Roman" w:eastAsia="方正黑体_GBK"/>
        </w:rPr>
      </w:pPr>
      <w:r w:rsidRPr="008E31AB">
        <w:rPr>
          <w:rFonts w:ascii="Times New Roman" w:eastAsia="方正黑体_GBK"/>
        </w:rPr>
        <w:t>三、总体目标</w:t>
      </w:r>
    </w:p>
    <w:p w14:paraId="2AC2AEC1"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仿宋_GBK"/>
        </w:rPr>
        <w:t>以金寨县中国传统村落为龙头，以连点串线成片的传统村落保护利用实施区域为重点，充分挖掘历史文化、自然环境、绿色生态、田园风光等特色资源优势，统筹基础设施、公共服务设施建设和特色产业布局，提出传统村落集中连片保护建设、活化利用的工作措施和技术路线，并以此为契机，打造全国</w:t>
      </w:r>
      <w:r w:rsidRPr="008E31AB">
        <w:rPr>
          <w:rFonts w:ascii="Times New Roman" w:eastAsia="方正仿宋_GBK"/>
        </w:rPr>
        <w:t>“</w:t>
      </w:r>
      <w:r w:rsidRPr="008E31AB">
        <w:rPr>
          <w:rFonts w:ascii="Times New Roman" w:eastAsia="方正仿宋_GBK"/>
        </w:rPr>
        <w:t>革命老区传统村落乡村振兴排头兵</w:t>
      </w:r>
      <w:r w:rsidRPr="008E31AB">
        <w:rPr>
          <w:rFonts w:ascii="Times New Roman" w:eastAsia="方正仿宋_GBK"/>
        </w:rPr>
        <w:t>”</w:t>
      </w:r>
      <w:r w:rsidRPr="008E31AB">
        <w:rPr>
          <w:rFonts w:ascii="Times New Roman" w:eastAsia="方正仿宋_GBK"/>
        </w:rPr>
        <w:t>、全国</w:t>
      </w:r>
      <w:r w:rsidRPr="008E31AB">
        <w:rPr>
          <w:rFonts w:ascii="Times New Roman" w:eastAsia="方正仿宋_GBK"/>
        </w:rPr>
        <w:t>“</w:t>
      </w:r>
      <w:r w:rsidRPr="008E31AB">
        <w:rPr>
          <w:rFonts w:ascii="Times New Roman" w:eastAsia="方正仿宋_GBK"/>
        </w:rPr>
        <w:t>大别山红色文化旅游引领地</w:t>
      </w:r>
      <w:r w:rsidRPr="008E31AB">
        <w:rPr>
          <w:rFonts w:ascii="Times New Roman" w:eastAsia="方正仿宋_GBK"/>
        </w:rPr>
        <w:t>”</w:t>
      </w:r>
      <w:r w:rsidRPr="008E31AB">
        <w:rPr>
          <w:rFonts w:ascii="Times New Roman" w:eastAsia="方正仿宋_GBK"/>
        </w:rPr>
        <w:t>、全国</w:t>
      </w:r>
      <w:r w:rsidRPr="008E31AB">
        <w:rPr>
          <w:rFonts w:ascii="Times New Roman" w:eastAsia="方正仿宋_GBK"/>
        </w:rPr>
        <w:t>“</w:t>
      </w:r>
      <w:r w:rsidRPr="008E31AB">
        <w:rPr>
          <w:rFonts w:ascii="Times New Roman" w:eastAsia="方正仿宋_GBK"/>
        </w:rPr>
        <w:t>绿水青山就是金山银山实践创新基地</w:t>
      </w:r>
      <w:r w:rsidRPr="008E31AB">
        <w:rPr>
          <w:rFonts w:ascii="Times New Roman" w:eastAsia="方正仿宋_GBK"/>
        </w:rPr>
        <w:t>”</w:t>
      </w:r>
      <w:r w:rsidRPr="008E31AB">
        <w:rPr>
          <w:rFonts w:ascii="Times New Roman" w:eastAsia="方正仿宋_GBK"/>
        </w:rPr>
        <w:t>，形成传统村落连片保护且可持续发展的</w:t>
      </w:r>
      <w:r w:rsidRPr="008E31AB">
        <w:rPr>
          <w:rFonts w:ascii="Times New Roman" w:eastAsia="方正仿宋_GBK"/>
        </w:rPr>
        <w:t>“</w:t>
      </w:r>
      <w:r w:rsidRPr="008E31AB">
        <w:rPr>
          <w:rFonts w:ascii="Times New Roman" w:eastAsia="方正仿宋_GBK"/>
        </w:rPr>
        <w:t>金寨模式</w:t>
      </w:r>
      <w:r w:rsidRPr="008E31AB">
        <w:rPr>
          <w:rFonts w:ascii="Times New Roman" w:eastAsia="方正仿宋_GBK"/>
        </w:rPr>
        <w:t>”</w:t>
      </w:r>
      <w:r w:rsidRPr="008E31AB">
        <w:rPr>
          <w:rFonts w:ascii="Times New Roman" w:eastAsia="方正仿宋_GBK"/>
        </w:rPr>
        <w:t>。</w:t>
      </w:r>
    </w:p>
    <w:p w14:paraId="09B6EEFE"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t>（一）活化传承</w:t>
      </w:r>
      <w:r w:rsidRPr="008E31AB">
        <w:rPr>
          <w:rFonts w:ascii="Times New Roman" w:eastAsia="方正小标宋简体"/>
        </w:rPr>
        <w:t>——</w:t>
      </w:r>
      <w:r w:rsidRPr="008E31AB">
        <w:rPr>
          <w:rFonts w:ascii="Times New Roman" w:eastAsia="方正仿宋_GBK"/>
        </w:rPr>
        <w:t>打造留住乡愁、焕发活力的传统村落集聚区。传统建筑的修缮工作全面完成，建立传统建筑数</w:t>
      </w:r>
      <w:r w:rsidRPr="008E31AB">
        <w:rPr>
          <w:rFonts w:ascii="Times New Roman" w:eastAsia="方正仿宋_GBK"/>
        </w:rPr>
        <w:lastRenderedPageBreak/>
        <w:t>字平台，村落内传统建筑得到有效保护。</w:t>
      </w:r>
    </w:p>
    <w:p w14:paraId="49FB47B0"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t>（二）产业赋能</w:t>
      </w:r>
      <w:r w:rsidRPr="008E31AB">
        <w:rPr>
          <w:rFonts w:ascii="Times New Roman" w:eastAsia="方正小标宋简体"/>
        </w:rPr>
        <w:t>——</w:t>
      </w:r>
      <w:r w:rsidRPr="008E31AB">
        <w:rPr>
          <w:rFonts w:ascii="Times New Roman" w:eastAsia="方正仿宋_GBK"/>
        </w:rPr>
        <w:t>形成文旅融合、</w:t>
      </w:r>
      <w:proofErr w:type="gramStart"/>
      <w:r w:rsidRPr="008E31AB">
        <w:rPr>
          <w:rFonts w:ascii="Times New Roman" w:eastAsia="方正仿宋_GBK"/>
        </w:rPr>
        <w:t>农旅融合</w:t>
      </w:r>
      <w:proofErr w:type="gramEnd"/>
      <w:r w:rsidRPr="008E31AB">
        <w:rPr>
          <w:rFonts w:ascii="Times New Roman" w:eastAsia="方正仿宋_GBK"/>
        </w:rPr>
        <w:t>的乡村振兴样板。充分利用好</w:t>
      </w:r>
      <w:r w:rsidRPr="008E31AB">
        <w:rPr>
          <w:rFonts w:ascii="Times New Roman" w:eastAsia="方正仿宋_GBK"/>
        </w:rPr>
        <w:t>“</w:t>
      </w:r>
      <w:r w:rsidRPr="008E31AB">
        <w:rPr>
          <w:rFonts w:ascii="Times New Roman" w:eastAsia="方正仿宋_GBK"/>
        </w:rPr>
        <w:t>传统村落</w:t>
      </w:r>
      <w:r w:rsidRPr="008E31AB">
        <w:rPr>
          <w:rFonts w:ascii="Times New Roman" w:eastAsia="方正仿宋_GBK"/>
        </w:rPr>
        <w:t>+”</w:t>
      </w:r>
      <w:r w:rsidRPr="008E31AB">
        <w:rPr>
          <w:rFonts w:ascii="Times New Roman" w:eastAsia="方正仿宋_GBK"/>
        </w:rPr>
        <w:t>，实现传统村落保护与乡村振兴有效联动。</w:t>
      </w:r>
    </w:p>
    <w:p w14:paraId="47F9F45E"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t>（三）环境改善</w:t>
      </w:r>
      <w:r w:rsidRPr="008E31AB">
        <w:rPr>
          <w:rFonts w:ascii="Times New Roman" w:eastAsia="方正小标宋简体"/>
        </w:rPr>
        <w:t>——</w:t>
      </w:r>
      <w:r w:rsidRPr="008E31AB">
        <w:rPr>
          <w:rFonts w:ascii="Times New Roman" w:eastAsia="方正仿宋_GBK"/>
        </w:rPr>
        <w:t>全面推进传统村落人居环境整治工作，实现基础设施不缺项，公共服务设施有保障，民宅生活功能修缮完备，公共空间品质有提升。</w:t>
      </w:r>
    </w:p>
    <w:p w14:paraId="5B209449"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t>（四）风貌彰显</w:t>
      </w:r>
      <w:r w:rsidRPr="008E31AB">
        <w:rPr>
          <w:rFonts w:ascii="Times New Roman" w:eastAsia="方正小标宋简体"/>
        </w:rPr>
        <w:t>——</w:t>
      </w:r>
      <w:r w:rsidRPr="008E31AB">
        <w:rPr>
          <w:rFonts w:ascii="Times New Roman" w:eastAsia="方正仿宋_GBK"/>
        </w:rPr>
        <w:t>按照</w:t>
      </w:r>
      <w:r w:rsidRPr="008E31AB">
        <w:rPr>
          <w:rFonts w:ascii="Times New Roman" w:eastAsia="方正仿宋_GBK"/>
        </w:rPr>
        <w:t>“</w:t>
      </w:r>
      <w:r w:rsidRPr="008E31AB">
        <w:rPr>
          <w:rFonts w:ascii="Times New Roman" w:eastAsia="方正仿宋_GBK"/>
        </w:rPr>
        <w:t>全县大景区，全域大旅游</w:t>
      </w:r>
      <w:r w:rsidRPr="008E31AB">
        <w:rPr>
          <w:rFonts w:ascii="Times New Roman" w:eastAsia="方正仿宋_GBK"/>
        </w:rPr>
        <w:t>”</w:t>
      </w:r>
      <w:r w:rsidRPr="008E31AB">
        <w:rPr>
          <w:rFonts w:ascii="Times New Roman" w:eastAsia="方正仿宋_GBK"/>
        </w:rPr>
        <w:t>的总体要求，统筹城乡景观风貌，在满足功能需求的基础上，坚持把村镇风貌管控与地域文化传承相结合。</w:t>
      </w:r>
    </w:p>
    <w:p w14:paraId="0BE5A211"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bCs/>
        </w:rPr>
        <w:t>（五）示范引领</w:t>
      </w:r>
      <w:r w:rsidRPr="008E31AB">
        <w:rPr>
          <w:rFonts w:ascii="Times New Roman" w:eastAsia="方正小标宋简体"/>
        </w:rPr>
        <w:t>——</w:t>
      </w:r>
      <w:r w:rsidRPr="008E31AB">
        <w:rPr>
          <w:rFonts w:ascii="Times New Roman" w:eastAsia="方正仿宋_GBK"/>
        </w:rPr>
        <w:t>探索可复制、可推广的保护利用工作经验。构建金寨县传统村落保护利用格局，推动示范区整体建设，并探索形成实践经验。</w:t>
      </w:r>
    </w:p>
    <w:p w14:paraId="03872F16" w14:textId="77777777" w:rsidR="008E31AB" w:rsidRPr="008E31AB" w:rsidRDefault="008E31AB" w:rsidP="005D5738">
      <w:pPr>
        <w:spacing w:line="590" w:lineRule="exact"/>
        <w:ind w:firstLineChars="200" w:firstLine="640"/>
        <w:rPr>
          <w:rFonts w:ascii="Times New Roman" w:eastAsia="方正黑体_GBK"/>
        </w:rPr>
      </w:pPr>
      <w:r w:rsidRPr="008E31AB">
        <w:rPr>
          <w:rFonts w:ascii="Times New Roman" w:eastAsia="方正黑体_GBK"/>
        </w:rPr>
        <w:t>四、具体内容</w:t>
      </w:r>
    </w:p>
    <w:p w14:paraId="7426085A" w14:textId="77777777" w:rsidR="008E31AB" w:rsidRPr="008E31AB" w:rsidRDefault="008E31AB" w:rsidP="005D5738">
      <w:pPr>
        <w:spacing w:line="590" w:lineRule="exact"/>
        <w:ind w:firstLineChars="200" w:firstLine="640"/>
        <w:rPr>
          <w:rFonts w:ascii="Times New Roman" w:eastAsia="方正楷体_GBK"/>
        </w:rPr>
      </w:pPr>
      <w:r w:rsidRPr="008E31AB">
        <w:rPr>
          <w:rFonts w:ascii="Times New Roman" w:eastAsia="方正楷体_GBK"/>
        </w:rPr>
        <w:t>（一）示范工作重点内容</w:t>
      </w:r>
    </w:p>
    <w:p w14:paraId="721B48B9"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仿宋_GBK"/>
        </w:rPr>
        <w:t>通过创新传统建筑活化利用方式、建立中国传统村落数字博物馆、建设共建共治共享的传统村落保护利用工作机制等探索以全域旅游引领传统村落集中连片保护利用模式，将传统村落的保护利用融入全域旅游的大环境中，形成</w:t>
      </w:r>
      <w:r w:rsidRPr="008E31AB">
        <w:rPr>
          <w:rFonts w:ascii="Times New Roman" w:eastAsia="方正仿宋_GBK"/>
        </w:rPr>
        <w:t>“</w:t>
      </w:r>
      <w:r w:rsidRPr="008E31AB">
        <w:rPr>
          <w:rFonts w:ascii="Times New Roman" w:eastAsia="方正仿宋_GBK"/>
        </w:rPr>
        <w:t>三区、一带、一环、多点</w:t>
      </w:r>
      <w:r w:rsidRPr="008E31AB">
        <w:rPr>
          <w:rFonts w:ascii="Times New Roman" w:eastAsia="方正仿宋_GBK"/>
        </w:rPr>
        <w:t>”</w:t>
      </w:r>
      <w:r w:rsidRPr="008E31AB">
        <w:rPr>
          <w:rFonts w:ascii="Times New Roman" w:eastAsia="方正仿宋_GBK"/>
        </w:rPr>
        <w:t>的金寨传统村落集中连片保护利用总体格局。</w:t>
      </w:r>
    </w:p>
    <w:p w14:paraId="1BC1CDEE" w14:textId="77777777" w:rsidR="008E31AB" w:rsidRPr="00C92920" w:rsidRDefault="008E31AB" w:rsidP="005D5738">
      <w:pPr>
        <w:spacing w:line="590" w:lineRule="exact"/>
        <w:ind w:firstLineChars="200" w:firstLine="643"/>
        <w:rPr>
          <w:rFonts w:ascii="Times New Roman" w:eastAsia="方正仿宋_GBK"/>
          <w:b/>
        </w:rPr>
      </w:pPr>
      <w:r w:rsidRPr="00C92920">
        <w:rPr>
          <w:rFonts w:ascii="Times New Roman" w:eastAsia="方正仿宋_GBK" w:hint="eastAsia"/>
          <w:b/>
        </w:rPr>
        <w:t>1.</w:t>
      </w:r>
      <w:r w:rsidRPr="00C92920">
        <w:rPr>
          <w:rFonts w:ascii="Times New Roman" w:eastAsia="方正仿宋_GBK"/>
          <w:b/>
        </w:rPr>
        <w:t>三区</w:t>
      </w:r>
      <w:r w:rsidRPr="00C92920">
        <w:rPr>
          <w:rFonts w:ascii="Times New Roman" w:eastAsia="方正仿宋_GBK" w:hint="eastAsia"/>
          <w:b/>
        </w:rPr>
        <w:t>：</w:t>
      </w:r>
    </w:p>
    <w:p w14:paraId="7505EC83" w14:textId="624E42BB"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hint="eastAsia"/>
          <w:b/>
        </w:rPr>
        <w:t>（</w:t>
      </w:r>
      <w:r w:rsidRPr="008E31AB">
        <w:rPr>
          <w:rFonts w:ascii="Times New Roman" w:eastAsia="方正仿宋_GBK" w:hint="eastAsia"/>
          <w:bCs/>
        </w:rPr>
        <w:t>1</w:t>
      </w:r>
      <w:r w:rsidRPr="008E31AB">
        <w:rPr>
          <w:rFonts w:ascii="Times New Roman" w:eastAsia="方正仿宋_GBK" w:hint="eastAsia"/>
          <w:b/>
        </w:rPr>
        <w:t>）</w:t>
      </w:r>
      <w:r w:rsidRPr="008E31AB">
        <w:rPr>
          <w:rFonts w:ascii="Times New Roman" w:eastAsia="方正仿宋_GBK"/>
          <w:b/>
        </w:rPr>
        <w:t>北部</w:t>
      </w:r>
      <w:r w:rsidRPr="008E31AB">
        <w:rPr>
          <w:rFonts w:ascii="Times New Roman" w:eastAsia="方正仿宋_GBK"/>
          <w:b/>
        </w:rPr>
        <w:t>“</w:t>
      </w:r>
      <w:r w:rsidRPr="008E31AB">
        <w:rPr>
          <w:rFonts w:ascii="Times New Roman" w:eastAsia="方正仿宋_GBK"/>
          <w:b/>
        </w:rPr>
        <w:t>红色</w:t>
      </w:r>
      <w:r w:rsidRPr="008E31AB">
        <w:rPr>
          <w:rFonts w:ascii="Times New Roman" w:eastAsia="方正仿宋_GBK"/>
          <w:b/>
        </w:rPr>
        <w:t>”</w:t>
      </w:r>
      <w:r w:rsidRPr="008E31AB">
        <w:rPr>
          <w:rFonts w:ascii="Times New Roman" w:eastAsia="方正仿宋_GBK"/>
          <w:b/>
        </w:rPr>
        <w:t>主题传统村落集聚区。</w:t>
      </w:r>
      <w:r w:rsidRPr="008E31AB">
        <w:rPr>
          <w:rFonts w:ascii="Times New Roman" w:eastAsia="方正仿宋_GBK"/>
        </w:rPr>
        <w:t>以汤家汇镇为核</w:t>
      </w:r>
      <w:r w:rsidRPr="008E31AB">
        <w:rPr>
          <w:rFonts w:ascii="Times New Roman" w:eastAsia="方正仿宋_GBK"/>
        </w:rPr>
        <w:lastRenderedPageBreak/>
        <w:t>心，打造红色文化示范基地。以新发展理念为引领，以红色文化为主线，以绿色生态为底蕴，着力培育壮大红色文化产业，融合发展生态休闲旅游。依托汤家汇</w:t>
      </w:r>
      <w:proofErr w:type="gramStart"/>
      <w:r w:rsidRPr="008E31AB">
        <w:rPr>
          <w:rFonts w:ascii="Times New Roman" w:eastAsia="方正仿宋_GBK" w:hint="eastAsia"/>
        </w:rPr>
        <w:t>苏维埃</w:t>
      </w:r>
      <w:r w:rsidRPr="008E31AB">
        <w:rPr>
          <w:rFonts w:ascii="Times New Roman" w:eastAsia="方正仿宋_GBK"/>
        </w:rPr>
        <w:t>红</w:t>
      </w:r>
      <w:r w:rsidRPr="008E31AB">
        <w:rPr>
          <w:rFonts w:ascii="Times New Roman" w:eastAsia="方正仿宋_GBK" w:hint="eastAsia"/>
        </w:rPr>
        <w:t>旅</w:t>
      </w:r>
      <w:r w:rsidRPr="008E31AB">
        <w:rPr>
          <w:rFonts w:ascii="Times New Roman" w:eastAsia="方正仿宋_GBK"/>
        </w:rPr>
        <w:t>小镇</w:t>
      </w:r>
      <w:proofErr w:type="gramEnd"/>
      <w:r w:rsidRPr="008E31AB">
        <w:rPr>
          <w:rFonts w:ascii="Times New Roman" w:eastAsia="方正仿宋_GBK"/>
        </w:rPr>
        <w:t>、晏家老湾、上</w:t>
      </w:r>
      <w:proofErr w:type="gramStart"/>
      <w:r w:rsidRPr="008E31AB">
        <w:rPr>
          <w:rFonts w:ascii="Times New Roman" w:eastAsia="方正仿宋_GBK"/>
        </w:rPr>
        <w:t>畈</w:t>
      </w:r>
      <w:proofErr w:type="gramEnd"/>
      <w:r w:rsidRPr="008E31AB">
        <w:rPr>
          <w:rFonts w:ascii="Times New Roman" w:eastAsia="方正仿宋_GBK"/>
        </w:rPr>
        <w:t>、</w:t>
      </w:r>
      <w:proofErr w:type="gramStart"/>
      <w:r w:rsidRPr="008E31AB">
        <w:rPr>
          <w:rFonts w:ascii="Times New Roman" w:eastAsia="方正仿宋_GBK"/>
        </w:rPr>
        <w:t>斗林李家</w:t>
      </w:r>
      <w:proofErr w:type="gramEnd"/>
      <w:r w:rsidRPr="008E31AB">
        <w:rPr>
          <w:rFonts w:ascii="Times New Roman" w:eastAsia="方正仿宋_GBK"/>
        </w:rPr>
        <w:t>湾等传统村落，谋划建设金寨红色文化教育基地。通过红色文化影响力，丰富非遗展示，塑造红色古村品牌。发展大健康产业，依托天麻、</w:t>
      </w:r>
      <w:r w:rsidR="005D5738" w:rsidRPr="005D5738">
        <w:rPr>
          <w:rFonts w:ascii="Times New Roman" w:eastAsia="方正仿宋_GBK" w:hint="eastAsia"/>
        </w:rPr>
        <w:t>茯苓</w:t>
      </w:r>
      <w:r w:rsidRPr="008E31AB">
        <w:rPr>
          <w:rFonts w:ascii="Times New Roman" w:eastAsia="方正仿宋_GBK"/>
        </w:rPr>
        <w:t>、</w:t>
      </w:r>
      <w:r w:rsidRPr="005D5738">
        <w:rPr>
          <w:rFonts w:ascii="Times New Roman" w:eastAsia="方正仿宋_GBK"/>
        </w:rPr>
        <w:t>灵芝</w:t>
      </w:r>
      <w:r w:rsidR="005D5738" w:rsidRPr="005D5738">
        <w:rPr>
          <w:rFonts w:ascii="Times New Roman" w:eastAsia="方正仿宋_GBK" w:hint="eastAsia"/>
        </w:rPr>
        <w:t>三</w:t>
      </w:r>
      <w:r w:rsidRPr="008E31AB">
        <w:rPr>
          <w:rFonts w:ascii="Times New Roman" w:eastAsia="方正仿宋_GBK"/>
        </w:rPr>
        <w:t>大中药材集聚区，结合</w:t>
      </w:r>
      <w:proofErr w:type="gramStart"/>
      <w:r w:rsidRPr="008E31AB">
        <w:rPr>
          <w:rFonts w:ascii="Times New Roman" w:eastAsia="方正仿宋_GBK"/>
        </w:rPr>
        <w:t>金刚台生态</w:t>
      </w:r>
      <w:proofErr w:type="gramEnd"/>
      <w:r w:rsidRPr="008E31AB">
        <w:rPr>
          <w:rFonts w:ascii="Times New Roman" w:eastAsia="方正仿宋_GBK"/>
        </w:rPr>
        <w:t>资源优势，发展健康养生新业态。</w:t>
      </w:r>
    </w:p>
    <w:p w14:paraId="7F4F619C" w14:textId="40969817"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hint="eastAsia"/>
          <w:b/>
        </w:rPr>
        <w:t>（</w:t>
      </w:r>
      <w:r w:rsidRPr="008E31AB">
        <w:rPr>
          <w:rFonts w:ascii="Times New Roman" w:eastAsia="方正仿宋_GBK" w:hint="eastAsia"/>
          <w:bCs/>
        </w:rPr>
        <w:t>2</w:t>
      </w:r>
      <w:r w:rsidRPr="008E31AB">
        <w:rPr>
          <w:rFonts w:ascii="Times New Roman" w:eastAsia="方正仿宋_GBK" w:hint="eastAsia"/>
          <w:b/>
        </w:rPr>
        <w:t>）</w:t>
      </w:r>
      <w:r w:rsidRPr="008E31AB">
        <w:rPr>
          <w:rFonts w:ascii="Times New Roman" w:eastAsia="方正仿宋_GBK"/>
          <w:b/>
        </w:rPr>
        <w:t>中部</w:t>
      </w:r>
      <w:r w:rsidRPr="008E31AB">
        <w:rPr>
          <w:rFonts w:ascii="Times New Roman" w:eastAsia="方正仿宋_GBK"/>
          <w:b/>
        </w:rPr>
        <w:t>“</w:t>
      </w:r>
      <w:r w:rsidRPr="008E31AB">
        <w:rPr>
          <w:rFonts w:ascii="Times New Roman" w:eastAsia="方正仿宋_GBK"/>
          <w:b/>
        </w:rPr>
        <w:t>红绿蓝</w:t>
      </w:r>
      <w:r w:rsidRPr="008E31AB">
        <w:rPr>
          <w:rFonts w:ascii="Times New Roman" w:eastAsia="方正仿宋_GBK"/>
          <w:b/>
        </w:rPr>
        <w:t>”</w:t>
      </w:r>
      <w:r w:rsidRPr="008E31AB">
        <w:rPr>
          <w:rFonts w:ascii="Times New Roman" w:eastAsia="方正仿宋_GBK"/>
          <w:b/>
        </w:rPr>
        <w:t>主题传统村落集聚区。</w:t>
      </w:r>
      <w:r w:rsidRPr="008E31AB">
        <w:rPr>
          <w:rFonts w:ascii="Times New Roman" w:eastAsia="方正仿宋_GBK"/>
        </w:rPr>
        <w:t>以大湾村为核心，打响习近平总书记亲临大湾村视察文化品牌，依托茶叶种植等特色产业，延续大湾</w:t>
      </w:r>
      <w:r w:rsidR="005D5738" w:rsidRPr="005D5738">
        <w:rPr>
          <w:rFonts w:ascii="Times New Roman" w:eastAsia="方正仿宋_GBK" w:hint="eastAsia"/>
        </w:rPr>
        <w:t>村“</w:t>
      </w:r>
      <w:r w:rsidRPr="008E31AB">
        <w:rPr>
          <w:rFonts w:ascii="Times New Roman" w:eastAsia="方正仿宋_GBK"/>
        </w:rPr>
        <w:t>山上种茶、家中迎客、红绿结合</w:t>
      </w:r>
      <w:r w:rsidRPr="008E31AB">
        <w:rPr>
          <w:rFonts w:ascii="Times New Roman" w:eastAsia="方正仿宋_GBK"/>
        </w:rPr>
        <w:t>”</w:t>
      </w:r>
      <w:r w:rsidRPr="008E31AB">
        <w:rPr>
          <w:rFonts w:ascii="Times New Roman" w:eastAsia="方正仿宋_GBK"/>
        </w:rPr>
        <w:t>的发展模式，引导民宿和农家乐的发展。融合红色资源、山水资源和特色农业资源，以</w:t>
      </w:r>
      <w:proofErr w:type="gramStart"/>
      <w:r w:rsidRPr="008E31AB">
        <w:rPr>
          <w:rFonts w:ascii="Times New Roman" w:eastAsia="方正仿宋_GBK"/>
        </w:rPr>
        <w:t>果子园</w:t>
      </w:r>
      <w:proofErr w:type="gramEnd"/>
      <w:r w:rsidRPr="008E31AB">
        <w:rPr>
          <w:rFonts w:ascii="Times New Roman" w:eastAsia="方正仿宋_GBK"/>
        </w:rPr>
        <w:t>乡姜湾传统村落、斑竹园镇为载体，打造大别山红色文化传承地、绿色生态旅游、蓝色</w:t>
      </w:r>
      <w:r w:rsidR="005D5738" w:rsidRPr="005D5738">
        <w:rPr>
          <w:rFonts w:ascii="Times New Roman" w:eastAsia="方正仿宋_GBK" w:hint="eastAsia"/>
        </w:rPr>
        <w:t>旅游胜地</w:t>
      </w:r>
      <w:r w:rsidRPr="008E31AB">
        <w:rPr>
          <w:rFonts w:ascii="Times New Roman" w:eastAsia="方正仿宋_GBK"/>
        </w:rPr>
        <w:t>，大力发展休闲观光农业，采摘体验等活动，打造新兴乡村旅游目的地。</w:t>
      </w:r>
      <w:r w:rsidRPr="008E31AB">
        <w:rPr>
          <w:rFonts w:ascii="Times New Roman" w:eastAsia="方正仿宋_GBK"/>
        </w:rPr>
        <w:t xml:space="preserve"> </w:t>
      </w:r>
    </w:p>
    <w:p w14:paraId="23609FF9" w14:textId="77777777"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hint="eastAsia"/>
          <w:b/>
        </w:rPr>
        <w:t>（</w:t>
      </w:r>
      <w:r w:rsidRPr="008E31AB">
        <w:rPr>
          <w:rFonts w:ascii="Times New Roman" w:eastAsia="方正仿宋_GBK" w:hint="eastAsia"/>
          <w:bCs/>
        </w:rPr>
        <w:t>3</w:t>
      </w:r>
      <w:r w:rsidRPr="008E31AB">
        <w:rPr>
          <w:rFonts w:ascii="Times New Roman" w:eastAsia="方正仿宋_GBK" w:hint="eastAsia"/>
          <w:b/>
        </w:rPr>
        <w:t>）</w:t>
      </w:r>
      <w:r w:rsidRPr="008E31AB">
        <w:rPr>
          <w:rFonts w:ascii="Times New Roman" w:eastAsia="方正仿宋_GBK"/>
          <w:b/>
        </w:rPr>
        <w:t>南部</w:t>
      </w:r>
      <w:r w:rsidRPr="008E31AB">
        <w:rPr>
          <w:rFonts w:ascii="Times New Roman" w:eastAsia="方正仿宋_GBK"/>
          <w:b/>
        </w:rPr>
        <w:t>“</w:t>
      </w:r>
      <w:r w:rsidRPr="008E31AB">
        <w:rPr>
          <w:rFonts w:ascii="Times New Roman" w:eastAsia="方正仿宋_GBK"/>
          <w:b/>
        </w:rPr>
        <w:t>绿色</w:t>
      </w:r>
      <w:r w:rsidRPr="008E31AB">
        <w:rPr>
          <w:rFonts w:ascii="Times New Roman" w:eastAsia="方正仿宋_GBK"/>
          <w:b/>
        </w:rPr>
        <w:t>”</w:t>
      </w:r>
      <w:r w:rsidRPr="008E31AB">
        <w:rPr>
          <w:rFonts w:ascii="Times New Roman" w:eastAsia="方正仿宋_GBK"/>
          <w:b/>
        </w:rPr>
        <w:t>主题传统村落集聚区。</w:t>
      </w:r>
      <w:r w:rsidRPr="005D5738">
        <w:rPr>
          <w:rFonts w:ascii="Times New Roman" w:eastAsia="方正仿宋_GBK"/>
        </w:rPr>
        <w:t>以前</w:t>
      </w:r>
      <w:proofErr w:type="gramStart"/>
      <w:r w:rsidRPr="005D5738">
        <w:rPr>
          <w:rFonts w:ascii="Times New Roman" w:eastAsia="方正仿宋_GBK"/>
        </w:rPr>
        <w:t>畈村中国</w:t>
      </w:r>
      <w:proofErr w:type="gramEnd"/>
      <w:r w:rsidRPr="005D5738">
        <w:rPr>
          <w:rFonts w:ascii="Times New Roman" w:eastAsia="方正仿宋_GBK"/>
        </w:rPr>
        <w:t>传统村落为核心，发挥片区内天堂寨风景区、马鬃岭、</w:t>
      </w:r>
      <w:proofErr w:type="gramStart"/>
      <w:r w:rsidRPr="005D5738">
        <w:rPr>
          <w:rFonts w:ascii="Times New Roman" w:eastAsia="方正仿宋_GBK"/>
        </w:rPr>
        <w:t>燕子河</w:t>
      </w:r>
      <w:proofErr w:type="gramEnd"/>
      <w:r w:rsidRPr="005D5738">
        <w:rPr>
          <w:rFonts w:ascii="Times New Roman" w:eastAsia="方正仿宋_GBK"/>
        </w:rPr>
        <w:t>大峡谷等自然资源优势，重视非建设用地产业功能植入，大力发展中药材、花卉、林下养殖等产业，培育</w:t>
      </w:r>
      <w:r w:rsidRPr="005D5738">
        <w:rPr>
          <w:rFonts w:ascii="Times New Roman" w:eastAsia="方正仿宋_GBK"/>
        </w:rPr>
        <w:t>“</w:t>
      </w:r>
      <w:r w:rsidRPr="005D5738">
        <w:rPr>
          <w:rFonts w:ascii="Times New Roman" w:eastAsia="方正仿宋_GBK"/>
        </w:rPr>
        <w:t>茶山花海</w:t>
      </w:r>
      <w:r w:rsidRPr="005D5738">
        <w:rPr>
          <w:rFonts w:ascii="Times New Roman" w:eastAsia="方正仿宋_GBK"/>
        </w:rPr>
        <w:t>”“</w:t>
      </w:r>
      <w:r w:rsidRPr="005D5738">
        <w:rPr>
          <w:rFonts w:ascii="Times New Roman" w:eastAsia="方正仿宋_GBK"/>
        </w:rPr>
        <w:t>映山红花海</w:t>
      </w:r>
      <w:r w:rsidRPr="005D5738">
        <w:rPr>
          <w:rFonts w:ascii="Times New Roman" w:eastAsia="方正仿宋_GBK"/>
        </w:rPr>
        <w:t>”“</w:t>
      </w:r>
      <w:r w:rsidRPr="005D5738">
        <w:rPr>
          <w:rFonts w:ascii="Times New Roman" w:eastAsia="方正仿宋_GBK"/>
        </w:rPr>
        <w:t>万亩林海</w:t>
      </w:r>
      <w:r w:rsidRPr="005D5738">
        <w:rPr>
          <w:rFonts w:ascii="Times New Roman" w:eastAsia="方正仿宋_GBK"/>
        </w:rPr>
        <w:t>”“</w:t>
      </w:r>
      <w:r w:rsidRPr="005D5738">
        <w:rPr>
          <w:rFonts w:ascii="Times New Roman" w:eastAsia="方正仿宋_GBK"/>
        </w:rPr>
        <w:t>红岭公路</w:t>
      </w:r>
      <w:r w:rsidRPr="005D5738">
        <w:rPr>
          <w:rFonts w:ascii="Times New Roman" w:eastAsia="方正仿宋_GBK"/>
        </w:rPr>
        <w:t>”</w:t>
      </w:r>
      <w:r w:rsidRPr="005D5738">
        <w:rPr>
          <w:rFonts w:ascii="Times New Roman" w:eastAsia="方正仿宋_GBK"/>
        </w:rPr>
        <w:t>等点、线、面结合的</w:t>
      </w:r>
      <w:proofErr w:type="gramStart"/>
      <w:r w:rsidRPr="005D5738">
        <w:rPr>
          <w:rFonts w:ascii="Times New Roman" w:eastAsia="方正仿宋_GBK"/>
        </w:rPr>
        <w:t>森林康养产业</w:t>
      </w:r>
      <w:proofErr w:type="gramEnd"/>
      <w:r w:rsidRPr="005D5738">
        <w:rPr>
          <w:rFonts w:ascii="Times New Roman" w:eastAsia="方正仿宋_GBK"/>
        </w:rPr>
        <w:t>，</w:t>
      </w:r>
      <w:r w:rsidRPr="008E31AB">
        <w:rPr>
          <w:rFonts w:ascii="Times New Roman" w:eastAsia="方正仿宋_GBK"/>
        </w:rPr>
        <w:t>配套相关的康体疗养、主题娱乐活动、休闲度假及其他服务设施，实现传统村落与生态资源的联动发展模式，</w:t>
      </w:r>
      <w:r w:rsidRPr="008E31AB">
        <w:rPr>
          <w:rFonts w:ascii="Times New Roman" w:eastAsia="方正仿宋_GBK"/>
        </w:rPr>
        <w:lastRenderedPageBreak/>
        <w:t>摆脱单一的本体活化利用模式，营造绿色生态传统村落集聚区。</w:t>
      </w:r>
      <w:r w:rsidRPr="008E31AB">
        <w:rPr>
          <w:rFonts w:ascii="Times New Roman" w:eastAsia="方正仿宋_GBK"/>
        </w:rPr>
        <w:t xml:space="preserve"> </w:t>
      </w:r>
    </w:p>
    <w:p w14:paraId="4CE5E880" w14:textId="77777777"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b/>
        </w:rPr>
        <w:t>2</w:t>
      </w:r>
      <w:r w:rsidRPr="008E31AB">
        <w:rPr>
          <w:rFonts w:ascii="Times New Roman" w:eastAsia="方正仿宋_GBK" w:hint="eastAsia"/>
          <w:b/>
        </w:rPr>
        <w:t>.</w:t>
      </w:r>
      <w:r w:rsidRPr="008E31AB">
        <w:rPr>
          <w:rFonts w:ascii="Times New Roman" w:eastAsia="方正仿宋_GBK"/>
          <w:b/>
        </w:rPr>
        <w:t>一带</w:t>
      </w:r>
      <w:r w:rsidRPr="008E31AB">
        <w:rPr>
          <w:rFonts w:ascii="Times New Roman" w:eastAsia="方正仿宋_GBK" w:hint="eastAsia"/>
          <w:b/>
        </w:rPr>
        <w:t>：</w:t>
      </w:r>
      <w:proofErr w:type="gramStart"/>
      <w:r w:rsidRPr="008E31AB">
        <w:rPr>
          <w:rFonts w:ascii="Times New Roman" w:eastAsia="方正仿宋_GBK"/>
          <w:b/>
        </w:rPr>
        <w:t>沪汉蓉高速</w:t>
      </w:r>
      <w:proofErr w:type="gramEnd"/>
      <w:r w:rsidRPr="008E31AB">
        <w:rPr>
          <w:rFonts w:ascii="Times New Roman" w:eastAsia="方正仿宋_GBK"/>
          <w:b/>
        </w:rPr>
        <w:t>观光带。</w:t>
      </w:r>
      <w:r w:rsidRPr="008E31AB">
        <w:rPr>
          <w:rFonts w:ascii="Times New Roman" w:eastAsia="方正仿宋_GBK"/>
        </w:rPr>
        <w:t>完善沿路旅游标识体系，结合沿路风景段建设有设计创意、视觉效果美观、布局合理的旅游标识系统。提升沿线基础设施，重点建设特色鲜明、功能齐全的驿站</w:t>
      </w:r>
      <w:proofErr w:type="gramStart"/>
      <w:r w:rsidRPr="008E31AB">
        <w:rPr>
          <w:rFonts w:ascii="Times New Roman" w:eastAsia="方正仿宋_GBK"/>
        </w:rPr>
        <w:t>驿</w:t>
      </w:r>
      <w:proofErr w:type="gramEnd"/>
      <w:r w:rsidRPr="008E31AB">
        <w:rPr>
          <w:rFonts w:ascii="Times New Roman" w:eastAsia="方正仿宋_GBK"/>
        </w:rPr>
        <w:t>亭，打造旅游风景道驿站</w:t>
      </w:r>
      <w:proofErr w:type="gramStart"/>
      <w:r w:rsidRPr="008E31AB">
        <w:rPr>
          <w:rFonts w:ascii="Times New Roman" w:eastAsia="方正仿宋_GBK"/>
        </w:rPr>
        <w:t>驿</w:t>
      </w:r>
      <w:proofErr w:type="gramEnd"/>
      <w:r w:rsidRPr="008E31AB">
        <w:rPr>
          <w:rFonts w:ascii="Times New Roman" w:eastAsia="方正仿宋_GBK"/>
        </w:rPr>
        <w:t>亭体系。</w:t>
      </w:r>
      <w:r w:rsidRPr="008E31AB">
        <w:rPr>
          <w:rFonts w:ascii="Times New Roman" w:eastAsia="方正仿宋_GBK"/>
        </w:rPr>
        <w:t xml:space="preserve"> </w:t>
      </w:r>
    </w:p>
    <w:p w14:paraId="2B15568F" w14:textId="77777777"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b/>
        </w:rPr>
        <w:t>3</w:t>
      </w:r>
      <w:r w:rsidRPr="008E31AB">
        <w:rPr>
          <w:rFonts w:ascii="Times New Roman" w:eastAsia="方正仿宋_GBK" w:hint="eastAsia"/>
          <w:b/>
        </w:rPr>
        <w:t>.</w:t>
      </w:r>
      <w:r w:rsidRPr="008E31AB">
        <w:rPr>
          <w:rFonts w:ascii="Times New Roman" w:eastAsia="方正仿宋_GBK"/>
          <w:b/>
        </w:rPr>
        <w:t>一环</w:t>
      </w:r>
      <w:r w:rsidRPr="008E31AB">
        <w:rPr>
          <w:rFonts w:ascii="Times New Roman" w:eastAsia="方正仿宋_GBK" w:hint="eastAsia"/>
          <w:b/>
        </w:rPr>
        <w:t>：</w:t>
      </w:r>
      <w:r w:rsidRPr="008E31AB">
        <w:rPr>
          <w:rFonts w:ascii="Times New Roman" w:eastAsia="方正仿宋_GBK"/>
          <w:b/>
        </w:rPr>
        <w:t>中国红岭公路。</w:t>
      </w:r>
      <w:r w:rsidRPr="008E31AB">
        <w:rPr>
          <w:rFonts w:ascii="Times New Roman" w:eastAsia="方正仿宋_GBK"/>
        </w:rPr>
        <w:t>结合中国红岭公路之红色征程主题线、马丁公路越野线、</w:t>
      </w:r>
      <w:r w:rsidRPr="005D5738">
        <w:rPr>
          <w:rFonts w:ascii="Times New Roman" w:eastAsia="方正仿宋_GBK"/>
        </w:rPr>
        <w:t>仙风道</w:t>
      </w:r>
      <w:proofErr w:type="gramStart"/>
      <w:r w:rsidRPr="005D5738">
        <w:rPr>
          <w:rFonts w:ascii="Times New Roman" w:eastAsia="方正仿宋_GBK"/>
        </w:rPr>
        <w:t>古自驾线</w:t>
      </w:r>
      <w:proofErr w:type="gramEnd"/>
      <w:r w:rsidRPr="005D5738">
        <w:rPr>
          <w:rFonts w:ascii="Times New Roman" w:eastAsia="方正仿宋_GBK"/>
        </w:rPr>
        <w:t>三个</w:t>
      </w:r>
      <w:r w:rsidRPr="008E31AB">
        <w:rPr>
          <w:rFonts w:ascii="Times New Roman" w:eastAsia="方正仿宋_GBK"/>
        </w:rPr>
        <w:t>主题线路。通过</w:t>
      </w:r>
      <w:r w:rsidRPr="008E31AB">
        <w:rPr>
          <w:rFonts w:ascii="Times New Roman" w:eastAsia="方正仿宋_GBK"/>
        </w:rPr>
        <w:t>“</w:t>
      </w:r>
      <w:r w:rsidRPr="008E31AB">
        <w:rPr>
          <w:rFonts w:ascii="Times New Roman" w:eastAsia="方正仿宋_GBK"/>
        </w:rPr>
        <w:t>红</w:t>
      </w:r>
      <w:r w:rsidRPr="008E31AB">
        <w:rPr>
          <w:rFonts w:ascii="Times New Roman" w:eastAsia="方正仿宋_GBK"/>
        </w:rPr>
        <w:t>”+“</w:t>
      </w:r>
      <w:r w:rsidRPr="008E31AB">
        <w:rPr>
          <w:rFonts w:ascii="Times New Roman" w:eastAsia="方正仿宋_GBK"/>
        </w:rPr>
        <w:t>绿</w:t>
      </w:r>
      <w:r w:rsidRPr="008E31AB">
        <w:rPr>
          <w:rFonts w:ascii="Times New Roman" w:eastAsia="方正仿宋_GBK"/>
        </w:rPr>
        <w:t>”+</w:t>
      </w:r>
      <w:r w:rsidRPr="008E31AB">
        <w:rPr>
          <w:rFonts w:ascii="Times New Roman" w:eastAsia="方正仿宋_GBK"/>
        </w:rPr>
        <w:t>旅游观光，串联金寨传统村落和生态资源，展现金寨自然与文化之美。</w:t>
      </w:r>
      <w:r w:rsidRPr="008E31AB">
        <w:rPr>
          <w:rFonts w:ascii="Times New Roman" w:eastAsia="方正仿宋_GBK"/>
        </w:rPr>
        <w:t xml:space="preserve"> </w:t>
      </w:r>
    </w:p>
    <w:p w14:paraId="6CA6808A" w14:textId="3E79A408"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b/>
        </w:rPr>
        <w:t>4</w:t>
      </w:r>
      <w:r w:rsidRPr="008E31AB">
        <w:rPr>
          <w:rFonts w:ascii="Times New Roman" w:eastAsia="方正仿宋_GBK" w:hint="eastAsia"/>
          <w:b/>
        </w:rPr>
        <w:t>.</w:t>
      </w:r>
      <w:r w:rsidRPr="008E31AB">
        <w:rPr>
          <w:rFonts w:ascii="Times New Roman" w:eastAsia="方正仿宋_GBK"/>
          <w:b/>
        </w:rPr>
        <w:t>多点</w:t>
      </w:r>
      <w:r w:rsidRPr="008E31AB">
        <w:rPr>
          <w:rFonts w:ascii="Times New Roman" w:eastAsia="方正仿宋_GBK" w:hint="eastAsia"/>
          <w:b/>
        </w:rPr>
        <w:t>：</w:t>
      </w:r>
      <w:r w:rsidRPr="008E31AB">
        <w:rPr>
          <w:rFonts w:ascii="Times New Roman" w:eastAsia="方正仿宋_GBK"/>
        </w:rPr>
        <w:t>保护朱家湾、晏家老湾、姜湾、</w:t>
      </w:r>
      <w:proofErr w:type="gramStart"/>
      <w:r w:rsidRPr="008E31AB">
        <w:rPr>
          <w:rFonts w:ascii="Times New Roman" w:eastAsia="方正仿宋_GBK"/>
        </w:rPr>
        <w:t>斗林村</w:t>
      </w:r>
      <w:proofErr w:type="gramEnd"/>
      <w:r w:rsidRPr="008E31AB">
        <w:rPr>
          <w:rFonts w:ascii="Times New Roman" w:eastAsia="方正仿宋_GBK"/>
        </w:rPr>
        <w:t>李家湾、前</w:t>
      </w:r>
      <w:proofErr w:type="gramStart"/>
      <w:r w:rsidRPr="008E31AB">
        <w:rPr>
          <w:rFonts w:ascii="Times New Roman" w:eastAsia="方正仿宋_GBK"/>
        </w:rPr>
        <w:t>畈</w:t>
      </w:r>
      <w:proofErr w:type="gramEnd"/>
      <w:r w:rsidRPr="008E31AB">
        <w:rPr>
          <w:rFonts w:ascii="Times New Roman" w:eastAsia="方正仿宋_GBK"/>
        </w:rPr>
        <w:t>村等</w:t>
      </w:r>
      <w:r w:rsidRPr="008E31AB">
        <w:rPr>
          <w:rFonts w:ascii="Times New Roman" w:eastAsia="方正仿宋_GBK"/>
        </w:rPr>
        <w:t>25</w:t>
      </w:r>
      <w:r w:rsidRPr="008E31AB">
        <w:rPr>
          <w:rFonts w:ascii="Times New Roman" w:eastAsia="方正仿宋_GBK"/>
        </w:rPr>
        <w:t>个传统村落的传统格局、建筑风貌、文物保护单位、传统风貌建筑等物质</w:t>
      </w:r>
      <w:r w:rsidRPr="005D5738">
        <w:rPr>
          <w:rFonts w:ascii="Times New Roman" w:eastAsia="方正仿宋_GBK"/>
        </w:rPr>
        <w:t>遗存</w:t>
      </w:r>
      <w:r w:rsidRPr="008E31AB">
        <w:rPr>
          <w:rFonts w:ascii="Times New Roman" w:eastAsia="方正仿宋_GBK"/>
        </w:rPr>
        <w:t>及非物质文化遗产。重点</w:t>
      </w:r>
      <w:r w:rsidRPr="005D5738">
        <w:rPr>
          <w:rFonts w:ascii="Times New Roman" w:eastAsia="方正仿宋_GBK"/>
        </w:rPr>
        <w:t>打造</w:t>
      </w:r>
      <w:r w:rsidRPr="005D5738">
        <w:rPr>
          <w:rFonts w:ascii="Times New Roman" w:eastAsia="方正仿宋_GBK"/>
        </w:rPr>
        <w:t>5</w:t>
      </w:r>
      <w:r w:rsidRPr="008E31AB">
        <w:rPr>
          <w:rFonts w:ascii="Times New Roman" w:eastAsia="方正仿宋_GBK"/>
        </w:rPr>
        <w:t>个中国传统村落作为皖西示范村。</w:t>
      </w:r>
    </w:p>
    <w:p w14:paraId="4A9E311B" w14:textId="77777777" w:rsidR="008E31AB" w:rsidRPr="008E31AB" w:rsidRDefault="008E31AB" w:rsidP="005D5738">
      <w:pPr>
        <w:spacing w:line="590" w:lineRule="exact"/>
        <w:ind w:firstLineChars="200" w:firstLine="640"/>
        <w:rPr>
          <w:rFonts w:ascii="Times New Roman" w:eastAsia="方正楷体_GBK"/>
        </w:rPr>
      </w:pPr>
      <w:r w:rsidRPr="008E31AB">
        <w:rPr>
          <w:rFonts w:ascii="Times New Roman" w:eastAsia="方正楷体_GBK"/>
        </w:rPr>
        <w:t>（二）示范工作具体安排</w:t>
      </w:r>
    </w:p>
    <w:p w14:paraId="31CEC621" w14:textId="77777777"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b/>
        </w:rPr>
        <w:t>1.</w:t>
      </w:r>
      <w:r w:rsidRPr="008E31AB">
        <w:rPr>
          <w:rFonts w:ascii="Times New Roman" w:eastAsia="方正仿宋_GBK"/>
          <w:b/>
        </w:rPr>
        <w:t>启动部署阶段</w:t>
      </w:r>
      <w:r w:rsidRPr="008E31AB">
        <w:rPr>
          <w:rFonts w:ascii="Times New Roman" w:eastAsia="方正仿宋_GBK"/>
          <w:bCs/>
        </w:rPr>
        <w:t>（</w:t>
      </w:r>
      <w:r w:rsidRPr="008E31AB">
        <w:rPr>
          <w:rFonts w:ascii="Times New Roman" w:eastAsia="方正仿宋_GBK"/>
          <w:bCs/>
        </w:rPr>
        <w:t>2023</w:t>
      </w:r>
      <w:r w:rsidRPr="008E31AB">
        <w:rPr>
          <w:rFonts w:ascii="Times New Roman" w:eastAsia="方正仿宋_GBK"/>
          <w:bCs/>
        </w:rPr>
        <w:t>年</w:t>
      </w:r>
      <w:r w:rsidRPr="008E31AB">
        <w:rPr>
          <w:rFonts w:ascii="Times New Roman" w:eastAsia="方正仿宋_GBK" w:hint="eastAsia"/>
          <w:bCs/>
        </w:rPr>
        <w:t>5</w:t>
      </w:r>
      <w:r w:rsidRPr="008E31AB">
        <w:rPr>
          <w:rFonts w:ascii="Times New Roman" w:eastAsia="方正仿宋_GBK"/>
          <w:bCs/>
        </w:rPr>
        <w:t>月</w:t>
      </w:r>
      <w:r w:rsidRPr="008E31AB">
        <w:rPr>
          <w:rFonts w:ascii="Times New Roman" w:eastAsia="方正仿宋_GBK" w:hint="eastAsia"/>
          <w:bCs/>
        </w:rPr>
        <w:t>前</w:t>
      </w:r>
      <w:r w:rsidRPr="008E31AB">
        <w:rPr>
          <w:rFonts w:ascii="Times New Roman" w:eastAsia="方正仿宋_GBK"/>
          <w:bCs/>
        </w:rPr>
        <w:t>）</w:t>
      </w:r>
      <w:r w:rsidRPr="008E31AB">
        <w:rPr>
          <w:rFonts w:ascii="Times New Roman" w:eastAsia="方正仿宋_GBK"/>
          <w:b/>
        </w:rPr>
        <w:t>。</w:t>
      </w:r>
      <w:r w:rsidRPr="008E31AB">
        <w:rPr>
          <w:rFonts w:ascii="Times New Roman" w:eastAsia="方正仿宋_GBK"/>
        </w:rPr>
        <w:t>成立领导小组，明确时间表，建立任务清单和台账，完成传统村落集中连片保护利用示范申报工作。</w:t>
      </w:r>
    </w:p>
    <w:p w14:paraId="6493BA5A" w14:textId="77777777"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b/>
        </w:rPr>
        <w:t>2.</w:t>
      </w:r>
      <w:r w:rsidRPr="008E31AB">
        <w:rPr>
          <w:rFonts w:ascii="Times New Roman" w:eastAsia="方正仿宋_GBK"/>
          <w:b/>
        </w:rPr>
        <w:t>推进实施阶段</w:t>
      </w:r>
      <w:r w:rsidRPr="008E31AB">
        <w:rPr>
          <w:rFonts w:ascii="Times New Roman" w:eastAsia="方正仿宋_GBK"/>
          <w:bCs/>
        </w:rPr>
        <w:t>（</w:t>
      </w:r>
      <w:r w:rsidRPr="008E31AB">
        <w:rPr>
          <w:rFonts w:ascii="Times New Roman" w:eastAsia="方正仿宋_GBK"/>
          <w:bCs/>
        </w:rPr>
        <w:t>2023</w:t>
      </w:r>
      <w:r w:rsidRPr="008E31AB">
        <w:rPr>
          <w:rFonts w:ascii="Times New Roman" w:eastAsia="方正仿宋_GBK"/>
          <w:bCs/>
        </w:rPr>
        <w:t>年</w:t>
      </w:r>
      <w:r w:rsidRPr="008E31AB">
        <w:rPr>
          <w:rFonts w:ascii="Times New Roman" w:eastAsia="方正仿宋_GBK"/>
          <w:bCs/>
        </w:rPr>
        <w:t>5</w:t>
      </w:r>
      <w:r w:rsidRPr="008E31AB">
        <w:rPr>
          <w:rFonts w:ascii="Times New Roman" w:eastAsia="方正仿宋_GBK"/>
          <w:bCs/>
        </w:rPr>
        <w:t>月</w:t>
      </w:r>
      <w:r w:rsidRPr="008E31AB">
        <w:rPr>
          <w:rFonts w:ascii="Times New Roman" w:eastAsia="方正仿宋_GBK"/>
          <w:bCs/>
        </w:rPr>
        <w:t>—2024</w:t>
      </w:r>
      <w:r w:rsidRPr="008E31AB">
        <w:rPr>
          <w:rFonts w:ascii="Times New Roman" w:eastAsia="方正仿宋_GBK"/>
          <w:bCs/>
        </w:rPr>
        <w:t>年</w:t>
      </w:r>
      <w:r w:rsidRPr="008E31AB">
        <w:rPr>
          <w:rFonts w:ascii="Times New Roman" w:eastAsia="方正仿宋_GBK"/>
          <w:bCs/>
        </w:rPr>
        <w:t>12</w:t>
      </w:r>
      <w:r w:rsidRPr="008E31AB">
        <w:rPr>
          <w:rFonts w:ascii="Times New Roman" w:eastAsia="方正仿宋_GBK"/>
          <w:bCs/>
        </w:rPr>
        <w:t>月）</w:t>
      </w:r>
      <w:r w:rsidRPr="008E31AB">
        <w:rPr>
          <w:rFonts w:ascii="Times New Roman" w:eastAsia="方正仿宋_GBK"/>
          <w:b/>
        </w:rPr>
        <w:t>。</w:t>
      </w:r>
      <w:r w:rsidRPr="008E31AB">
        <w:rPr>
          <w:rFonts w:ascii="Times New Roman" w:eastAsia="方正仿宋_GBK"/>
        </w:rPr>
        <w:t>一是完成招标投标及相关开工手续的办理。二是完成使用中央资金的项目，主要涉及示范工作实施区域的传统村落风貌整治、传统</w:t>
      </w:r>
      <w:proofErr w:type="gramStart"/>
      <w:r w:rsidRPr="008E31AB">
        <w:rPr>
          <w:rFonts w:ascii="Times New Roman" w:eastAsia="方正仿宋_GBK"/>
        </w:rPr>
        <w:t>建筑整治</w:t>
      </w:r>
      <w:proofErr w:type="gramEnd"/>
      <w:r w:rsidRPr="008E31AB">
        <w:rPr>
          <w:rFonts w:ascii="Times New Roman" w:eastAsia="方正仿宋_GBK"/>
        </w:rPr>
        <w:t>修缮、院落修缮、村落环境改善、配套设施建设和数字化建设等项目。三是完成县级配套资金项目，主要</w:t>
      </w:r>
      <w:r w:rsidRPr="008E31AB">
        <w:rPr>
          <w:rFonts w:ascii="Times New Roman" w:eastAsia="方正仿宋_GBK"/>
        </w:rPr>
        <w:lastRenderedPageBreak/>
        <w:t>是结合村庄规划开展传统村落周边区域的基础设施建设、公共服务设施建设、人居环境整治等项目。</w:t>
      </w:r>
    </w:p>
    <w:p w14:paraId="1260EAC9" w14:textId="77777777" w:rsidR="008E31AB" w:rsidRPr="008E31AB" w:rsidRDefault="008E31AB" w:rsidP="005D5738">
      <w:pPr>
        <w:spacing w:line="590" w:lineRule="exact"/>
        <w:ind w:firstLineChars="200" w:firstLine="643"/>
        <w:rPr>
          <w:rFonts w:ascii="Times New Roman" w:eastAsia="方正仿宋_GBK"/>
        </w:rPr>
      </w:pPr>
      <w:r w:rsidRPr="008E31AB">
        <w:rPr>
          <w:rFonts w:ascii="Times New Roman" w:eastAsia="方正仿宋_GBK"/>
          <w:b/>
        </w:rPr>
        <w:t>3.</w:t>
      </w:r>
      <w:r w:rsidRPr="008E31AB">
        <w:rPr>
          <w:rFonts w:ascii="Times New Roman" w:eastAsia="方正仿宋_GBK"/>
          <w:b/>
        </w:rPr>
        <w:t>总结验收阶段</w:t>
      </w:r>
      <w:r w:rsidRPr="008E31AB">
        <w:rPr>
          <w:rFonts w:ascii="Times New Roman" w:eastAsia="方正仿宋_GBK"/>
          <w:bCs/>
        </w:rPr>
        <w:t>（</w:t>
      </w:r>
      <w:r w:rsidRPr="008E31AB">
        <w:rPr>
          <w:rFonts w:ascii="Times New Roman" w:eastAsia="方正仿宋_GBK"/>
          <w:bCs/>
        </w:rPr>
        <w:t>2025</w:t>
      </w:r>
      <w:r w:rsidRPr="008E31AB">
        <w:rPr>
          <w:rFonts w:ascii="Times New Roman" w:eastAsia="方正仿宋_GBK"/>
          <w:bCs/>
        </w:rPr>
        <w:t>年</w:t>
      </w:r>
      <w:r w:rsidRPr="008E31AB">
        <w:rPr>
          <w:rFonts w:ascii="Times New Roman" w:eastAsia="方正仿宋_GBK"/>
          <w:bCs/>
        </w:rPr>
        <w:t>1</w:t>
      </w:r>
      <w:r w:rsidRPr="008E31AB">
        <w:rPr>
          <w:rFonts w:ascii="Times New Roman" w:eastAsia="方正仿宋_GBK"/>
          <w:bCs/>
        </w:rPr>
        <w:t>月</w:t>
      </w:r>
      <w:r w:rsidRPr="008E31AB">
        <w:rPr>
          <w:rFonts w:ascii="Times New Roman" w:eastAsia="方正仿宋_GBK"/>
          <w:bCs/>
        </w:rPr>
        <w:t>—2025</w:t>
      </w:r>
      <w:r w:rsidRPr="008E31AB">
        <w:rPr>
          <w:rFonts w:ascii="Times New Roman" w:eastAsia="方正仿宋_GBK"/>
          <w:bCs/>
        </w:rPr>
        <w:t>年</w:t>
      </w:r>
      <w:r w:rsidRPr="008E31AB">
        <w:rPr>
          <w:rFonts w:ascii="Times New Roman" w:eastAsia="方正仿宋_GBK"/>
          <w:bCs/>
        </w:rPr>
        <w:t>3</w:t>
      </w:r>
      <w:r w:rsidRPr="008E31AB">
        <w:rPr>
          <w:rFonts w:ascii="Times New Roman" w:eastAsia="方正仿宋_GBK"/>
          <w:bCs/>
        </w:rPr>
        <w:t>月）。</w:t>
      </w:r>
      <w:r w:rsidRPr="008E31AB">
        <w:rPr>
          <w:rFonts w:ascii="Times New Roman" w:eastAsia="方正仿宋_GBK"/>
        </w:rPr>
        <w:t>全面完成传统村落集中连片保护利用的各项任务，总结提炼金寨县传统村落保护利用模式，广泛开展宣传工作。</w:t>
      </w:r>
    </w:p>
    <w:p w14:paraId="2B1BDD90" w14:textId="77777777" w:rsidR="008E31AB" w:rsidRPr="008E31AB" w:rsidRDefault="008E31AB" w:rsidP="005D5738">
      <w:pPr>
        <w:spacing w:line="590" w:lineRule="exact"/>
        <w:ind w:firstLineChars="200" w:firstLine="640"/>
        <w:rPr>
          <w:rFonts w:ascii="Times New Roman" w:eastAsia="方正黑体_GBK"/>
        </w:rPr>
      </w:pPr>
      <w:r w:rsidRPr="008E31AB">
        <w:rPr>
          <w:rFonts w:ascii="Times New Roman" w:eastAsia="方正黑体_GBK"/>
        </w:rPr>
        <w:t>五、实施保障</w:t>
      </w:r>
    </w:p>
    <w:p w14:paraId="670FAE28"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rPr>
        <w:t>（一）提高站位，强化领导。</w:t>
      </w:r>
      <w:r w:rsidRPr="008E31AB">
        <w:rPr>
          <w:rFonts w:ascii="Times New Roman" w:eastAsia="方正仿宋_GBK"/>
        </w:rPr>
        <w:t>为确保传统村落集中连片保护利用示范项目顺利推进，成立金寨县传统村落集中连片保护利用示范实施工作领导小组，统筹集中连片保护利用示范项目推进工作。各成员单位要</w:t>
      </w:r>
      <w:proofErr w:type="gramStart"/>
      <w:r w:rsidRPr="008E31AB">
        <w:rPr>
          <w:rFonts w:ascii="Times New Roman" w:eastAsia="方正仿宋_GBK"/>
        </w:rPr>
        <w:t>主动担责</w:t>
      </w:r>
      <w:proofErr w:type="gramEnd"/>
      <w:r w:rsidRPr="008E31AB">
        <w:rPr>
          <w:rFonts w:ascii="Times New Roman" w:eastAsia="方正仿宋_GBK"/>
        </w:rPr>
        <w:t>、协调联动、密切配合，严格落实各自职责分工，确保项目顺利推进。</w:t>
      </w:r>
    </w:p>
    <w:p w14:paraId="5F99345B"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rPr>
        <w:t>（二）做好规划，统筹资源。</w:t>
      </w:r>
      <w:r w:rsidRPr="008E31AB">
        <w:rPr>
          <w:rFonts w:ascii="Times New Roman" w:eastAsia="方正仿宋_GBK"/>
          <w:bCs/>
        </w:rPr>
        <w:t>规划编制单位</w:t>
      </w:r>
      <w:r w:rsidRPr="008E31AB">
        <w:rPr>
          <w:rFonts w:ascii="Times New Roman" w:eastAsia="方正仿宋_GBK"/>
        </w:rPr>
        <w:t>要结合政策要求及地方实际做好金寨县传统村落集中连片保护利用总体规划制定工作，统筹聚合优质资源发展。</w:t>
      </w:r>
      <w:r w:rsidRPr="008E31AB">
        <w:rPr>
          <w:rFonts w:ascii="Times New Roman" w:eastAsia="方正仿宋_GBK"/>
          <w:bCs/>
        </w:rPr>
        <w:t>各相关部门</w:t>
      </w:r>
      <w:r w:rsidRPr="008E31AB">
        <w:rPr>
          <w:rFonts w:ascii="Times New Roman" w:eastAsia="方正仿宋_GBK"/>
        </w:rPr>
        <w:t>要积极争取上级相关资金、项目，主动纳入规划范围，全程做好配合保障。</w:t>
      </w:r>
    </w:p>
    <w:p w14:paraId="137A829E"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rPr>
        <w:t>（三）明确职责，抓好落实。</w:t>
      </w:r>
      <w:r w:rsidRPr="008E31AB">
        <w:rPr>
          <w:rFonts w:ascii="Times New Roman" w:eastAsia="方正仿宋_GBK"/>
        </w:rPr>
        <w:t>各有关部门要强化服从意识、标准意识、规范意识，加强队伍建设，高标准高质量推进。</w:t>
      </w:r>
      <w:r w:rsidRPr="008E31AB">
        <w:rPr>
          <w:rFonts w:ascii="Times New Roman" w:eastAsia="方正仿宋_GBK"/>
          <w:bCs/>
        </w:rPr>
        <w:t>住</w:t>
      </w:r>
      <w:proofErr w:type="gramStart"/>
      <w:r w:rsidRPr="008E31AB">
        <w:rPr>
          <w:rFonts w:ascii="Times New Roman" w:eastAsia="方正仿宋_GBK"/>
          <w:bCs/>
        </w:rPr>
        <w:t>建部门</w:t>
      </w:r>
      <w:proofErr w:type="gramEnd"/>
      <w:r w:rsidRPr="008E31AB">
        <w:rPr>
          <w:rFonts w:ascii="Times New Roman" w:eastAsia="方正仿宋_GBK"/>
        </w:rPr>
        <w:t>要做好指导、监督和管理工作，全过程参与和督导</w:t>
      </w:r>
      <w:r w:rsidRPr="008E31AB">
        <w:rPr>
          <w:rFonts w:ascii="Times New Roman" w:eastAsia="方正仿宋_GBK"/>
          <w:bCs/>
        </w:rPr>
        <w:t>项目</w:t>
      </w:r>
      <w:r w:rsidRPr="008E31AB">
        <w:rPr>
          <w:rFonts w:ascii="Times New Roman" w:eastAsia="方正仿宋_GBK"/>
        </w:rPr>
        <w:t>专项资金的管理使用和保护利用项目的组织实施。</w:t>
      </w:r>
      <w:proofErr w:type="gramStart"/>
      <w:r w:rsidRPr="008E31AB">
        <w:rPr>
          <w:rFonts w:ascii="Times New Roman" w:eastAsia="方正仿宋_GBK" w:hint="eastAsia"/>
          <w:bCs/>
        </w:rPr>
        <w:t>县</w:t>
      </w:r>
      <w:r w:rsidRPr="008E31AB">
        <w:rPr>
          <w:rFonts w:ascii="Times New Roman" w:eastAsia="方正仿宋_GBK"/>
          <w:bCs/>
        </w:rPr>
        <w:t>发改</w:t>
      </w:r>
      <w:proofErr w:type="gramEnd"/>
      <w:r w:rsidRPr="008E31AB">
        <w:rPr>
          <w:rFonts w:ascii="Times New Roman" w:eastAsia="方正仿宋_GBK"/>
          <w:bCs/>
        </w:rPr>
        <w:t>、财政、自然资源、交通、水利、农业农村、文化和旅游</w:t>
      </w:r>
      <w:r w:rsidRPr="008E31AB">
        <w:rPr>
          <w:rFonts w:ascii="Times New Roman" w:eastAsia="方正仿宋_GBK"/>
        </w:rPr>
        <w:t>等部门，要从政策、资金及相关手续办理等方面做好支持。</w:t>
      </w:r>
      <w:r w:rsidRPr="008E31AB">
        <w:rPr>
          <w:rFonts w:ascii="Times New Roman" w:eastAsia="方正仿宋_GBK"/>
          <w:bCs/>
        </w:rPr>
        <w:t>各有关乡镇</w:t>
      </w:r>
      <w:r w:rsidRPr="008E31AB">
        <w:rPr>
          <w:rFonts w:ascii="Times New Roman" w:eastAsia="方正仿宋_GBK"/>
        </w:rPr>
        <w:t>要做好辖区内传统村落保护发展的组织工作，</w:t>
      </w:r>
      <w:r w:rsidRPr="008E31AB">
        <w:rPr>
          <w:rFonts w:ascii="Times New Roman" w:eastAsia="方正仿宋_GBK"/>
        </w:rPr>
        <w:lastRenderedPageBreak/>
        <w:t>配合做好规划的编制、实施、指导等工作。</w:t>
      </w:r>
    </w:p>
    <w:p w14:paraId="5DF1AF07"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楷体_GBK"/>
        </w:rPr>
        <w:t>（四）简化程序，优化流程。</w:t>
      </w:r>
      <w:r w:rsidRPr="008E31AB">
        <w:rPr>
          <w:rFonts w:ascii="Times New Roman" w:eastAsia="方正仿宋_GBK"/>
          <w:bCs/>
        </w:rPr>
        <w:t>各项目审批部门</w:t>
      </w:r>
      <w:r w:rsidRPr="008E31AB">
        <w:rPr>
          <w:rFonts w:ascii="Times New Roman" w:eastAsia="方正仿宋_GBK"/>
        </w:rPr>
        <w:t>要从思想理念上提升，从体制机制上创新，从监管服务上突破，进一步简化程序、优化流程，着力为我县传统村落集中连片保护利用项目的实施打造审批少、流程简、效率高、服务好的良好营商环境，确保项目有力有序推进、加速加快落地。</w:t>
      </w:r>
    </w:p>
    <w:p w14:paraId="1BD49243" w14:textId="77777777" w:rsidR="008E31AB" w:rsidRPr="008E31AB" w:rsidRDefault="008E31AB" w:rsidP="005D5738">
      <w:pPr>
        <w:spacing w:line="590" w:lineRule="exact"/>
        <w:ind w:firstLineChars="200" w:firstLine="640"/>
        <w:rPr>
          <w:rFonts w:ascii="Times New Roman" w:eastAsia="方正仿宋_GBK"/>
        </w:rPr>
      </w:pPr>
    </w:p>
    <w:p w14:paraId="44FBCB56" w14:textId="77777777" w:rsidR="008E31AB" w:rsidRPr="008E31AB" w:rsidRDefault="008E31AB" w:rsidP="005D5738">
      <w:pPr>
        <w:spacing w:line="590" w:lineRule="exact"/>
        <w:ind w:firstLineChars="200" w:firstLine="640"/>
        <w:rPr>
          <w:rFonts w:ascii="Times New Roman" w:eastAsia="方正仿宋_GBK"/>
        </w:rPr>
      </w:pPr>
      <w:r w:rsidRPr="008E31AB">
        <w:rPr>
          <w:rFonts w:ascii="Times New Roman" w:eastAsia="方正仿宋_GBK"/>
        </w:rPr>
        <w:t>附件：金寨县传统村落集中连片保护利用示范实施工作</w:t>
      </w:r>
    </w:p>
    <w:p w14:paraId="0AB48886" w14:textId="77777777" w:rsidR="008E31AB" w:rsidRPr="008E31AB" w:rsidRDefault="008E31AB" w:rsidP="005D5738">
      <w:pPr>
        <w:spacing w:line="590" w:lineRule="exact"/>
        <w:ind w:firstLineChars="500" w:firstLine="1600"/>
        <w:rPr>
          <w:rFonts w:ascii="Times New Roman" w:eastAsia="方正仿宋_GBK"/>
        </w:rPr>
      </w:pPr>
      <w:r w:rsidRPr="008E31AB">
        <w:rPr>
          <w:rFonts w:ascii="Times New Roman" w:eastAsia="方正仿宋_GBK"/>
        </w:rPr>
        <w:t>领导小组</w:t>
      </w:r>
    </w:p>
    <w:p w14:paraId="4AE62DD5" w14:textId="77777777" w:rsidR="008E31AB" w:rsidRPr="008E31AB" w:rsidRDefault="008E31AB" w:rsidP="008E31AB">
      <w:pPr>
        <w:spacing w:line="590" w:lineRule="exact"/>
        <w:rPr>
          <w:rFonts w:ascii="Times New Roman" w:eastAsia="黑体"/>
        </w:rPr>
      </w:pPr>
      <w:r w:rsidRPr="008E31AB">
        <w:rPr>
          <w:rFonts w:ascii="Times New Roman" w:eastAsia="方正仿宋_GBK"/>
        </w:rPr>
        <w:br w:type="page"/>
      </w:r>
      <w:r w:rsidRPr="008E31AB">
        <w:rPr>
          <w:rFonts w:ascii="Times New Roman" w:eastAsia="黑体"/>
        </w:rPr>
        <w:lastRenderedPageBreak/>
        <w:t>附件</w:t>
      </w:r>
    </w:p>
    <w:p w14:paraId="7B792435" w14:textId="77777777" w:rsidR="008E31AB" w:rsidRPr="008E31AB" w:rsidRDefault="008E31AB" w:rsidP="008E31AB">
      <w:pPr>
        <w:spacing w:line="590" w:lineRule="exact"/>
        <w:rPr>
          <w:rFonts w:ascii="Times New Roman" w:eastAsia="方正仿宋_GBK"/>
        </w:rPr>
      </w:pPr>
    </w:p>
    <w:p w14:paraId="716F11AB" w14:textId="77777777" w:rsidR="008E31AB" w:rsidRPr="00B35023" w:rsidRDefault="008E31AB" w:rsidP="00B35023">
      <w:pPr>
        <w:spacing w:line="590" w:lineRule="exact"/>
        <w:jc w:val="center"/>
        <w:rPr>
          <w:rFonts w:ascii="方正小标宋_GBK" w:eastAsia="方正小标宋_GBK" w:hint="eastAsia"/>
          <w:sz w:val="44"/>
          <w:szCs w:val="44"/>
        </w:rPr>
      </w:pPr>
      <w:bookmarkStart w:id="1" w:name="OLE_LINK2"/>
      <w:bookmarkStart w:id="2" w:name="OLE_LINK3"/>
      <w:r w:rsidRPr="00B35023">
        <w:rPr>
          <w:rFonts w:ascii="方正小标宋_GBK" w:eastAsia="方正小标宋_GBK" w:hint="eastAsia"/>
          <w:sz w:val="44"/>
          <w:szCs w:val="44"/>
        </w:rPr>
        <w:t>金寨县传统村落集中连片保护利用示范</w:t>
      </w:r>
    </w:p>
    <w:p w14:paraId="4D05B63F" w14:textId="77777777" w:rsidR="008E31AB" w:rsidRPr="00B35023" w:rsidRDefault="008E31AB" w:rsidP="00B35023">
      <w:pPr>
        <w:spacing w:line="590" w:lineRule="exact"/>
        <w:jc w:val="center"/>
        <w:rPr>
          <w:rFonts w:ascii="方正小标宋_GBK" w:eastAsia="方正小标宋_GBK" w:hint="eastAsia"/>
          <w:sz w:val="44"/>
          <w:szCs w:val="44"/>
        </w:rPr>
      </w:pPr>
      <w:r w:rsidRPr="00B35023">
        <w:rPr>
          <w:rFonts w:ascii="方正小标宋_GBK" w:eastAsia="方正小标宋_GBK" w:hint="eastAsia"/>
          <w:sz w:val="44"/>
          <w:szCs w:val="44"/>
        </w:rPr>
        <w:t>实施工作领导小组</w:t>
      </w:r>
    </w:p>
    <w:bookmarkEnd w:id="2"/>
    <w:p w14:paraId="6F2D62BB" w14:textId="77777777" w:rsidR="008E31AB" w:rsidRPr="008E31AB" w:rsidRDefault="008E31AB" w:rsidP="008E31AB">
      <w:pPr>
        <w:spacing w:line="590" w:lineRule="exact"/>
        <w:jc w:val="center"/>
        <w:rPr>
          <w:rFonts w:ascii="Times New Roman" w:eastAsia="方正小标宋简体"/>
          <w:sz w:val="40"/>
          <w:szCs w:val="40"/>
        </w:rPr>
      </w:pPr>
    </w:p>
    <w:p w14:paraId="3B318397" w14:textId="77777777" w:rsidR="008E31AB" w:rsidRPr="008E31AB" w:rsidRDefault="008E31AB" w:rsidP="00B35023">
      <w:pPr>
        <w:spacing w:line="590" w:lineRule="exact"/>
        <w:ind w:firstLineChars="200" w:firstLine="643"/>
        <w:jc w:val="left"/>
        <w:rPr>
          <w:rFonts w:ascii="Times New Roman" w:eastAsia="方正仿宋_GBK"/>
        </w:rPr>
      </w:pPr>
      <w:r w:rsidRPr="00B35023">
        <w:rPr>
          <w:rFonts w:ascii="Times New Roman" w:eastAsia="方正仿宋_GBK"/>
          <w:b/>
        </w:rPr>
        <w:t>组</w:t>
      </w:r>
      <w:r w:rsidRPr="00B35023">
        <w:rPr>
          <w:rFonts w:ascii="Times New Roman" w:eastAsia="方正仿宋_GBK"/>
          <w:b/>
        </w:rPr>
        <w:t xml:space="preserve">  </w:t>
      </w:r>
      <w:r w:rsidRPr="00B35023">
        <w:rPr>
          <w:rFonts w:ascii="Times New Roman" w:eastAsia="方正仿宋_GBK"/>
          <w:b/>
        </w:rPr>
        <w:t>长：</w:t>
      </w:r>
      <w:r w:rsidRPr="008E31AB">
        <w:rPr>
          <w:rFonts w:ascii="Times New Roman" w:eastAsia="方正仿宋_GBK"/>
        </w:rPr>
        <w:t>张</w:t>
      </w:r>
      <w:r w:rsidRPr="008E31AB">
        <w:rPr>
          <w:rFonts w:ascii="Times New Roman" w:eastAsia="方正仿宋_GBK"/>
        </w:rPr>
        <w:t xml:space="preserve">  </w:t>
      </w:r>
      <w:r w:rsidRPr="008E31AB">
        <w:rPr>
          <w:rFonts w:ascii="Times New Roman" w:eastAsia="方正仿宋_GBK"/>
        </w:rPr>
        <w:t>涧（县委副书记、县长）</w:t>
      </w:r>
    </w:p>
    <w:p w14:paraId="759201CF" w14:textId="77777777" w:rsidR="008E31AB" w:rsidRPr="008E31AB" w:rsidRDefault="008E31AB" w:rsidP="00B35023">
      <w:pPr>
        <w:spacing w:line="590" w:lineRule="exact"/>
        <w:ind w:firstLineChars="200" w:firstLine="643"/>
        <w:jc w:val="left"/>
        <w:rPr>
          <w:rFonts w:ascii="Times New Roman" w:eastAsia="方正仿宋_GBK"/>
        </w:rPr>
      </w:pPr>
      <w:r w:rsidRPr="00B35023">
        <w:rPr>
          <w:rFonts w:ascii="Times New Roman" w:eastAsia="方正仿宋_GBK"/>
          <w:b/>
        </w:rPr>
        <w:t>副组长：</w:t>
      </w:r>
      <w:r w:rsidRPr="008E31AB">
        <w:rPr>
          <w:rFonts w:ascii="Times New Roman" w:eastAsia="方正仿宋_GBK"/>
        </w:rPr>
        <w:t>汪洪涛（县委常委、常务副县长）</w:t>
      </w:r>
    </w:p>
    <w:p w14:paraId="7D5C46C0"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王学军（县政府副县长）</w:t>
      </w:r>
    </w:p>
    <w:p w14:paraId="58132AF6" w14:textId="77777777" w:rsidR="008E31AB" w:rsidRPr="008E31AB" w:rsidRDefault="008E31AB" w:rsidP="00B35023">
      <w:pPr>
        <w:spacing w:line="590" w:lineRule="exact"/>
        <w:ind w:firstLineChars="200" w:firstLine="643"/>
        <w:jc w:val="left"/>
        <w:rPr>
          <w:rFonts w:ascii="Times New Roman" w:eastAsia="方正仿宋_GBK"/>
        </w:rPr>
      </w:pPr>
      <w:r w:rsidRPr="00B35023">
        <w:rPr>
          <w:rFonts w:ascii="Times New Roman" w:eastAsia="方正仿宋_GBK"/>
          <w:b/>
        </w:rPr>
        <w:t>成</w:t>
      </w:r>
      <w:r w:rsidRPr="00B35023">
        <w:rPr>
          <w:rFonts w:ascii="Times New Roman" w:eastAsia="方正仿宋_GBK"/>
          <w:b/>
        </w:rPr>
        <w:t xml:space="preserve">  </w:t>
      </w:r>
      <w:r w:rsidRPr="00B35023">
        <w:rPr>
          <w:rFonts w:ascii="Times New Roman" w:eastAsia="方正仿宋_GBK"/>
          <w:b/>
        </w:rPr>
        <w:t>员：</w:t>
      </w:r>
      <w:proofErr w:type="gramStart"/>
      <w:r w:rsidRPr="008E31AB">
        <w:rPr>
          <w:rFonts w:ascii="Times New Roman" w:eastAsia="方正仿宋_GBK"/>
        </w:rPr>
        <w:t>宁伟城</w:t>
      </w:r>
      <w:proofErr w:type="gramEnd"/>
      <w:r w:rsidRPr="008E31AB">
        <w:rPr>
          <w:rFonts w:ascii="Times New Roman" w:eastAsia="方正仿宋_GBK"/>
        </w:rPr>
        <w:t>（县政府办副主任）</w:t>
      </w:r>
    </w:p>
    <w:p w14:paraId="7263F8E7" w14:textId="77777777" w:rsidR="008E31AB" w:rsidRPr="008E31AB" w:rsidRDefault="008E31AB" w:rsidP="008E31AB">
      <w:pPr>
        <w:spacing w:line="590" w:lineRule="exact"/>
        <w:ind w:firstLineChars="600" w:firstLine="1920"/>
        <w:rPr>
          <w:rFonts w:ascii="Times New Roman" w:eastAsia="方正仿宋_GBK"/>
        </w:rPr>
      </w:pPr>
      <w:proofErr w:type="gramStart"/>
      <w:r w:rsidRPr="008E31AB">
        <w:rPr>
          <w:rFonts w:ascii="Times New Roman" w:eastAsia="方正仿宋_GBK"/>
        </w:rPr>
        <w:t>夏贤松</w:t>
      </w:r>
      <w:proofErr w:type="gramEnd"/>
      <w:r w:rsidRPr="008E31AB">
        <w:rPr>
          <w:rFonts w:ascii="Times New Roman" w:eastAsia="方正仿宋_GBK"/>
        </w:rPr>
        <w:t>（县委宣传部副部长）</w:t>
      </w:r>
    </w:p>
    <w:p w14:paraId="0050B873"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陈绍东（县生态环境分局局长）</w:t>
      </w:r>
    </w:p>
    <w:p w14:paraId="33C0B113"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马</w:t>
      </w:r>
      <w:r w:rsidRPr="008E31AB">
        <w:rPr>
          <w:rFonts w:ascii="Times New Roman" w:eastAsia="方正仿宋_GBK"/>
        </w:rPr>
        <w:t xml:space="preserve">  </w:t>
      </w:r>
      <w:r w:rsidRPr="008E31AB">
        <w:rPr>
          <w:rFonts w:ascii="Times New Roman" w:eastAsia="方正仿宋_GBK"/>
        </w:rPr>
        <w:t>锐（县交通局局长）</w:t>
      </w:r>
    </w:p>
    <w:p w14:paraId="02560092"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陈贤禄（县财政局局长）</w:t>
      </w:r>
    </w:p>
    <w:p w14:paraId="38609AA9"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夏云培（县住建局局长）</w:t>
      </w:r>
    </w:p>
    <w:p w14:paraId="6D1A1305"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杨林涵（</w:t>
      </w:r>
      <w:proofErr w:type="gramStart"/>
      <w:r w:rsidRPr="008E31AB">
        <w:rPr>
          <w:rFonts w:ascii="Times New Roman" w:eastAsia="方正仿宋_GBK"/>
        </w:rPr>
        <w:t>县发改</w:t>
      </w:r>
      <w:proofErr w:type="gramEnd"/>
      <w:r w:rsidRPr="008E31AB">
        <w:rPr>
          <w:rFonts w:ascii="Times New Roman" w:eastAsia="方正仿宋_GBK"/>
        </w:rPr>
        <w:t>委主任）</w:t>
      </w:r>
    </w:p>
    <w:p w14:paraId="1C589E8E"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张</w:t>
      </w:r>
      <w:r w:rsidRPr="008E31AB">
        <w:rPr>
          <w:rFonts w:ascii="Times New Roman" w:eastAsia="方正仿宋_GBK"/>
        </w:rPr>
        <w:t xml:space="preserve">  </w:t>
      </w:r>
      <w:r w:rsidRPr="008E31AB">
        <w:rPr>
          <w:rFonts w:ascii="Times New Roman" w:eastAsia="方正仿宋_GBK"/>
        </w:rPr>
        <w:t>乔（县农业农村局局长）</w:t>
      </w:r>
    </w:p>
    <w:p w14:paraId="0EC76B41"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洪</w:t>
      </w:r>
      <w:r w:rsidRPr="008E31AB">
        <w:rPr>
          <w:rFonts w:ascii="Times New Roman" w:eastAsia="方正仿宋_GBK"/>
        </w:rPr>
        <w:t xml:space="preserve">  </w:t>
      </w:r>
      <w:r w:rsidRPr="008E31AB">
        <w:rPr>
          <w:rFonts w:ascii="Times New Roman" w:eastAsia="方正仿宋_GBK"/>
        </w:rPr>
        <w:t>潮（县</w:t>
      </w:r>
      <w:proofErr w:type="gramStart"/>
      <w:r w:rsidRPr="008E31AB">
        <w:rPr>
          <w:rFonts w:ascii="Times New Roman" w:eastAsia="方正仿宋_GBK"/>
        </w:rPr>
        <w:t>文旅体育</w:t>
      </w:r>
      <w:proofErr w:type="gramEnd"/>
      <w:r w:rsidRPr="008E31AB">
        <w:rPr>
          <w:rFonts w:ascii="Times New Roman" w:eastAsia="方正仿宋_GBK"/>
        </w:rPr>
        <w:t>局局长）</w:t>
      </w:r>
    </w:p>
    <w:p w14:paraId="136A62E6"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何恩来（县自然资源局局长）</w:t>
      </w:r>
    </w:p>
    <w:p w14:paraId="7360D390" w14:textId="77777777" w:rsidR="008E31AB" w:rsidRPr="008E31AB" w:rsidRDefault="008E31AB" w:rsidP="008E31AB">
      <w:pPr>
        <w:spacing w:line="590" w:lineRule="exact"/>
        <w:ind w:firstLineChars="600" w:firstLine="1920"/>
        <w:rPr>
          <w:rFonts w:ascii="Times New Roman" w:eastAsia="方正仿宋_GBK"/>
        </w:rPr>
      </w:pPr>
      <w:proofErr w:type="gramStart"/>
      <w:r w:rsidRPr="008E31AB">
        <w:rPr>
          <w:rFonts w:ascii="Times New Roman" w:eastAsia="方正仿宋_GBK"/>
        </w:rPr>
        <w:t>沈庭东</w:t>
      </w:r>
      <w:proofErr w:type="gramEnd"/>
      <w:r w:rsidRPr="008E31AB">
        <w:rPr>
          <w:rFonts w:ascii="Times New Roman" w:eastAsia="方正仿宋_GBK"/>
        </w:rPr>
        <w:t>（县林业局局长）</w:t>
      </w:r>
    </w:p>
    <w:p w14:paraId="64A13C7D"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李</w:t>
      </w:r>
      <w:r w:rsidRPr="008E31AB">
        <w:rPr>
          <w:rFonts w:ascii="Times New Roman" w:eastAsia="方正仿宋_GBK"/>
        </w:rPr>
        <w:t xml:space="preserve">  </w:t>
      </w:r>
      <w:r w:rsidRPr="008E31AB">
        <w:rPr>
          <w:rFonts w:ascii="Times New Roman" w:eastAsia="方正仿宋_GBK"/>
        </w:rPr>
        <w:t>锋（县卫健委主任）</w:t>
      </w:r>
    </w:p>
    <w:p w14:paraId="189A66F2"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黄大立（县水利局局长）</w:t>
      </w:r>
    </w:p>
    <w:p w14:paraId="766C1C17"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徐</w:t>
      </w:r>
      <w:r w:rsidRPr="008E31AB">
        <w:rPr>
          <w:rFonts w:ascii="Times New Roman" w:eastAsia="方正仿宋_GBK"/>
        </w:rPr>
        <w:t xml:space="preserve">  </w:t>
      </w:r>
      <w:proofErr w:type="gramStart"/>
      <w:r w:rsidRPr="008E31AB">
        <w:rPr>
          <w:rFonts w:ascii="Times New Roman" w:eastAsia="方正仿宋_GBK"/>
        </w:rPr>
        <w:t>浩</w:t>
      </w:r>
      <w:proofErr w:type="gramEnd"/>
      <w:r w:rsidRPr="008E31AB">
        <w:rPr>
          <w:rFonts w:ascii="Times New Roman" w:eastAsia="方正仿宋_GBK"/>
        </w:rPr>
        <w:t>（县教育局局长）</w:t>
      </w:r>
    </w:p>
    <w:p w14:paraId="2C7E97D1"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陈善文（县城管局局长）</w:t>
      </w:r>
    </w:p>
    <w:p w14:paraId="0F92F157"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lastRenderedPageBreak/>
        <w:t>汪光毅（县科商经信局局长）</w:t>
      </w:r>
    </w:p>
    <w:p w14:paraId="134143DD"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张</w:t>
      </w:r>
      <w:r w:rsidRPr="008E31AB">
        <w:rPr>
          <w:rFonts w:ascii="Times New Roman" w:eastAsia="方正仿宋_GBK"/>
        </w:rPr>
        <w:t xml:space="preserve">  </w:t>
      </w:r>
      <w:r w:rsidRPr="008E31AB">
        <w:rPr>
          <w:rFonts w:ascii="Times New Roman" w:eastAsia="方正仿宋_GBK"/>
        </w:rPr>
        <w:t>伟（县司法局局长）</w:t>
      </w:r>
    </w:p>
    <w:p w14:paraId="49D54409"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郑学培（县</w:t>
      </w:r>
      <w:proofErr w:type="gramStart"/>
      <w:r w:rsidRPr="008E31AB">
        <w:rPr>
          <w:rFonts w:ascii="Times New Roman" w:eastAsia="方正仿宋_GBK"/>
        </w:rPr>
        <w:t>应急局</w:t>
      </w:r>
      <w:proofErr w:type="gramEnd"/>
      <w:r w:rsidRPr="008E31AB">
        <w:rPr>
          <w:rFonts w:ascii="Times New Roman" w:eastAsia="方正仿宋_GBK"/>
        </w:rPr>
        <w:t>局长）</w:t>
      </w:r>
    </w:p>
    <w:p w14:paraId="159FE371"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黄治富（县规划中心主任）</w:t>
      </w:r>
    </w:p>
    <w:p w14:paraId="31E5152F"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黄遵初（县消防大队大队长）</w:t>
      </w:r>
    </w:p>
    <w:p w14:paraId="3C6A6937"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杜继铁（天堂寨镇镇长）</w:t>
      </w:r>
    </w:p>
    <w:p w14:paraId="59534536"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熊德渠（汤家汇镇镇长）</w:t>
      </w:r>
    </w:p>
    <w:p w14:paraId="6A930779"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汪晓薇（</w:t>
      </w:r>
      <w:proofErr w:type="gramStart"/>
      <w:r w:rsidRPr="008E31AB">
        <w:rPr>
          <w:rFonts w:ascii="Times New Roman" w:eastAsia="方正仿宋_GBK"/>
        </w:rPr>
        <w:t>果子园</w:t>
      </w:r>
      <w:proofErr w:type="gramEnd"/>
      <w:r w:rsidRPr="008E31AB">
        <w:rPr>
          <w:rFonts w:ascii="Times New Roman" w:eastAsia="方正仿宋_GBK"/>
        </w:rPr>
        <w:t>乡乡长）</w:t>
      </w:r>
    </w:p>
    <w:p w14:paraId="2592AB83"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张德传（</w:t>
      </w:r>
      <w:proofErr w:type="gramStart"/>
      <w:r w:rsidRPr="008E31AB">
        <w:rPr>
          <w:rFonts w:ascii="Times New Roman" w:eastAsia="方正仿宋_GBK"/>
        </w:rPr>
        <w:t>燕子河</w:t>
      </w:r>
      <w:proofErr w:type="gramEnd"/>
      <w:r w:rsidRPr="008E31AB">
        <w:rPr>
          <w:rFonts w:ascii="Times New Roman" w:eastAsia="方正仿宋_GBK"/>
        </w:rPr>
        <w:t>镇镇长）</w:t>
      </w:r>
    </w:p>
    <w:p w14:paraId="06CA926A"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施海军（南溪镇镇长）</w:t>
      </w:r>
    </w:p>
    <w:p w14:paraId="245FAD79"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赵海龙（吴家店镇镇长）</w:t>
      </w:r>
    </w:p>
    <w:p w14:paraId="058EC0F2"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张万永（斑竹园镇镇长）</w:t>
      </w:r>
    </w:p>
    <w:p w14:paraId="508CAA0D" w14:textId="77777777" w:rsidR="008E31AB" w:rsidRPr="008E31AB" w:rsidRDefault="008E31AB" w:rsidP="008E31AB">
      <w:pPr>
        <w:spacing w:line="590" w:lineRule="exact"/>
        <w:ind w:firstLineChars="600" w:firstLine="1920"/>
        <w:rPr>
          <w:rFonts w:ascii="Times New Roman" w:eastAsia="方正仿宋_GBK"/>
        </w:rPr>
      </w:pPr>
      <w:proofErr w:type="gramStart"/>
      <w:r w:rsidRPr="008E31AB">
        <w:rPr>
          <w:rFonts w:ascii="Times New Roman" w:eastAsia="方正仿宋_GBK"/>
        </w:rPr>
        <w:t>芦</w:t>
      </w:r>
      <w:proofErr w:type="gramEnd"/>
      <w:r w:rsidRPr="008E31AB">
        <w:rPr>
          <w:rFonts w:ascii="Times New Roman" w:eastAsia="方正仿宋_GBK"/>
        </w:rPr>
        <w:t xml:space="preserve">  </w:t>
      </w:r>
      <w:proofErr w:type="gramStart"/>
      <w:r w:rsidRPr="008E31AB">
        <w:rPr>
          <w:rFonts w:ascii="Times New Roman" w:eastAsia="方正仿宋_GBK"/>
        </w:rPr>
        <w:t>鑫</w:t>
      </w:r>
      <w:proofErr w:type="gramEnd"/>
      <w:r w:rsidRPr="008E31AB">
        <w:rPr>
          <w:rFonts w:ascii="Times New Roman" w:eastAsia="方正仿宋_GBK"/>
        </w:rPr>
        <w:t>（花石乡乡长）</w:t>
      </w:r>
    </w:p>
    <w:p w14:paraId="3F64A005"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汪倩倩（沙河乡乡长）</w:t>
      </w:r>
    </w:p>
    <w:p w14:paraId="125BBDDB"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舒期颐（关庙乡乡长）</w:t>
      </w:r>
    </w:p>
    <w:p w14:paraId="648F2C75" w14:textId="77777777" w:rsidR="008E31AB" w:rsidRPr="008E31AB" w:rsidRDefault="008E31AB" w:rsidP="008E31AB">
      <w:pPr>
        <w:spacing w:line="590" w:lineRule="exact"/>
        <w:ind w:firstLineChars="600" w:firstLine="1920"/>
        <w:rPr>
          <w:rFonts w:ascii="Times New Roman" w:eastAsia="方正仿宋_GBK"/>
        </w:rPr>
      </w:pPr>
      <w:r w:rsidRPr="008E31AB">
        <w:rPr>
          <w:rFonts w:ascii="Times New Roman" w:eastAsia="方正仿宋_GBK"/>
        </w:rPr>
        <w:t>高大连（槐树湾乡乡长）</w:t>
      </w:r>
    </w:p>
    <w:p w14:paraId="63A983A8" w14:textId="77777777" w:rsidR="008E31AB" w:rsidRPr="008E31AB" w:rsidRDefault="008E31AB" w:rsidP="008E31AB">
      <w:pPr>
        <w:spacing w:line="590" w:lineRule="exact"/>
        <w:ind w:firstLineChars="200" w:firstLine="640"/>
        <w:rPr>
          <w:rFonts w:ascii="Calibri" w:eastAsia="宋体" w:hAnsi="Calibri"/>
          <w:sz w:val="21"/>
          <w:szCs w:val="24"/>
        </w:rPr>
      </w:pPr>
      <w:r w:rsidRPr="008E31AB">
        <w:rPr>
          <w:rFonts w:ascii="Times New Roman" w:eastAsia="方正仿宋_GBK"/>
        </w:rPr>
        <w:t>领导小组办公室设在县住建局，夏云培同志兼任办公室主任，李守宏同志兼任办公室副主任，廖莉同志负责具体办公。</w:t>
      </w:r>
    </w:p>
    <w:bookmarkEnd w:id="0"/>
    <w:bookmarkEnd w:id="1"/>
    <w:p w14:paraId="1D1F8A50" w14:textId="77777777" w:rsidR="00AF4331" w:rsidRPr="008E31AB" w:rsidRDefault="00AF4331">
      <w:pPr>
        <w:rPr>
          <w:rFonts w:eastAsia="方正仿宋_GBK"/>
        </w:rPr>
      </w:pPr>
    </w:p>
    <w:sectPr w:rsidR="00AF4331" w:rsidRPr="008E31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0A2CD" w14:textId="77777777" w:rsidR="00607521" w:rsidRDefault="00607521">
      <w:r>
        <w:separator/>
      </w:r>
    </w:p>
  </w:endnote>
  <w:endnote w:type="continuationSeparator" w:id="0">
    <w:p w14:paraId="5708C78F" w14:textId="77777777" w:rsidR="00607521" w:rsidRDefault="0060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3F1C" w14:textId="77777777" w:rsidR="00E467B8" w:rsidRPr="008E31AB" w:rsidRDefault="00000000">
    <w:pPr>
      <w:pStyle w:val="a3"/>
      <w:framePr w:wrap="around" w:vAnchor="text" w:hAnchor="margin" w:xAlign="outside" w:y="1"/>
      <w:rPr>
        <w:rStyle w:val="a5"/>
        <w:rFonts w:eastAsia="方正仿宋_GBK"/>
      </w:rPr>
    </w:pPr>
    <w:r>
      <w:rPr>
        <w:rStyle w:val="a5"/>
      </w:rPr>
      <w:fldChar w:fldCharType="begin"/>
    </w:r>
    <w:r>
      <w:rPr>
        <w:rStyle w:val="a5"/>
      </w:rPr>
      <w:instrText xml:space="preserve">PAGE  </w:instrText>
    </w:r>
    <w:r>
      <w:rPr>
        <w:rStyle w:val="a5"/>
      </w:rPr>
      <w:fldChar w:fldCharType="end"/>
    </w:r>
  </w:p>
  <w:p w14:paraId="2513DB28" w14:textId="77777777" w:rsidR="00E467B8" w:rsidRPr="008E31AB" w:rsidRDefault="00E467B8">
    <w:pPr>
      <w:pStyle w:val="a3"/>
      <w:ind w:right="360" w:firstLine="360"/>
      <w:rPr>
        <w:rFonts w:eastAsia="方正仿宋_GB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D034" w14:textId="77777777" w:rsidR="00E467B8" w:rsidRPr="008E31AB" w:rsidRDefault="00000000">
    <w:pPr>
      <w:pStyle w:val="a3"/>
      <w:framePr w:wrap="around" w:vAnchor="text" w:hAnchor="margin" w:xAlign="outside" w:y="1"/>
      <w:rPr>
        <w:rStyle w:val="a5"/>
        <w:rFonts w:ascii="宋体" w:eastAsia="方正仿宋_GBK" w:hAnsi="宋体"/>
        <w:sz w:val="28"/>
        <w:szCs w:val="28"/>
      </w:rPr>
    </w:pPr>
    <w:r w:rsidRPr="008E31AB">
      <w:rPr>
        <w:rStyle w:val="a5"/>
        <w:rFonts w:ascii="宋体" w:eastAsia="方正仿宋_GBK" w:hAnsi="宋体" w:hint="eastAsia"/>
        <w:sz w:val="28"/>
        <w:szCs w:val="28"/>
      </w:rPr>
      <w:t>—</w:t>
    </w:r>
    <w:r w:rsidRPr="008E31AB">
      <w:rPr>
        <w:rStyle w:val="a5"/>
        <w:rFonts w:ascii="宋体" w:eastAsia="方正仿宋_GBK" w:hAnsi="宋体" w:hint="eastAsia"/>
        <w:sz w:val="28"/>
        <w:szCs w:val="28"/>
      </w:rPr>
      <w:t xml:space="preserve"> </w:t>
    </w:r>
    <w:r w:rsidRPr="008E31AB">
      <w:rPr>
        <w:rStyle w:val="a5"/>
        <w:rFonts w:ascii="宋体" w:eastAsia="方正仿宋_GBK" w:hAnsi="宋体"/>
        <w:sz w:val="28"/>
        <w:szCs w:val="28"/>
      </w:rPr>
      <w:fldChar w:fldCharType="begin"/>
    </w:r>
    <w:r w:rsidRPr="008E31AB">
      <w:rPr>
        <w:rStyle w:val="a5"/>
        <w:rFonts w:ascii="宋体" w:eastAsia="方正仿宋_GBK" w:hAnsi="宋体"/>
        <w:sz w:val="28"/>
        <w:szCs w:val="28"/>
      </w:rPr>
      <w:instrText xml:space="preserve">PAGE  </w:instrText>
    </w:r>
    <w:r w:rsidRPr="008E31AB">
      <w:rPr>
        <w:rStyle w:val="a5"/>
        <w:rFonts w:ascii="宋体" w:eastAsia="方正仿宋_GBK" w:hAnsi="宋体"/>
        <w:sz w:val="28"/>
        <w:szCs w:val="28"/>
      </w:rPr>
      <w:fldChar w:fldCharType="separate"/>
    </w:r>
    <w:r w:rsidRPr="008E31AB">
      <w:rPr>
        <w:rStyle w:val="a5"/>
        <w:rFonts w:ascii="宋体" w:eastAsia="方正仿宋_GBK" w:hAnsi="宋体"/>
        <w:sz w:val="28"/>
        <w:szCs w:val="28"/>
      </w:rPr>
      <w:t>2</w:t>
    </w:r>
    <w:r w:rsidRPr="008E31AB">
      <w:rPr>
        <w:rStyle w:val="a5"/>
        <w:rFonts w:ascii="宋体" w:eastAsia="方正仿宋_GBK" w:hAnsi="宋体"/>
        <w:sz w:val="28"/>
        <w:szCs w:val="28"/>
      </w:rPr>
      <w:fldChar w:fldCharType="end"/>
    </w:r>
    <w:r w:rsidRPr="008E31AB">
      <w:rPr>
        <w:rStyle w:val="a5"/>
        <w:rFonts w:ascii="宋体" w:eastAsia="方正仿宋_GBK" w:hAnsi="宋体" w:hint="eastAsia"/>
        <w:sz w:val="28"/>
        <w:szCs w:val="28"/>
      </w:rPr>
      <w:t xml:space="preserve"> </w:t>
    </w:r>
    <w:r w:rsidRPr="008E31AB">
      <w:rPr>
        <w:rStyle w:val="a5"/>
        <w:rFonts w:ascii="宋体" w:eastAsia="方正仿宋_GBK" w:hAnsi="宋体" w:hint="eastAsia"/>
        <w:sz w:val="28"/>
        <w:szCs w:val="28"/>
      </w:rPr>
      <w:t>—</w:t>
    </w:r>
  </w:p>
  <w:p w14:paraId="5BC538ED" w14:textId="77777777" w:rsidR="00E467B8" w:rsidRPr="008E31AB" w:rsidRDefault="00E467B8">
    <w:pPr>
      <w:pStyle w:val="a3"/>
      <w:ind w:right="360" w:firstLine="360"/>
      <w:rPr>
        <w:rFonts w:eastAsia="方正仿宋_GB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6446" w14:textId="77777777" w:rsidR="00607521" w:rsidRDefault="00607521">
      <w:r>
        <w:separator/>
      </w:r>
    </w:p>
  </w:footnote>
  <w:footnote w:type="continuationSeparator" w:id="0">
    <w:p w14:paraId="281CD7C7" w14:textId="77777777" w:rsidR="00607521" w:rsidRDefault="00607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BE"/>
    <w:rsid w:val="000939BE"/>
    <w:rsid w:val="0013598E"/>
    <w:rsid w:val="004E448B"/>
    <w:rsid w:val="005D5738"/>
    <w:rsid w:val="00607521"/>
    <w:rsid w:val="008E31AB"/>
    <w:rsid w:val="00A41A61"/>
    <w:rsid w:val="00AF4331"/>
    <w:rsid w:val="00B35023"/>
    <w:rsid w:val="00C76A85"/>
    <w:rsid w:val="00C92920"/>
    <w:rsid w:val="00E467B8"/>
    <w:rsid w:val="00E93450"/>
    <w:rsid w:val="00EF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D85F"/>
  <w15:chartTrackingRefBased/>
  <w15:docId w15:val="{DAD55971-A31E-495D-9397-6F1F2050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E93450"/>
    <w:pPr>
      <w:widowControl w:val="0"/>
      <w:jc w:val="both"/>
    </w:pPr>
    <w:rPr>
      <w:rFonts w:ascii="仿宋_GB2312" w:eastAsia="仿宋_GB2312" w:hAnsi="Times New Roman" w:cs="Times New Roman"/>
      <w:sz w:val="32"/>
      <w:szCs w:val="32"/>
    </w:rPr>
  </w:style>
  <w:style w:type="paragraph" w:styleId="2">
    <w:name w:val="heading 2"/>
    <w:basedOn w:val="a"/>
    <w:next w:val="a"/>
    <w:link w:val="20"/>
    <w:rsid w:val="00EF1A1A"/>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F1A1A"/>
    <w:rPr>
      <w:rFonts w:ascii="宋体" w:eastAsia="宋体" w:hAnsi="宋体" w:cs="Times New Roman"/>
      <w:b/>
      <w:bCs/>
      <w:kern w:val="0"/>
      <w:sz w:val="36"/>
      <w:szCs w:val="36"/>
    </w:rPr>
  </w:style>
  <w:style w:type="paragraph" w:styleId="TOC1">
    <w:name w:val="toc 1"/>
    <w:basedOn w:val="a"/>
    <w:next w:val="a"/>
    <w:qFormat/>
    <w:rsid w:val="00E93450"/>
    <w:rPr>
      <w:rFonts w:ascii="Calibri" w:eastAsia="宋体" w:hAnsi="Calibri"/>
      <w:sz w:val="21"/>
      <w:szCs w:val="24"/>
    </w:rPr>
  </w:style>
  <w:style w:type="paragraph" w:styleId="a3">
    <w:name w:val="footer"/>
    <w:basedOn w:val="a"/>
    <w:link w:val="a4"/>
    <w:rsid w:val="00E93450"/>
    <w:pPr>
      <w:tabs>
        <w:tab w:val="center" w:pos="4153"/>
        <w:tab w:val="right" w:pos="8306"/>
      </w:tabs>
      <w:snapToGrid w:val="0"/>
      <w:jc w:val="left"/>
    </w:pPr>
    <w:rPr>
      <w:sz w:val="18"/>
      <w:szCs w:val="18"/>
    </w:rPr>
  </w:style>
  <w:style w:type="character" w:customStyle="1" w:styleId="a4">
    <w:name w:val="页脚 字符"/>
    <w:basedOn w:val="a0"/>
    <w:link w:val="a3"/>
    <w:rsid w:val="00E93450"/>
    <w:rPr>
      <w:rFonts w:ascii="仿宋_GB2312" w:eastAsia="仿宋_GB2312" w:hAnsi="Times New Roman" w:cs="Times New Roman"/>
      <w:sz w:val="18"/>
      <w:szCs w:val="18"/>
    </w:rPr>
  </w:style>
  <w:style w:type="character" w:styleId="a5">
    <w:name w:val="page number"/>
    <w:basedOn w:val="a0"/>
    <w:rsid w:val="00E93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璜</dc:creator>
  <cp:keywords/>
  <dc:description/>
  <cp:lastModifiedBy>王 璜</cp:lastModifiedBy>
  <cp:revision>7</cp:revision>
  <dcterms:created xsi:type="dcterms:W3CDTF">2023-06-27T00:13:00Z</dcterms:created>
  <dcterms:modified xsi:type="dcterms:W3CDTF">2023-06-27T00:58:00Z</dcterms:modified>
</cp:coreProperties>
</file>