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topLinePunct w:val="0"/>
        <w:autoSpaceDE/>
        <w:autoSpaceDN/>
        <w:bidi w:val="0"/>
        <w:snapToGrid/>
        <w:spacing w:before="0" w:beforeAutospacing="0" w:after="0" w:afterAutospacing="0" w:line="590" w:lineRule="atLeast"/>
        <w:ind w:left="0" w:right="0"/>
        <w:jc w:val="center"/>
        <w:textAlignment w:val="auto"/>
      </w:pPr>
      <w:r>
        <w:rPr>
          <w:rFonts w:hint="eastAsia"/>
          <w:lang w:eastAsia="zh-CN"/>
        </w:rPr>
        <w:tab/>
      </w:r>
    </w:p>
    <w:p>
      <w:pPr>
        <w:keepNext w:val="0"/>
        <w:keepLines w:val="0"/>
        <w:pageBreakBefore w:val="0"/>
        <w:widowControl w:val="0"/>
        <w:kinsoku/>
        <w:wordWrap/>
        <w:overflowPunct/>
        <w:topLinePunct w:val="0"/>
        <w:autoSpaceDE w:val="0"/>
        <w:autoSpaceDN/>
        <w:bidi w:val="0"/>
        <w:adjustRightInd/>
        <w:spacing w:line="600" w:lineRule="exact"/>
        <w:ind w:left="0" w:leftChars="0"/>
        <w:jc w:val="center"/>
        <w:rPr>
          <w:rFonts w:hint="eastAsia" w:ascii="方正小标宋_GBK" w:hAnsi="方正小标宋_GBK" w:eastAsia="方正小标宋_GBK" w:cs="方正小标宋_GBK"/>
          <w:spacing w:val="-11"/>
          <w:kern w:val="0"/>
          <w:sz w:val="40"/>
          <w:szCs w:val="40"/>
          <w:lang w:bidi="ar"/>
        </w:rPr>
      </w:pPr>
      <w:r>
        <w:rPr>
          <w:rFonts w:hint="eastAsia" w:ascii="方正小标宋_GBK" w:hAnsi="方正小标宋_GBK" w:eastAsia="方正小标宋_GBK" w:cs="方正小标宋_GBK"/>
          <w:spacing w:val="-11"/>
          <w:kern w:val="0"/>
          <w:sz w:val="40"/>
          <w:szCs w:val="40"/>
          <w:lang w:bidi="ar"/>
        </w:rPr>
        <w:t>关于印发《花石乡</w:t>
      </w:r>
      <w:r>
        <w:rPr>
          <w:rFonts w:hint="eastAsia" w:ascii="Times New Roman" w:hAnsi="Times New Roman" w:eastAsia="方正小标宋_GBK" w:cs="方正小标宋_GBK"/>
          <w:spacing w:val="-11"/>
          <w:kern w:val="0"/>
          <w:sz w:val="40"/>
          <w:szCs w:val="40"/>
          <w:lang w:bidi="ar"/>
        </w:rPr>
        <w:t>2023</w:t>
      </w:r>
      <w:r>
        <w:rPr>
          <w:rFonts w:hint="eastAsia" w:ascii="方正小标宋_GBK" w:hAnsi="方正小标宋_GBK" w:eastAsia="方正小标宋_GBK" w:cs="方正小标宋_GBK"/>
          <w:spacing w:val="-11"/>
          <w:kern w:val="0"/>
          <w:sz w:val="40"/>
          <w:szCs w:val="40"/>
          <w:lang w:bidi="ar"/>
        </w:rPr>
        <w:t>年村庄清洁行动春夏秋冬</w:t>
      </w:r>
    </w:p>
    <w:p>
      <w:pPr>
        <w:keepNext w:val="0"/>
        <w:keepLines w:val="0"/>
        <w:pageBreakBefore w:val="0"/>
        <w:widowControl w:val="0"/>
        <w:kinsoku/>
        <w:wordWrap/>
        <w:overflowPunct/>
        <w:topLinePunct w:val="0"/>
        <w:autoSpaceDE w:val="0"/>
        <w:autoSpaceDN/>
        <w:bidi w:val="0"/>
        <w:adjustRightInd/>
        <w:spacing w:line="600" w:lineRule="exact"/>
        <w:ind w:left="0" w:leftChars="0"/>
        <w:jc w:val="center"/>
        <w:rPr>
          <w:rFonts w:hint="eastAsia" w:ascii="方正小标宋_GBK" w:hAnsi="方正小标宋_GBK" w:eastAsia="方正小标宋_GBK" w:cs="方正小标宋_GBK"/>
          <w:kern w:val="0"/>
          <w:sz w:val="40"/>
          <w:szCs w:val="40"/>
        </w:rPr>
      </w:pPr>
      <w:r>
        <w:rPr>
          <w:rFonts w:hint="eastAsia" w:ascii="方正小标宋_GBK" w:hAnsi="方正小标宋_GBK" w:eastAsia="方正小标宋_GBK" w:cs="方正小标宋_GBK"/>
          <w:kern w:val="0"/>
          <w:sz w:val="40"/>
          <w:szCs w:val="40"/>
          <w:lang w:bidi="ar"/>
        </w:rPr>
        <w:t>“四季战役”实施方案》的通知</w:t>
      </w:r>
    </w:p>
    <w:p>
      <w:pPr>
        <w:pStyle w:val="5"/>
        <w:keepNext w:val="0"/>
        <w:keepLines w:val="0"/>
        <w:pageBreakBefore w:val="0"/>
        <w:widowControl/>
        <w:suppressLineNumbers w:val="0"/>
        <w:kinsoku/>
        <w:wordWrap/>
        <w:topLinePunct w:val="0"/>
        <w:autoSpaceDE/>
        <w:autoSpaceDN/>
        <w:bidi w:val="0"/>
        <w:snapToGrid/>
        <w:spacing w:before="0" w:beforeAutospacing="0" w:after="0" w:afterAutospacing="0" w:line="590" w:lineRule="atLeast"/>
        <w:ind w:left="0" w:right="0"/>
        <w:jc w:val="center"/>
        <w:textAlignment w:val="auto"/>
        <w:rPr>
          <w:rFonts w:hint="eastAsia" w:ascii="方正仿宋_GBK" w:hAnsi="方正仿宋_GBK" w:eastAsia="方正仿宋_GBK" w:cs="方正仿宋_GBK"/>
          <w:i w:val="0"/>
          <w:iCs w:val="0"/>
          <w:caps w:val="0"/>
          <w:color w:val="333333"/>
          <w:spacing w:val="0"/>
          <w:kern w:val="0"/>
          <w:sz w:val="27"/>
          <w:szCs w:val="27"/>
          <w:shd w:val="clear" w:color="auto" w:fill="FFFFFF"/>
          <w:lang w:val="en-US" w:eastAsia="zh-CN" w:bidi="ar"/>
        </w:rPr>
      </w:pPr>
      <w:r>
        <w:rPr>
          <w:rFonts w:hint="eastAsia" w:ascii="方正仿宋_GBK" w:hAnsi="方正仿宋_GBK" w:eastAsia="方正仿宋_GBK" w:cs="方正仿宋_GBK"/>
          <w:i w:val="0"/>
          <w:iCs w:val="0"/>
          <w:caps w:val="0"/>
          <w:color w:val="333333"/>
          <w:spacing w:val="0"/>
          <w:kern w:val="0"/>
          <w:sz w:val="27"/>
          <w:szCs w:val="27"/>
          <w:shd w:val="clear" w:color="auto" w:fill="FFFFFF"/>
          <w:lang w:val="en-US" w:eastAsia="zh-CN" w:bidi="ar"/>
        </w:rPr>
        <w:t>花政办〔</w:t>
      </w:r>
      <w:r>
        <w:rPr>
          <w:rFonts w:hint="eastAsia" w:ascii="Times New Roman" w:hAnsi="Times New Roman" w:eastAsia="方正仿宋_GBK" w:cs="方正仿宋_GBK"/>
          <w:i w:val="0"/>
          <w:iCs w:val="0"/>
          <w:caps w:val="0"/>
          <w:color w:val="333333"/>
          <w:spacing w:val="0"/>
          <w:kern w:val="0"/>
          <w:sz w:val="27"/>
          <w:szCs w:val="27"/>
          <w:shd w:val="clear" w:color="auto" w:fill="FFFFFF"/>
          <w:lang w:val="en-US" w:eastAsia="zh-CN" w:bidi="ar"/>
        </w:rPr>
        <w:t>2023</w:t>
      </w:r>
      <w:r>
        <w:rPr>
          <w:rFonts w:hint="eastAsia" w:ascii="方正仿宋_GBK" w:hAnsi="方正仿宋_GBK" w:eastAsia="方正仿宋_GBK" w:cs="方正仿宋_GBK"/>
          <w:i w:val="0"/>
          <w:iCs w:val="0"/>
          <w:caps w:val="0"/>
          <w:color w:val="333333"/>
          <w:spacing w:val="0"/>
          <w:kern w:val="0"/>
          <w:sz w:val="27"/>
          <w:szCs w:val="27"/>
          <w:shd w:val="clear" w:color="auto" w:fill="FFFFFF"/>
          <w:lang w:val="en-US" w:eastAsia="zh-CN" w:bidi="ar"/>
        </w:rPr>
        <w:t>〕</w:t>
      </w:r>
      <w:r>
        <w:rPr>
          <w:rFonts w:hint="eastAsia" w:ascii="Times New Roman" w:hAnsi="Times New Roman" w:eastAsia="方正仿宋_GBK" w:cs="方正仿宋_GBK"/>
          <w:i w:val="0"/>
          <w:iCs w:val="0"/>
          <w:caps w:val="0"/>
          <w:color w:val="333333"/>
          <w:spacing w:val="0"/>
          <w:kern w:val="0"/>
          <w:sz w:val="27"/>
          <w:szCs w:val="27"/>
          <w:shd w:val="clear" w:color="auto" w:fill="FFFFFF"/>
          <w:lang w:val="en-US" w:eastAsia="zh-CN" w:bidi="ar"/>
        </w:rPr>
        <w:t>9</w:t>
      </w:r>
      <w:r>
        <w:rPr>
          <w:rFonts w:hint="eastAsia" w:ascii="方正仿宋_GBK" w:hAnsi="方正仿宋_GBK" w:eastAsia="方正仿宋_GBK" w:cs="方正仿宋_GBK"/>
          <w:i w:val="0"/>
          <w:iCs w:val="0"/>
          <w:caps w:val="0"/>
          <w:color w:val="333333"/>
          <w:spacing w:val="0"/>
          <w:kern w:val="0"/>
          <w:sz w:val="27"/>
          <w:szCs w:val="27"/>
          <w:shd w:val="clear" w:color="auto" w:fill="FFFFFF"/>
          <w:lang w:val="en-US" w:eastAsia="zh-CN" w:bidi="ar"/>
        </w:rPr>
        <w:t>号</w:t>
      </w:r>
    </w:p>
    <w:p>
      <w:pPr>
        <w:pStyle w:val="5"/>
        <w:keepNext w:val="0"/>
        <w:keepLines w:val="0"/>
        <w:pageBreakBefore w:val="0"/>
        <w:widowControl/>
        <w:suppressLineNumbers w:val="0"/>
        <w:kinsoku/>
        <w:wordWrap/>
        <w:topLinePunct w:val="0"/>
        <w:autoSpaceDE/>
        <w:autoSpaceDN/>
        <w:bidi w:val="0"/>
        <w:snapToGrid/>
        <w:spacing w:before="0" w:beforeAutospacing="0" w:after="0" w:afterAutospacing="0" w:line="590" w:lineRule="atLeast"/>
        <w:ind w:left="0" w:right="0"/>
        <w:jc w:val="center"/>
        <w:textAlignment w:val="auto"/>
        <w:rPr>
          <w:rFonts w:hint="eastAsia" w:ascii="方正仿宋_GBK" w:hAnsi="方正仿宋_GBK" w:eastAsia="方正仿宋_GBK" w:cs="方正仿宋_GBK"/>
          <w:i w:val="0"/>
          <w:iCs w:val="0"/>
          <w:caps w:val="0"/>
          <w:color w:val="333333"/>
          <w:spacing w:val="0"/>
          <w:kern w:val="0"/>
          <w:sz w:val="27"/>
          <w:szCs w:val="27"/>
          <w:shd w:val="clear" w:color="auto" w:fill="FFFFFF"/>
          <w:lang w:val="en-US" w:eastAsia="zh-CN" w:bidi="ar"/>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leftChars="0" w:right="0" w:firstLine="0" w:firstLineChars="0"/>
        <w:textAlignment w:val="auto"/>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各村：</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leftChars="0" w:right="0" w:firstLine="640" w:firstLineChars="200"/>
        <w:textAlignment w:val="auto"/>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现将《花石乡</w:t>
      </w:r>
      <w:r>
        <w:rPr>
          <w:rFonts w:hint="eastAsia" w:ascii="Times New Roman" w:hAnsi="Times New Roman" w:eastAsia="方正仿宋_GBK" w:cs="方正仿宋_GBK"/>
          <w:kern w:val="2"/>
          <w:sz w:val="32"/>
          <w:szCs w:val="32"/>
          <w:lang w:val="en-US" w:eastAsia="zh-CN" w:bidi="ar"/>
        </w:rPr>
        <w:t>2023</w:t>
      </w:r>
      <w:r>
        <w:rPr>
          <w:rFonts w:hint="eastAsia" w:ascii="方正仿宋_GBK" w:hAnsi="方正仿宋_GBK" w:eastAsia="方正仿宋_GBK" w:cs="方正仿宋_GBK"/>
          <w:kern w:val="2"/>
          <w:sz w:val="32"/>
          <w:szCs w:val="32"/>
          <w:lang w:val="en-US" w:eastAsia="zh-CN" w:bidi="ar"/>
        </w:rPr>
        <w:t>年村庄清洁行动春夏秋冬“四季战役”实施方案》印发给你们，请认真贯彻落实。</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leftChars="0" w:right="0" w:firstLine="0" w:firstLineChars="0"/>
        <w:textAlignment w:val="auto"/>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leftChars="0" w:right="0" w:firstLine="0" w:firstLineChars="0"/>
        <w:textAlignment w:val="auto"/>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 xml:space="preserve">                     金寨县花石乡人民政府办公室</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leftChars="0" w:right="0" w:firstLine="0" w:firstLineChars="0"/>
        <w:textAlignment w:val="auto"/>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 xml:space="preserve">                           </w:t>
      </w:r>
      <w:r>
        <w:rPr>
          <w:rFonts w:hint="eastAsia" w:ascii="Times New Roman" w:hAnsi="Times New Roman" w:eastAsia="方正仿宋_GBK" w:cs="方正仿宋_GBK"/>
          <w:kern w:val="2"/>
          <w:sz w:val="32"/>
          <w:szCs w:val="32"/>
          <w:lang w:val="en-US" w:eastAsia="zh-CN" w:bidi="ar"/>
        </w:rPr>
        <w:t>2023</w:t>
      </w:r>
      <w:r>
        <w:rPr>
          <w:rFonts w:hint="eastAsia" w:ascii="方正仿宋_GBK" w:hAnsi="方正仿宋_GBK" w:eastAsia="方正仿宋_GBK" w:cs="方正仿宋_GBK"/>
          <w:kern w:val="2"/>
          <w:sz w:val="32"/>
          <w:szCs w:val="32"/>
          <w:lang w:val="en-US" w:eastAsia="zh-CN" w:bidi="ar"/>
        </w:rPr>
        <w:t>年</w:t>
      </w:r>
      <w:r>
        <w:rPr>
          <w:rFonts w:hint="eastAsia" w:ascii="Times New Roman" w:hAnsi="Times New Roman" w:eastAsia="方正仿宋_GBK" w:cs="方正仿宋_GBK"/>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月</w:t>
      </w:r>
      <w:r>
        <w:rPr>
          <w:rFonts w:hint="eastAsia" w:ascii="Times New Roman" w:hAnsi="Times New Roman" w:eastAsia="方正仿宋_GBK" w:cs="方正仿宋_GBK"/>
          <w:kern w:val="2"/>
          <w:sz w:val="32"/>
          <w:szCs w:val="32"/>
          <w:lang w:val="en-US" w:eastAsia="zh-CN" w:bidi="ar"/>
        </w:rPr>
        <w:t>10</w:t>
      </w:r>
      <w:r>
        <w:rPr>
          <w:rFonts w:hint="eastAsia" w:ascii="方正仿宋_GBK" w:hAnsi="方正仿宋_GBK" w:eastAsia="方正仿宋_GBK" w:cs="方正仿宋_GBK"/>
          <w:kern w:val="2"/>
          <w:sz w:val="32"/>
          <w:szCs w:val="32"/>
          <w:lang w:val="en-US" w:eastAsia="zh-CN" w:bidi="ar"/>
        </w:rPr>
        <w:t>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leftChars="0" w:right="0" w:firstLine="0" w:firstLineChars="0"/>
        <w:textAlignment w:val="auto"/>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leftChars="0" w:right="0" w:firstLine="0" w:firstLineChars="0"/>
        <w:jc w:val="center"/>
        <w:textAlignment w:val="auto"/>
        <w:rPr>
          <w:rFonts w:hint="eastAsia" w:ascii="方正小标宋_GBK" w:hAnsi="方正小标宋_GBK" w:eastAsia="方正小标宋_GBK" w:cs="方正小标宋_GBK"/>
          <w:kern w:val="2"/>
          <w:sz w:val="40"/>
          <w:szCs w:val="40"/>
          <w:lang w:val="en-US" w:eastAsia="zh-CN" w:bidi="ar"/>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leftChars="0" w:right="0" w:firstLine="0" w:firstLineChars="0"/>
        <w:jc w:val="center"/>
        <w:textAlignment w:val="auto"/>
        <w:rPr>
          <w:rFonts w:hint="eastAsia" w:ascii="方正小标宋_GBK" w:hAnsi="方正小标宋_GBK" w:eastAsia="方正小标宋_GBK" w:cs="方正小标宋_GBK"/>
          <w:kern w:val="2"/>
          <w:sz w:val="40"/>
          <w:szCs w:val="40"/>
          <w:lang w:val="en-US" w:eastAsia="zh-CN" w:bidi="ar"/>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leftChars="0" w:right="0" w:firstLine="0" w:firstLineChars="0"/>
        <w:jc w:val="center"/>
        <w:textAlignment w:val="auto"/>
        <w:rPr>
          <w:rFonts w:hint="eastAsia" w:ascii="方正小标宋_GBK" w:hAnsi="方正小标宋_GBK" w:eastAsia="方正小标宋_GBK" w:cs="方正小标宋_GBK"/>
          <w:kern w:val="2"/>
          <w:sz w:val="40"/>
          <w:szCs w:val="40"/>
          <w:lang w:val="en-US" w:eastAsia="zh-CN" w:bidi="ar"/>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leftChars="0" w:right="0" w:firstLine="0" w:firstLineChars="0"/>
        <w:jc w:val="center"/>
        <w:textAlignment w:val="auto"/>
        <w:rPr>
          <w:rFonts w:hint="eastAsia" w:ascii="方正小标宋_GBK" w:hAnsi="方正小标宋_GBK" w:eastAsia="方正小标宋_GBK" w:cs="方正小标宋_GBK"/>
          <w:kern w:val="2"/>
          <w:sz w:val="40"/>
          <w:szCs w:val="40"/>
          <w:lang w:val="en-US" w:eastAsia="zh-CN" w:bidi="ar"/>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leftChars="0" w:right="0" w:firstLine="0" w:firstLineChars="0"/>
        <w:jc w:val="center"/>
        <w:textAlignment w:val="auto"/>
        <w:rPr>
          <w:rFonts w:hint="eastAsia" w:ascii="方正小标宋_GBK" w:hAnsi="方正小标宋_GBK" w:eastAsia="方正小标宋_GBK" w:cs="方正小标宋_GBK"/>
          <w:kern w:val="2"/>
          <w:sz w:val="40"/>
          <w:szCs w:val="40"/>
          <w:lang w:val="en-US" w:eastAsia="zh-CN" w:bidi="ar"/>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leftChars="0" w:right="0" w:firstLine="0" w:firstLineChars="0"/>
        <w:jc w:val="center"/>
        <w:textAlignment w:val="auto"/>
        <w:rPr>
          <w:rFonts w:hint="eastAsia" w:ascii="方正小标宋_GBK" w:hAnsi="方正小标宋_GBK" w:eastAsia="方正小标宋_GBK" w:cs="方正小标宋_GBK"/>
          <w:kern w:val="2"/>
          <w:sz w:val="40"/>
          <w:szCs w:val="40"/>
          <w:lang w:val="en-US" w:eastAsia="zh-CN" w:bidi="ar"/>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leftChars="0" w:right="0" w:firstLine="0" w:firstLineChars="0"/>
        <w:jc w:val="center"/>
        <w:textAlignment w:val="auto"/>
        <w:rPr>
          <w:rFonts w:hint="eastAsia" w:ascii="方正小标宋_GBK" w:hAnsi="方正小标宋_GBK" w:eastAsia="方正小标宋_GBK" w:cs="方正小标宋_GBK"/>
          <w:kern w:val="2"/>
          <w:sz w:val="40"/>
          <w:szCs w:val="40"/>
          <w:lang w:val="en-US" w:eastAsia="zh-CN" w:bidi="ar"/>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leftChars="0" w:right="0" w:firstLine="0" w:firstLineChars="0"/>
        <w:jc w:val="center"/>
        <w:textAlignment w:val="auto"/>
        <w:rPr>
          <w:rFonts w:hint="eastAsia" w:ascii="方正小标宋_GBK" w:hAnsi="方正小标宋_GBK" w:eastAsia="方正小标宋_GBK" w:cs="方正小标宋_GBK"/>
          <w:kern w:val="2"/>
          <w:sz w:val="40"/>
          <w:szCs w:val="40"/>
          <w:lang w:val="en-US" w:eastAsia="zh-CN" w:bidi="ar"/>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leftChars="0" w:right="0" w:firstLine="0" w:firstLineChars="0"/>
        <w:jc w:val="center"/>
        <w:textAlignment w:val="auto"/>
        <w:rPr>
          <w:rFonts w:hint="eastAsia" w:ascii="方正小标宋_GBK" w:hAnsi="方正小标宋_GBK" w:eastAsia="方正小标宋_GBK" w:cs="方正小标宋_GBK"/>
          <w:kern w:val="2"/>
          <w:sz w:val="40"/>
          <w:szCs w:val="40"/>
          <w:lang w:val="en-US" w:eastAsia="zh-CN" w:bidi="ar"/>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leftChars="0" w:right="0" w:firstLine="0" w:firstLineChars="0"/>
        <w:jc w:val="center"/>
        <w:textAlignment w:val="auto"/>
        <w:rPr>
          <w:rFonts w:hint="eastAsia" w:ascii="方正小标宋_GBK" w:hAnsi="方正小标宋_GBK" w:eastAsia="方正小标宋_GBK" w:cs="方正小标宋_GBK"/>
          <w:kern w:val="2"/>
          <w:sz w:val="40"/>
          <w:szCs w:val="40"/>
          <w:lang w:val="en-US" w:eastAsia="zh-CN" w:bidi="ar"/>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leftChars="0" w:right="0" w:firstLine="0" w:firstLineChars="0"/>
        <w:jc w:val="center"/>
        <w:textAlignment w:val="auto"/>
        <w:rPr>
          <w:rFonts w:hint="eastAsia" w:ascii="方正小标宋_GBK" w:hAnsi="方正小标宋_GBK" w:eastAsia="方正小标宋_GBK" w:cs="方正小标宋_GBK"/>
          <w:kern w:val="2"/>
          <w:sz w:val="40"/>
          <w:szCs w:val="40"/>
          <w:lang w:val="en-US" w:eastAsia="zh-CN" w:bidi="ar"/>
        </w:rPr>
      </w:pPr>
      <w:bookmarkStart w:id="0" w:name="_GoBack"/>
      <w:r>
        <w:rPr>
          <w:rFonts w:hint="eastAsia" w:ascii="方正小标宋_GBK" w:hAnsi="方正小标宋_GBK" w:eastAsia="方正小标宋_GBK" w:cs="方正小标宋_GBK"/>
          <w:kern w:val="2"/>
          <w:sz w:val="40"/>
          <w:szCs w:val="40"/>
          <w:lang w:val="en-US" w:eastAsia="zh-CN" w:bidi="ar"/>
        </w:rPr>
        <w:t>花石乡2023年村庄清洁行动春夏秋冬</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leftChars="0" w:right="0" w:firstLine="0" w:firstLineChars="0"/>
        <w:jc w:val="center"/>
        <w:textAlignment w:val="auto"/>
        <w:rPr>
          <w:rFonts w:hint="eastAsia" w:ascii="方正仿宋_GBK" w:hAnsi="方正仿宋_GBK" w:eastAsia="方正仿宋_GBK" w:cs="方正仿宋_GBK"/>
          <w:kern w:val="2"/>
          <w:sz w:val="40"/>
          <w:szCs w:val="40"/>
          <w:lang w:val="en-US" w:eastAsia="zh-CN" w:bidi="ar"/>
        </w:rPr>
      </w:pPr>
      <w:r>
        <w:rPr>
          <w:rFonts w:hint="eastAsia" w:ascii="方正小标宋_GBK" w:hAnsi="方正小标宋_GBK" w:eastAsia="方正小标宋_GBK" w:cs="方正小标宋_GBK"/>
          <w:kern w:val="2"/>
          <w:sz w:val="40"/>
          <w:szCs w:val="40"/>
          <w:lang w:val="en-US" w:eastAsia="zh-CN" w:bidi="ar"/>
        </w:rPr>
        <w:t>“四季战役”实施方案</w:t>
      </w:r>
    </w:p>
    <w:bookmarkEnd w:id="0"/>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leftChars="0" w:right="0" w:firstLine="0" w:firstLineChars="0"/>
        <w:textAlignment w:val="auto"/>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leftChars="0" w:right="0" w:firstLine="640" w:firstLineChars="200"/>
        <w:textAlignment w:val="auto"/>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为深入学习贯彻党的二十大精神，全面贯彻落实市、县关于村庄清洁行动春夏秋冬“四季战役”的文件精神，持续巩固我乡村庄清洁行动成果，接续实施农村人居环境整治提升五年行动，建设宜居宜业和美乡村，经研究决定，特制定全乡</w:t>
      </w:r>
      <w:r>
        <w:rPr>
          <w:rFonts w:hint="eastAsia" w:ascii="Times New Roman" w:hAnsi="Times New Roman" w:eastAsia="方正仿宋_GBK" w:cs="方正仿宋_GBK"/>
          <w:kern w:val="2"/>
          <w:sz w:val="32"/>
          <w:szCs w:val="32"/>
          <w:lang w:val="en-US" w:eastAsia="zh-CN" w:bidi="ar"/>
        </w:rPr>
        <w:t>2023</w:t>
      </w:r>
      <w:r>
        <w:rPr>
          <w:rFonts w:hint="eastAsia" w:ascii="方正仿宋_GBK" w:hAnsi="方正仿宋_GBK" w:eastAsia="方正仿宋_GBK" w:cs="方正仿宋_GBK"/>
          <w:kern w:val="2"/>
          <w:sz w:val="32"/>
          <w:szCs w:val="32"/>
          <w:lang w:val="en-US" w:eastAsia="zh-CN" w:bidi="ar"/>
        </w:rPr>
        <w:t>年村庄清洁行动春夏秋冬“四季战役”实施方案。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leftChars="0" w:right="0" w:firstLine="640" w:firstLineChars="200"/>
        <w:textAlignment w:val="auto"/>
        <w:rPr>
          <w:rFonts w:hint="eastAsia" w:ascii="方正黑体_GBK" w:hAnsi="方正黑体_GBK" w:eastAsia="方正黑体_GBK" w:cs="方正黑体_GBK"/>
          <w:kern w:val="2"/>
          <w:sz w:val="32"/>
          <w:szCs w:val="32"/>
          <w:lang w:val="en-US" w:eastAsia="zh-CN" w:bidi="ar"/>
        </w:rPr>
      </w:pPr>
      <w:r>
        <w:rPr>
          <w:rFonts w:hint="eastAsia" w:ascii="方正黑体_GBK" w:hAnsi="方正黑体_GBK" w:eastAsia="方正黑体_GBK" w:cs="方正黑体_GBK"/>
          <w:kern w:val="2"/>
          <w:sz w:val="32"/>
          <w:szCs w:val="32"/>
          <w:lang w:val="en-US" w:eastAsia="zh-CN" w:bidi="ar"/>
        </w:rPr>
        <w:t>一、总体要求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leftChars="0" w:right="0" w:firstLine="640" w:firstLineChars="200"/>
        <w:textAlignment w:val="auto"/>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以“清洁村庄助力乡村振兴”为主题，按照“立足清、聚焦保、着力改、促进美”的总方针，以村庄公共空间和农户庭院内外为重点，全域纵深推进村庄清洁行动，因地制宜拓展提高“五清一改”标准，着力引导农民群众养成良好卫生习惯和健康生活方式，不断健全长效管护机制，美化提升村容村貌，促进农村人居环境质量全面提升，推动村庄环境从干净整洁向美丽宜居转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leftChars="0" w:right="0" w:firstLine="640" w:firstLineChars="200"/>
        <w:textAlignment w:val="auto"/>
        <w:rPr>
          <w:rFonts w:hint="eastAsia" w:ascii="方正黑体_GBK" w:hAnsi="方正黑体_GBK" w:eastAsia="方正黑体_GBK" w:cs="方正黑体_GBK"/>
          <w:kern w:val="2"/>
          <w:sz w:val="32"/>
          <w:szCs w:val="32"/>
          <w:lang w:val="en-US" w:eastAsia="zh-CN" w:bidi="ar"/>
        </w:rPr>
      </w:pPr>
      <w:r>
        <w:rPr>
          <w:rFonts w:hint="eastAsia" w:ascii="方正黑体_GBK" w:hAnsi="方正黑体_GBK" w:eastAsia="方正黑体_GBK" w:cs="方正黑体_GBK"/>
          <w:kern w:val="2"/>
          <w:sz w:val="32"/>
          <w:szCs w:val="32"/>
          <w:lang w:val="en-US" w:eastAsia="zh-CN" w:bidi="ar"/>
        </w:rPr>
        <w:t>二、行动内容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leftChars="0" w:right="0" w:firstLine="640" w:firstLineChars="200"/>
        <w:textAlignment w:val="auto"/>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以“五清一改”村庄清洁行动为重点，对照《安徽省村庄清洁行动标准》《金寨县</w:t>
      </w:r>
      <w:r>
        <w:rPr>
          <w:rFonts w:hint="eastAsia" w:ascii="Times New Roman" w:hAnsi="Times New Roman" w:eastAsia="方正仿宋_GBK" w:cs="方正仿宋_GBK"/>
          <w:kern w:val="2"/>
          <w:sz w:val="32"/>
          <w:szCs w:val="32"/>
          <w:lang w:val="en-US" w:eastAsia="zh-CN" w:bidi="ar"/>
        </w:rPr>
        <w:t>2023</w:t>
      </w:r>
      <w:r>
        <w:rPr>
          <w:rFonts w:hint="eastAsia" w:ascii="方正仿宋_GBK" w:hAnsi="方正仿宋_GBK" w:eastAsia="方正仿宋_GBK" w:cs="方正仿宋_GBK"/>
          <w:kern w:val="2"/>
          <w:sz w:val="32"/>
          <w:szCs w:val="32"/>
          <w:lang w:val="en-US" w:eastAsia="zh-CN" w:bidi="ar"/>
        </w:rPr>
        <w:t>年村庄清洁行动春夏秋冬“四季战役”实施方案》，整治农村人居环境“脏乱差”现象，做到村庄公共空间和农户庭院干净、整洁、有序。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leftChars="0" w:right="0" w:firstLine="640" w:firstLineChars="200"/>
        <w:textAlignment w:val="auto"/>
        <w:rPr>
          <w:rFonts w:hint="eastAsia" w:ascii="方正楷体_GBK" w:hAnsi="方正楷体_GBK" w:eastAsia="方正楷体_GBK" w:cs="方正楷体_GBK"/>
          <w:b w:val="0"/>
          <w:bCs w:val="0"/>
          <w:kern w:val="2"/>
          <w:sz w:val="32"/>
          <w:szCs w:val="32"/>
          <w:lang w:val="en-US" w:eastAsia="zh-CN" w:bidi="ar"/>
        </w:rPr>
      </w:pPr>
      <w:r>
        <w:rPr>
          <w:rFonts w:hint="eastAsia" w:ascii="方正楷体_GBK" w:hAnsi="方正楷体_GBK" w:eastAsia="方正楷体_GBK" w:cs="方正楷体_GBK"/>
          <w:b w:val="0"/>
          <w:bCs w:val="0"/>
          <w:kern w:val="2"/>
          <w:sz w:val="32"/>
          <w:szCs w:val="32"/>
          <w:lang w:val="en-US" w:eastAsia="zh-CN" w:bidi="ar"/>
        </w:rPr>
        <w:t>（一）农村公共场所</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leftChars="0" w:right="0" w:firstLine="643" w:firstLineChars="200"/>
        <w:textAlignment w:val="auto"/>
        <w:rPr>
          <w:rFonts w:hint="eastAsia" w:ascii="方正仿宋_GBK" w:hAnsi="方正仿宋_GBK" w:eastAsia="方正仿宋_GBK" w:cs="方正仿宋_GBK"/>
          <w:kern w:val="2"/>
          <w:sz w:val="32"/>
          <w:szCs w:val="32"/>
          <w:lang w:val="en-US" w:eastAsia="zh-CN" w:bidi="ar"/>
        </w:rPr>
      </w:pPr>
      <w:r>
        <w:rPr>
          <w:rFonts w:hint="eastAsia" w:ascii="Times New Roman" w:hAnsi="Times New Roman" w:eastAsia="方正仿宋_GBK" w:cs="方正仿宋_GBK"/>
          <w:b/>
          <w:bCs/>
          <w:kern w:val="2"/>
          <w:sz w:val="32"/>
          <w:szCs w:val="32"/>
          <w:lang w:val="en-US" w:eastAsia="zh-CN" w:bidi="ar"/>
        </w:rPr>
        <w:t>1</w:t>
      </w:r>
      <w:r>
        <w:rPr>
          <w:rFonts w:hint="eastAsia" w:ascii="方正仿宋_GBK" w:hAnsi="方正仿宋_GBK" w:eastAsia="方正仿宋_GBK" w:cs="方正仿宋_GBK"/>
          <w:b/>
          <w:bCs/>
          <w:kern w:val="2"/>
          <w:sz w:val="32"/>
          <w:szCs w:val="32"/>
          <w:lang w:val="en-US" w:eastAsia="zh-CN" w:bidi="ar"/>
        </w:rPr>
        <w:t>.农村道路。</w:t>
      </w:r>
      <w:r>
        <w:rPr>
          <w:rFonts w:hint="eastAsia" w:ascii="方正仿宋_GBK" w:hAnsi="方正仿宋_GBK" w:eastAsia="方正仿宋_GBK" w:cs="方正仿宋_GBK"/>
          <w:kern w:val="2"/>
          <w:sz w:val="32"/>
          <w:szCs w:val="32"/>
          <w:lang w:val="en-US" w:eastAsia="zh-CN" w:bidi="ar"/>
        </w:rPr>
        <w:t>道路平整畅通，路面及两侧视线范围内无裸露垃圾、畜禽粪便等，绿化带杂草及时清除。</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leftChars="0" w:right="0" w:firstLine="643" w:firstLineChars="200"/>
        <w:textAlignment w:val="auto"/>
        <w:rPr>
          <w:rFonts w:hint="eastAsia" w:ascii="方正仿宋_GBK" w:hAnsi="方正仿宋_GBK" w:eastAsia="方正仿宋_GBK" w:cs="方正仿宋_GBK"/>
          <w:kern w:val="2"/>
          <w:sz w:val="32"/>
          <w:szCs w:val="32"/>
          <w:lang w:val="en-US" w:eastAsia="zh-CN" w:bidi="ar"/>
        </w:rPr>
      </w:pPr>
      <w:r>
        <w:rPr>
          <w:rFonts w:hint="eastAsia" w:ascii="Times New Roman" w:hAnsi="Times New Roman" w:eastAsia="方正仿宋_GBK" w:cs="方正仿宋_GBK"/>
          <w:b/>
          <w:bCs/>
          <w:kern w:val="2"/>
          <w:sz w:val="32"/>
          <w:szCs w:val="32"/>
          <w:lang w:val="en-US" w:eastAsia="zh-CN" w:bidi="ar"/>
        </w:rPr>
        <w:t>2</w:t>
      </w:r>
      <w:r>
        <w:rPr>
          <w:rFonts w:hint="eastAsia" w:ascii="方正仿宋_GBK" w:hAnsi="方正仿宋_GBK" w:eastAsia="方正仿宋_GBK" w:cs="方正仿宋_GBK"/>
          <w:b/>
          <w:bCs/>
          <w:kern w:val="2"/>
          <w:sz w:val="32"/>
          <w:szCs w:val="32"/>
          <w:lang w:val="en-US" w:eastAsia="zh-CN" w:bidi="ar"/>
        </w:rPr>
        <w:t>.垃圾处理。</w:t>
      </w:r>
      <w:r>
        <w:rPr>
          <w:rFonts w:hint="eastAsia" w:ascii="方正仿宋_GBK" w:hAnsi="方正仿宋_GBK" w:eastAsia="方正仿宋_GBK" w:cs="方正仿宋_GBK"/>
          <w:kern w:val="2"/>
          <w:sz w:val="32"/>
          <w:szCs w:val="32"/>
          <w:lang w:val="en-US" w:eastAsia="zh-CN" w:bidi="ar"/>
        </w:rPr>
        <w:t>配足垃圾桶并带盖使用、无外溢，周围无乱倒垃圾杂物现象，垃圾日产日清、清运及时。及时清理农业生产废弃物，严禁乱堆乱放和任意焚烧垃圾。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leftChars="0" w:right="0" w:firstLine="643" w:firstLineChars="200"/>
        <w:textAlignment w:val="auto"/>
        <w:rPr>
          <w:rFonts w:hint="eastAsia" w:ascii="方正仿宋_GBK" w:hAnsi="方正仿宋_GBK" w:eastAsia="方正仿宋_GBK" w:cs="方正仿宋_GBK"/>
          <w:kern w:val="2"/>
          <w:sz w:val="32"/>
          <w:szCs w:val="32"/>
          <w:lang w:val="en-US" w:eastAsia="zh-CN" w:bidi="ar"/>
        </w:rPr>
      </w:pPr>
      <w:r>
        <w:rPr>
          <w:rFonts w:hint="eastAsia" w:ascii="Times New Roman" w:hAnsi="Times New Roman" w:eastAsia="方正仿宋_GBK" w:cs="方正仿宋_GBK"/>
          <w:b/>
          <w:bCs/>
          <w:kern w:val="2"/>
          <w:sz w:val="32"/>
          <w:szCs w:val="32"/>
          <w:lang w:val="en-US" w:eastAsia="zh-CN" w:bidi="ar"/>
        </w:rPr>
        <w:t>3.村内塘沟堰坝。</w:t>
      </w:r>
      <w:r>
        <w:rPr>
          <w:rFonts w:hint="eastAsia" w:ascii="方正仿宋_GBK" w:hAnsi="方正仿宋_GBK" w:eastAsia="方正仿宋_GBK" w:cs="方正仿宋_GBK"/>
          <w:kern w:val="2"/>
          <w:sz w:val="32"/>
          <w:szCs w:val="32"/>
          <w:lang w:val="en-US" w:eastAsia="zh-CN" w:bidi="ar"/>
        </w:rPr>
        <w:t>沟塘、堰坝、湖泊内无明显杂草、浮萍、漂浮垃圾，无黑臭水体，两岸护坡无裸露垃圾和杂草。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leftChars="0" w:right="0" w:firstLine="643" w:firstLineChars="200"/>
        <w:textAlignment w:val="auto"/>
        <w:rPr>
          <w:rFonts w:hint="eastAsia" w:ascii="方正仿宋_GBK" w:hAnsi="方正仿宋_GBK" w:eastAsia="方正仿宋_GBK" w:cs="方正仿宋_GBK"/>
          <w:kern w:val="2"/>
          <w:sz w:val="32"/>
          <w:szCs w:val="32"/>
          <w:lang w:val="en-US" w:eastAsia="zh-CN" w:bidi="ar"/>
        </w:rPr>
      </w:pPr>
      <w:r>
        <w:rPr>
          <w:rFonts w:hint="eastAsia" w:ascii="Times New Roman" w:hAnsi="Times New Roman" w:eastAsia="方正仿宋_GBK" w:cs="方正仿宋_GBK"/>
          <w:b/>
          <w:bCs/>
          <w:kern w:val="2"/>
          <w:sz w:val="32"/>
          <w:szCs w:val="32"/>
          <w:lang w:val="en-US" w:eastAsia="zh-CN" w:bidi="ar"/>
        </w:rPr>
        <w:t>4.基础设施和公共服务设施。</w:t>
      </w:r>
      <w:r>
        <w:rPr>
          <w:rFonts w:hint="eastAsia" w:ascii="方正仿宋_GBK" w:hAnsi="方正仿宋_GBK" w:eastAsia="方正仿宋_GBK" w:cs="方正仿宋_GBK"/>
          <w:kern w:val="2"/>
          <w:sz w:val="32"/>
          <w:szCs w:val="32"/>
          <w:lang w:val="en-US" w:eastAsia="zh-CN" w:bidi="ar"/>
        </w:rPr>
        <w:t>公厕为水冲式卫生厕所，设施设备完好，墙面、地面保洁及时无异味。文体活动场所、停车场等室外公共活动场地的设施设备完好，正常使用。污水处理设施正常运行。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leftChars="0" w:right="0" w:firstLine="643" w:firstLineChars="200"/>
        <w:textAlignment w:val="auto"/>
        <w:rPr>
          <w:rFonts w:hint="eastAsia" w:ascii="方正仿宋_GBK" w:hAnsi="方正仿宋_GBK" w:eastAsia="方正仿宋_GBK" w:cs="方正仿宋_GBK"/>
          <w:kern w:val="2"/>
          <w:sz w:val="32"/>
          <w:szCs w:val="32"/>
          <w:lang w:val="en-US" w:eastAsia="zh-CN" w:bidi="ar"/>
        </w:rPr>
      </w:pPr>
      <w:r>
        <w:rPr>
          <w:rFonts w:hint="eastAsia" w:ascii="Times New Roman" w:hAnsi="Times New Roman" w:eastAsia="方正仿宋_GBK" w:cs="方正仿宋_GBK"/>
          <w:b/>
          <w:bCs/>
          <w:kern w:val="2"/>
          <w:sz w:val="32"/>
          <w:szCs w:val="32"/>
          <w:lang w:val="en-US" w:eastAsia="zh-CN" w:bidi="ar"/>
        </w:rPr>
        <w:t>5.村容村貌。</w:t>
      </w:r>
      <w:r>
        <w:rPr>
          <w:rFonts w:hint="eastAsia" w:ascii="方正仿宋_GBK" w:hAnsi="方正仿宋_GBK" w:eastAsia="方正仿宋_GBK" w:cs="方正仿宋_GBK"/>
          <w:kern w:val="2"/>
          <w:sz w:val="32"/>
          <w:szCs w:val="32"/>
          <w:lang w:val="en-US" w:eastAsia="zh-CN" w:bidi="ar"/>
        </w:rPr>
        <w:t>墙面、地面、电线杆、路灯杆等无乱涂乱贴乱画乱挂现象；车辆停放有序；村委会办公场所、服务大厅标识清晰，宣传标语、制度等内容准确、张贴整齐，各类物品摆放有序，地面和墙体干净整洁；公开栏张贴整齐、内容准确、更换及时；村庄内残垣断壁、废弃畜禽圈舍、废弃旱厕等无功能建筑及时进行清理、拆除；绿化植物及时修剪补植，确保围栏完整，无裸露垃圾；积极推进小菜园、小果园、小花园、小游园、小苗圃等“五小园”建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leftChars="0" w:right="0" w:firstLine="640" w:firstLineChars="200"/>
        <w:textAlignment w:val="auto"/>
        <w:rPr>
          <w:rFonts w:hint="eastAsia" w:ascii="方正楷体_GBK" w:hAnsi="方正楷体_GBK" w:eastAsia="方正楷体_GBK" w:cs="方正楷体_GBK"/>
          <w:b w:val="0"/>
          <w:bCs w:val="0"/>
          <w:kern w:val="2"/>
          <w:sz w:val="32"/>
          <w:szCs w:val="32"/>
          <w:lang w:val="en-US" w:eastAsia="zh-CN" w:bidi="ar"/>
        </w:rPr>
      </w:pPr>
      <w:r>
        <w:rPr>
          <w:rFonts w:hint="eastAsia" w:ascii="方正楷体_GBK" w:hAnsi="方正楷体_GBK" w:eastAsia="方正楷体_GBK" w:cs="方正楷体_GBK"/>
          <w:b w:val="0"/>
          <w:bCs w:val="0"/>
          <w:kern w:val="2"/>
          <w:sz w:val="32"/>
          <w:szCs w:val="32"/>
          <w:lang w:val="en-US" w:eastAsia="zh-CN" w:bidi="ar"/>
        </w:rPr>
        <w:t>（二）农户庭院</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leftChars="0" w:right="0" w:firstLine="643" w:firstLineChars="200"/>
        <w:textAlignment w:val="auto"/>
        <w:rPr>
          <w:rFonts w:hint="eastAsia" w:ascii="方正仿宋_GBK" w:hAnsi="方正仿宋_GBK" w:eastAsia="方正仿宋_GBK" w:cs="方正仿宋_GBK"/>
          <w:kern w:val="2"/>
          <w:sz w:val="32"/>
          <w:szCs w:val="32"/>
          <w:lang w:val="en-US" w:eastAsia="zh-CN" w:bidi="ar"/>
        </w:rPr>
      </w:pPr>
      <w:r>
        <w:rPr>
          <w:rFonts w:hint="eastAsia" w:ascii="Times New Roman" w:hAnsi="Times New Roman" w:eastAsia="方正仿宋_GBK" w:cs="方正仿宋_GBK"/>
          <w:b/>
          <w:bCs/>
          <w:kern w:val="2"/>
          <w:sz w:val="32"/>
          <w:szCs w:val="32"/>
          <w:lang w:val="en-US" w:eastAsia="zh-CN" w:bidi="ar"/>
        </w:rPr>
        <w:t>1</w:t>
      </w:r>
      <w:r>
        <w:rPr>
          <w:rFonts w:hint="eastAsia" w:ascii="方正仿宋_GBK" w:hAnsi="方正仿宋_GBK" w:eastAsia="方正仿宋_GBK" w:cs="方正仿宋_GBK"/>
          <w:b/>
          <w:bCs/>
          <w:kern w:val="2"/>
          <w:sz w:val="32"/>
          <w:szCs w:val="32"/>
          <w:lang w:val="en-US" w:eastAsia="zh-CN" w:bidi="ar"/>
        </w:rPr>
        <w:t>.庭院。</w:t>
      </w:r>
      <w:r>
        <w:rPr>
          <w:rFonts w:hint="eastAsia" w:ascii="方正仿宋_GBK" w:hAnsi="方正仿宋_GBK" w:eastAsia="方正仿宋_GBK" w:cs="方正仿宋_GBK"/>
          <w:kern w:val="2"/>
          <w:sz w:val="32"/>
          <w:szCs w:val="32"/>
          <w:lang w:val="en-US" w:eastAsia="zh-CN" w:bidi="ar"/>
        </w:rPr>
        <w:t>房前屋后不随意堆放废弃物，生产、生活物品有序整齐摆放，院内垃圾及时清扫，保持庭院整洁，无人畜混居现象。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leftChars="0" w:right="0" w:firstLine="643" w:firstLineChars="200"/>
        <w:textAlignment w:val="auto"/>
        <w:rPr>
          <w:rFonts w:hint="eastAsia" w:ascii="方正仿宋_GBK" w:hAnsi="方正仿宋_GBK" w:eastAsia="方正仿宋_GBK" w:cs="方正仿宋_GBK"/>
          <w:kern w:val="2"/>
          <w:sz w:val="32"/>
          <w:szCs w:val="32"/>
          <w:lang w:val="en-US" w:eastAsia="zh-CN" w:bidi="ar"/>
        </w:rPr>
      </w:pPr>
      <w:r>
        <w:rPr>
          <w:rFonts w:hint="eastAsia" w:ascii="Times New Roman" w:hAnsi="Times New Roman" w:eastAsia="方正仿宋_GBK" w:cs="方正仿宋_GBK"/>
          <w:b/>
          <w:bCs/>
          <w:kern w:val="2"/>
          <w:sz w:val="32"/>
          <w:szCs w:val="32"/>
          <w:lang w:val="en-US" w:eastAsia="zh-CN" w:bidi="ar"/>
        </w:rPr>
        <w:t>2</w:t>
      </w:r>
      <w:r>
        <w:rPr>
          <w:rFonts w:hint="eastAsia" w:ascii="方正仿宋_GBK" w:hAnsi="方正仿宋_GBK" w:eastAsia="方正仿宋_GBK" w:cs="方正仿宋_GBK"/>
          <w:b/>
          <w:bCs/>
          <w:kern w:val="2"/>
          <w:sz w:val="32"/>
          <w:szCs w:val="32"/>
          <w:lang w:val="en-US" w:eastAsia="zh-CN" w:bidi="ar"/>
        </w:rPr>
        <w:t>.室内。</w:t>
      </w:r>
      <w:r>
        <w:rPr>
          <w:rFonts w:hint="eastAsia" w:ascii="方正仿宋_GBK" w:hAnsi="方正仿宋_GBK" w:eastAsia="方正仿宋_GBK" w:cs="方正仿宋_GBK"/>
          <w:kern w:val="2"/>
          <w:sz w:val="32"/>
          <w:szCs w:val="32"/>
          <w:lang w:val="en-US" w:eastAsia="zh-CN" w:bidi="ar"/>
        </w:rPr>
        <w:t>物品摆放有序，地面、墙面、家具及时清洁，衣服、被褥等物品及时整理，鼓励室内垃圾桶装套袋收集，无乱扔、乱弃垃圾、杂物。</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leftChars="0" w:right="0" w:firstLine="643" w:firstLineChars="200"/>
        <w:textAlignment w:val="auto"/>
        <w:rPr>
          <w:rFonts w:hint="eastAsia" w:ascii="方正仿宋_GBK" w:hAnsi="方正仿宋_GBK" w:eastAsia="方正仿宋_GBK" w:cs="方正仿宋_GBK"/>
          <w:kern w:val="2"/>
          <w:sz w:val="32"/>
          <w:szCs w:val="32"/>
          <w:lang w:val="en-US" w:eastAsia="zh-CN" w:bidi="ar"/>
        </w:rPr>
      </w:pPr>
      <w:r>
        <w:rPr>
          <w:rFonts w:hint="eastAsia" w:ascii="Times New Roman" w:hAnsi="Times New Roman" w:eastAsia="方正仿宋_GBK" w:cs="方正仿宋_GBK"/>
          <w:b/>
          <w:bCs/>
          <w:kern w:val="2"/>
          <w:sz w:val="32"/>
          <w:szCs w:val="32"/>
          <w:lang w:val="en-US" w:eastAsia="zh-CN" w:bidi="ar"/>
        </w:rPr>
        <w:t>3</w:t>
      </w:r>
      <w:r>
        <w:rPr>
          <w:rFonts w:hint="eastAsia" w:ascii="方正仿宋_GBK" w:hAnsi="方正仿宋_GBK" w:eastAsia="方正仿宋_GBK" w:cs="方正仿宋_GBK"/>
          <w:b/>
          <w:bCs/>
          <w:kern w:val="2"/>
          <w:sz w:val="32"/>
          <w:szCs w:val="32"/>
          <w:lang w:val="en-US" w:eastAsia="zh-CN" w:bidi="ar"/>
        </w:rPr>
        <w:t>.厕所。</w:t>
      </w:r>
      <w:r>
        <w:rPr>
          <w:rFonts w:hint="eastAsia" w:ascii="方正仿宋_GBK" w:hAnsi="方正仿宋_GBK" w:eastAsia="方正仿宋_GBK" w:cs="方正仿宋_GBK"/>
          <w:kern w:val="2"/>
          <w:sz w:val="32"/>
          <w:szCs w:val="32"/>
          <w:lang w:val="en-US" w:eastAsia="zh-CN" w:bidi="ar"/>
        </w:rPr>
        <w:t>厕所有墙、有顶、有门、有灯、有粪污处理设施，干净整洁。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leftChars="0" w:right="0" w:firstLine="643" w:firstLineChars="200"/>
        <w:textAlignment w:val="auto"/>
        <w:rPr>
          <w:rFonts w:hint="eastAsia" w:ascii="方正仿宋_GBK" w:hAnsi="方正仿宋_GBK" w:eastAsia="方正仿宋_GBK" w:cs="方正仿宋_GBK"/>
          <w:kern w:val="2"/>
          <w:sz w:val="32"/>
          <w:szCs w:val="32"/>
          <w:lang w:val="en-US" w:eastAsia="zh-CN" w:bidi="ar"/>
        </w:rPr>
      </w:pPr>
      <w:r>
        <w:rPr>
          <w:rFonts w:hint="eastAsia" w:ascii="Times New Roman" w:hAnsi="Times New Roman" w:eastAsia="方正仿宋_GBK" w:cs="方正仿宋_GBK"/>
          <w:b/>
          <w:bCs/>
          <w:kern w:val="2"/>
          <w:sz w:val="32"/>
          <w:szCs w:val="32"/>
          <w:lang w:val="en-US" w:eastAsia="zh-CN" w:bidi="ar"/>
        </w:rPr>
        <w:t>4</w:t>
      </w:r>
      <w:r>
        <w:rPr>
          <w:rFonts w:hint="eastAsia" w:ascii="方正仿宋_GBK" w:hAnsi="方正仿宋_GBK" w:eastAsia="方正仿宋_GBK" w:cs="方正仿宋_GBK"/>
          <w:b/>
          <w:bCs/>
          <w:kern w:val="2"/>
          <w:sz w:val="32"/>
          <w:szCs w:val="32"/>
          <w:lang w:val="en-US" w:eastAsia="zh-CN" w:bidi="ar"/>
        </w:rPr>
        <w:t>.房前屋后。</w:t>
      </w:r>
      <w:r>
        <w:rPr>
          <w:rFonts w:hint="eastAsia" w:ascii="方正仿宋_GBK" w:hAnsi="方正仿宋_GBK" w:eastAsia="方正仿宋_GBK" w:cs="方正仿宋_GBK"/>
          <w:kern w:val="2"/>
          <w:sz w:val="32"/>
          <w:szCs w:val="32"/>
          <w:lang w:val="en-US" w:eastAsia="zh-CN" w:bidi="ar"/>
        </w:rPr>
        <w:t>生活污水无乱排乱放，牲畜家禽实行圈养，房前屋后干净整洁，无乱堆乱放、乱搭乱建。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leftChars="0" w:right="0" w:firstLine="640" w:firstLineChars="200"/>
        <w:textAlignment w:val="auto"/>
        <w:rPr>
          <w:rFonts w:hint="eastAsia" w:ascii="方正楷体_GBK" w:hAnsi="方正楷体_GBK" w:eastAsia="方正楷体_GBK" w:cs="方正楷体_GBK"/>
          <w:b w:val="0"/>
          <w:bCs w:val="0"/>
          <w:kern w:val="2"/>
          <w:sz w:val="32"/>
          <w:szCs w:val="32"/>
          <w:lang w:val="en-US" w:eastAsia="zh-CN" w:bidi="ar"/>
        </w:rPr>
      </w:pPr>
      <w:r>
        <w:rPr>
          <w:rFonts w:hint="eastAsia" w:ascii="方正楷体_GBK" w:hAnsi="方正楷体_GBK" w:eastAsia="方正楷体_GBK" w:cs="方正楷体_GBK"/>
          <w:b w:val="0"/>
          <w:bCs w:val="0"/>
          <w:kern w:val="2"/>
          <w:sz w:val="32"/>
          <w:szCs w:val="32"/>
          <w:lang w:val="en-US" w:eastAsia="zh-CN" w:bidi="ar"/>
        </w:rPr>
        <w:t>（三）个人习惯</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leftChars="0" w:right="0" w:firstLine="643" w:firstLineChars="200"/>
        <w:textAlignment w:val="auto"/>
        <w:rPr>
          <w:rFonts w:hint="eastAsia" w:ascii="方正仿宋_GBK" w:hAnsi="方正仿宋_GBK" w:eastAsia="方正仿宋_GBK" w:cs="方正仿宋_GBK"/>
          <w:kern w:val="2"/>
          <w:sz w:val="32"/>
          <w:szCs w:val="32"/>
          <w:lang w:val="en-US" w:eastAsia="zh-CN" w:bidi="ar"/>
        </w:rPr>
      </w:pPr>
      <w:r>
        <w:rPr>
          <w:rFonts w:hint="eastAsia" w:ascii="Times New Roman" w:hAnsi="Times New Roman" w:eastAsia="方正仿宋_GBK" w:cs="方正仿宋_GBK"/>
          <w:b/>
          <w:bCs/>
          <w:kern w:val="2"/>
          <w:sz w:val="32"/>
          <w:szCs w:val="32"/>
          <w:lang w:val="en-US" w:eastAsia="zh-CN" w:bidi="ar"/>
        </w:rPr>
        <w:t>1</w:t>
      </w:r>
      <w:r>
        <w:rPr>
          <w:rFonts w:hint="eastAsia" w:ascii="方正仿宋_GBK" w:hAnsi="方正仿宋_GBK" w:eastAsia="方正仿宋_GBK" w:cs="方正仿宋_GBK"/>
          <w:b/>
          <w:bCs/>
          <w:kern w:val="2"/>
          <w:sz w:val="32"/>
          <w:szCs w:val="32"/>
          <w:lang w:val="en-US" w:eastAsia="zh-CN" w:bidi="ar"/>
        </w:rPr>
        <w:t>.四勤。</w:t>
      </w:r>
      <w:r>
        <w:rPr>
          <w:rFonts w:hint="eastAsia" w:ascii="方正仿宋_GBK" w:hAnsi="方正仿宋_GBK" w:eastAsia="方正仿宋_GBK" w:cs="方正仿宋_GBK"/>
          <w:kern w:val="2"/>
          <w:sz w:val="32"/>
          <w:szCs w:val="32"/>
          <w:lang w:val="en-US" w:eastAsia="zh-CN" w:bidi="ar"/>
        </w:rPr>
        <w:t>群众要养成良好的生活习惯，日常做到勤洗澡、勤换衣，勤打扫、勤收拾。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leftChars="0" w:right="0" w:firstLine="643" w:firstLineChars="200"/>
        <w:textAlignment w:val="auto"/>
        <w:rPr>
          <w:rFonts w:hint="eastAsia" w:ascii="方正仿宋_GBK" w:hAnsi="方正仿宋_GBK" w:eastAsia="方正仿宋_GBK" w:cs="方正仿宋_GBK"/>
          <w:kern w:val="2"/>
          <w:sz w:val="32"/>
          <w:szCs w:val="32"/>
          <w:lang w:val="en-US" w:eastAsia="zh-CN" w:bidi="ar"/>
        </w:rPr>
      </w:pPr>
      <w:r>
        <w:rPr>
          <w:rFonts w:hint="eastAsia" w:ascii="Times New Roman" w:hAnsi="Times New Roman" w:eastAsia="方正仿宋_GBK" w:cs="方正仿宋_GBK"/>
          <w:b/>
          <w:bCs/>
          <w:kern w:val="2"/>
          <w:sz w:val="32"/>
          <w:szCs w:val="32"/>
          <w:lang w:val="en-US" w:eastAsia="zh-CN" w:bidi="ar"/>
        </w:rPr>
        <w:t>2</w:t>
      </w:r>
      <w:r>
        <w:rPr>
          <w:rFonts w:hint="eastAsia" w:ascii="方正仿宋_GBK" w:hAnsi="方正仿宋_GBK" w:eastAsia="方正仿宋_GBK" w:cs="方正仿宋_GBK"/>
          <w:b/>
          <w:bCs/>
          <w:kern w:val="2"/>
          <w:sz w:val="32"/>
          <w:szCs w:val="32"/>
          <w:lang w:val="en-US" w:eastAsia="zh-CN" w:bidi="ar"/>
        </w:rPr>
        <w:t>.两参与。</w:t>
      </w:r>
      <w:r>
        <w:rPr>
          <w:rFonts w:hint="eastAsia" w:ascii="方正仿宋_GBK" w:hAnsi="方正仿宋_GBK" w:eastAsia="方正仿宋_GBK" w:cs="方正仿宋_GBK"/>
          <w:kern w:val="2"/>
          <w:sz w:val="32"/>
          <w:szCs w:val="32"/>
          <w:lang w:val="en-US" w:eastAsia="zh-CN" w:bidi="ar"/>
        </w:rPr>
        <w:t>群众要主动积极参与村庄自治，主动积极参与村庄环境整治。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leftChars="0" w:right="0" w:firstLine="640" w:firstLineChars="200"/>
        <w:textAlignment w:val="auto"/>
        <w:rPr>
          <w:rFonts w:hint="eastAsia" w:ascii="方正黑体_GBK" w:hAnsi="方正黑体_GBK" w:eastAsia="方正黑体_GBK" w:cs="方正黑体_GBK"/>
          <w:kern w:val="2"/>
          <w:sz w:val="32"/>
          <w:szCs w:val="32"/>
          <w:lang w:val="en-US" w:eastAsia="zh-CN" w:bidi="ar"/>
        </w:rPr>
      </w:pPr>
      <w:r>
        <w:rPr>
          <w:rFonts w:hint="eastAsia" w:ascii="方正黑体_GBK" w:hAnsi="方正黑体_GBK" w:eastAsia="方正黑体_GBK" w:cs="方正黑体_GBK"/>
          <w:kern w:val="2"/>
          <w:sz w:val="32"/>
          <w:szCs w:val="32"/>
          <w:lang w:val="en-US" w:eastAsia="zh-CN" w:bidi="ar"/>
        </w:rPr>
        <w:t>三、保障措施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leftChars="0" w:right="0" w:firstLine="640" w:firstLineChars="200"/>
        <w:textAlignment w:val="auto"/>
        <w:rPr>
          <w:rFonts w:hint="eastAsia" w:ascii="方正仿宋_GBK" w:hAnsi="方正仿宋_GBK" w:eastAsia="方正仿宋_GBK" w:cs="方正仿宋_GBK"/>
          <w:kern w:val="2"/>
          <w:sz w:val="32"/>
          <w:szCs w:val="32"/>
          <w:lang w:val="en-US" w:eastAsia="zh-CN" w:bidi="ar"/>
        </w:rPr>
      </w:pPr>
      <w:r>
        <w:rPr>
          <w:rFonts w:hint="eastAsia" w:ascii="方正楷体_GBK" w:hAnsi="方正楷体_GBK" w:eastAsia="方正楷体_GBK" w:cs="方正楷体_GBK"/>
          <w:b w:val="0"/>
          <w:bCs w:val="0"/>
          <w:kern w:val="2"/>
          <w:sz w:val="32"/>
          <w:szCs w:val="32"/>
          <w:lang w:val="en-US" w:eastAsia="zh-CN" w:bidi="ar"/>
        </w:rPr>
        <w:t>（一）加强组织领导。</w:t>
      </w:r>
      <w:r>
        <w:rPr>
          <w:rFonts w:hint="eastAsia" w:ascii="方正仿宋_GBK" w:hAnsi="方正仿宋_GBK" w:eastAsia="方正仿宋_GBK" w:cs="方正仿宋_GBK"/>
          <w:kern w:val="2"/>
          <w:sz w:val="32"/>
          <w:szCs w:val="32"/>
          <w:lang w:val="en-US" w:eastAsia="zh-CN" w:bidi="ar"/>
        </w:rPr>
        <w:t>各村要深入学习习近平总书记关于农村人居环境整治的重要指示批示精神，将村庄清洁行动春夏秋冬“四季战役”作为</w:t>
      </w:r>
      <w:r>
        <w:rPr>
          <w:rFonts w:hint="eastAsia" w:ascii="Times New Roman" w:hAnsi="Times New Roman" w:eastAsia="方正仿宋_GBK" w:cs="方正仿宋_GBK"/>
          <w:kern w:val="2"/>
          <w:sz w:val="32"/>
          <w:szCs w:val="32"/>
          <w:lang w:val="en-US" w:eastAsia="zh-CN" w:bidi="ar"/>
        </w:rPr>
        <w:t>2023</w:t>
      </w:r>
      <w:r>
        <w:rPr>
          <w:rFonts w:hint="eastAsia" w:ascii="方正仿宋_GBK" w:hAnsi="方正仿宋_GBK" w:eastAsia="方正仿宋_GBK" w:cs="方正仿宋_GBK"/>
          <w:kern w:val="2"/>
          <w:sz w:val="32"/>
          <w:szCs w:val="32"/>
          <w:lang w:val="en-US" w:eastAsia="zh-CN" w:bidi="ar"/>
        </w:rPr>
        <w:t>年农村人居环境整治的一项重点任务，主要负责同志要亲自部署、亲自调度、亲自督导，分管负责同志要具体抓、强力推，要制定具体实施方案，成立工作专班，扎实有序推进。驻村点长、村书记是直接责任人，各包组村干、网格员及信息员是具体责任人，担负起所辖片区的整治工作。要充分发挥村级党组织的战斗堡垒作用，党员干部模范带头作用，组织带领广大群众积极投身村庄清洁行动春夏秋冬“四季战役”，确保各项任务落到实处、见到实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leftChars="0" w:right="0" w:firstLine="640" w:firstLineChars="200"/>
        <w:textAlignment w:val="auto"/>
        <w:rPr>
          <w:rFonts w:hint="eastAsia" w:ascii="方正仿宋_GBK" w:hAnsi="方正仿宋_GBK" w:eastAsia="方正仿宋_GBK" w:cs="方正仿宋_GBK"/>
          <w:kern w:val="2"/>
          <w:sz w:val="32"/>
          <w:szCs w:val="32"/>
          <w:lang w:val="en-US" w:eastAsia="zh-CN" w:bidi="ar"/>
        </w:rPr>
      </w:pPr>
      <w:r>
        <w:rPr>
          <w:rFonts w:hint="eastAsia" w:ascii="方正楷体_GBK" w:hAnsi="方正楷体_GBK" w:eastAsia="方正楷体_GBK" w:cs="方正楷体_GBK"/>
          <w:b w:val="0"/>
          <w:bCs w:val="0"/>
          <w:kern w:val="2"/>
          <w:sz w:val="32"/>
          <w:szCs w:val="32"/>
          <w:lang w:val="en-US" w:eastAsia="zh-CN" w:bidi="ar"/>
        </w:rPr>
        <w:t>（二）坚持常态推进。</w:t>
      </w:r>
      <w:r>
        <w:rPr>
          <w:rFonts w:hint="eastAsia" w:ascii="方正仿宋_GBK" w:hAnsi="方正仿宋_GBK" w:eastAsia="方正仿宋_GBK" w:cs="方正仿宋_GBK"/>
          <w:kern w:val="2"/>
          <w:sz w:val="32"/>
          <w:szCs w:val="32"/>
          <w:lang w:val="en-US" w:eastAsia="zh-CN" w:bidi="ar"/>
        </w:rPr>
        <w:t>各村要利用广播、微信、会议、宣传车、明白纸等多种形式广泛宣传村庄清洁行动，做到户户知晓，人人明白。花石乡将每个季度第一个月设立为“村庄清洁突击月”，各村要发动党员干部、村民代表、“五老”和新乡贤当示范、做表率，设立固定的村庄“清洁卫生日”，并组织农民群众开展各具特色的主题清洁活动。妇女主任要充分发挥妇女“半边天”作用，动员广大妇女从勤整理、常打扫、不乱丢、不乱放等家庭生活细节入手，让居室整洁、庭院美化起来。各村团组织要积极组织本村返乡大学生、青年志愿者和团员青年开展“美丽乡村志愿行”活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leftChars="0" w:right="0" w:firstLine="640" w:firstLineChars="200"/>
        <w:textAlignment w:val="auto"/>
        <w:rPr>
          <w:rFonts w:hint="eastAsia" w:ascii="方正仿宋_GBK" w:hAnsi="方正仿宋_GBK" w:eastAsia="方正仿宋_GBK" w:cs="方正仿宋_GBK"/>
          <w:kern w:val="2"/>
          <w:sz w:val="32"/>
          <w:szCs w:val="32"/>
          <w:lang w:val="en-US" w:eastAsia="zh-CN" w:bidi="ar"/>
        </w:rPr>
      </w:pPr>
      <w:r>
        <w:rPr>
          <w:rFonts w:hint="eastAsia" w:ascii="方正楷体_GBK" w:hAnsi="方正楷体_GBK" w:eastAsia="方正楷体_GBK" w:cs="方正楷体_GBK"/>
          <w:b w:val="0"/>
          <w:bCs w:val="0"/>
          <w:kern w:val="2"/>
          <w:sz w:val="32"/>
          <w:szCs w:val="32"/>
          <w:lang w:val="en-US" w:eastAsia="zh-CN" w:bidi="ar"/>
        </w:rPr>
        <w:t>（三）健全管护机制。</w:t>
      </w:r>
      <w:r>
        <w:rPr>
          <w:rFonts w:hint="eastAsia" w:ascii="方正仿宋_GBK" w:hAnsi="方正仿宋_GBK" w:eastAsia="方正仿宋_GBK" w:cs="方正仿宋_GBK"/>
          <w:kern w:val="2"/>
          <w:sz w:val="32"/>
          <w:szCs w:val="32"/>
          <w:lang w:val="en-US" w:eastAsia="zh-CN" w:bidi="ar"/>
        </w:rPr>
        <w:t>按照《金寨县农村人居环境长效管护实施办法》要求，全面建立有制度、有标准、有人员、有经费、有督查的人居环境长效管护机制，完善村规民约，落实“门前三包”责任。通过党员联户、设立党员责任区等形式，分片划分环境包保区域，明确村民维护村庄环境的责任和义务。对脱贫户、监测户、特困供养对象和残疾人、独居老人等生活困难群体要组织帮扶干部、志愿者、公益岗位人员帮助做好室内外清理保洁工作，实现农村困难群体人居环境常态长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leftChars="0" w:right="0" w:firstLine="640" w:firstLineChars="200"/>
        <w:textAlignment w:val="auto"/>
        <w:rPr>
          <w:rFonts w:hint="eastAsia" w:ascii="方正仿宋_GBK" w:hAnsi="方正仿宋_GBK" w:eastAsia="方正仿宋_GBK" w:cs="方正仿宋_GBK"/>
          <w:kern w:val="2"/>
          <w:sz w:val="32"/>
          <w:szCs w:val="32"/>
          <w:lang w:val="en-US" w:eastAsia="zh-CN" w:bidi="ar"/>
        </w:rPr>
      </w:pPr>
      <w:r>
        <w:rPr>
          <w:rFonts w:hint="eastAsia" w:ascii="方正楷体_GBK" w:hAnsi="方正楷体_GBK" w:eastAsia="方正楷体_GBK" w:cs="方正楷体_GBK"/>
          <w:b w:val="0"/>
          <w:bCs w:val="0"/>
          <w:kern w:val="2"/>
          <w:sz w:val="32"/>
          <w:szCs w:val="32"/>
          <w:lang w:val="en-US" w:eastAsia="zh-CN" w:bidi="ar"/>
        </w:rPr>
        <w:t>（四）培育选树典型。</w:t>
      </w:r>
      <w:r>
        <w:rPr>
          <w:rFonts w:hint="eastAsia" w:ascii="方正仿宋_GBK" w:hAnsi="方正仿宋_GBK" w:eastAsia="方正仿宋_GBK" w:cs="方正仿宋_GBK"/>
          <w:kern w:val="2"/>
          <w:sz w:val="32"/>
          <w:szCs w:val="32"/>
          <w:lang w:val="en-US" w:eastAsia="zh-CN" w:bidi="ar"/>
        </w:rPr>
        <w:t>鼓励通过“红黑榜”制度、采取“擂台赛”、流动红旗等方式，开展“文明村庄”“美丽庭院”“清洁卫生户”“身边好人”等系列评选活动，充分利用振风超市以积分或实物形式对参与村庄清洁行动的典型给予相应激励。乡级将继续评选文明村庄、“美丽庭院”，给予奖励。各村要结合美丽乡村省级中心村和美丽宜居自然村庄建设，大力开展文明村庄创建和“美丽庭院”培育，提升农村精神文化生活水平、提升农民文明素养，确保村庄环境常年保持干净、整洁、有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atLeast"/>
        <w:ind w:left="0" w:leftChars="0" w:right="0" w:firstLine="640" w:firstLineChars="200"/>
        <w:textAlignment w:val="auto"/>
        <w:rPr>
          <w:rFonts w:hint="eastAsia" w:ascii="方正仿宋_GBK" w:hAnsi="方正仿宋_GBK" w:eastAsia="方正仿宋_GBK" w:cs="方正仿宋_GBK"/>
          <w:kern w:val="2"/>
          <w:sz w:val="32"/>
          <w:szCs w:val="32"/>
          <w:lang w:val="en-US" w:eastAsia="zh-CN" w:bidi="ar"/>
        </w:rPr>
      </w:pPr>
      <w:r>
        <w:rPr>
          <w:rFonts w:hint="eastAsia" w:ascii="方正楷体_GBK" w:hAnsi="方正楷体_GBK" w:eastAsia="方正楷体_GBK" w:cs="方正楷体_GBK"/>
          <w:b w:val="0"/>
          <w:bCs w:val="0"/>
          <w:kern w:val="2"/>
          <w:sz w:val="32"/>
          <w:szCs w:val="32"/>
          <w:lang w:val="en-US" w:eastAsia="zh-CN" w:bidi="ar"/>
        </w:rPr>
        <w:t>（五）强化督查调度。</w:t>
      </w:r>
      <w:r>
        <w:rPr>
          <w:rFonts w:hint="eastAsia" w:ascii="方正仿宋_GBK" w:hAnsi="方正仿宋_GBK" w:eastAsia="方正仿宋_GBK" w:cs="方正仿宋_GBK"/>
          <w:kern w:val="2"/>
          <w:sz w:val="32"/>
          <w:szCs w:val="32"/>
          <w:lang w:val="en-US" w:eastAsia="zh-CN" w:bidi="ar"/>
        </w:rPr>
        <w:t>将村庄清洁行动春夏秋冬“四季战役”纳入年度农村人居环境整治考核范围，乡委、乡政府将定期组织开展现场观摩，调度推进。乡执法大队每季度开展一次督查检查，对整治工作落实有力、成效明显的村予以通报表扬；对行动迟缓、效果较差的村予以通报批评、曝光。各村也要建立工作情况调度制度，以村组为考核单位，实行月调度、季考核，严格兑现奖惩，确保新问题及时发现整治，老问题整治后不反弹，促进村庄长效整洁。</w:t>
      </w:r>
    </w:p>
    <w:p>
      <w:pPr>
        <w:ind w:firstLine="640" w:firstLineChars="200"/>
        <w:rPr>
          <w:rFonts w:hint="eastAsia" w:ascii="方正仿宋_GBK" w:hAnsi="方正仿宋_GBK" w:eastAsia="方正仿宋_GBK" w:cs="方正仿宋_GBK"/>
          <w:kern w:val="2"/>
          <w:sz w:val="32"/>
          <w:szCs w:val="32"/>
          <w:lang w:val="en-US" w:eastAsia="zh-CN" w:bidi="ar"/>
        </w:rPr>
      </w:pPr>
      <w:r>
        <w:rPr>
          <w:rFonts w:hint="eastAsia" w:ascii="方正楷体_GBK" w:hAnsi="方正楷体_GBK" w:eastAsia="方正楷体_GBK" w:cs="方正楷体_GBK"/>
          <w:b w:val="0"/>
          <w:bCs w:val="0"/>
          <w:kern w:val="2"/>
          <w:sz w:val="32"/>
          <w:szCs w:val="32"/>
          <w:lang w:val="en-US" w:eastAsia="zh-CN" w:bidi="ar"/>
        </w:rPr>
        <w:t>（六）注重宣传引导。</w:t>
      </w:r>
      <w:r>
        <w:rPr>
          <w:rFonts w:hint="eastAsia" w:ascii="方正仿宋_GBK" w:hAnsi="方正仿宋_GBK" w:eastAsia="方正仿宋_GBK" w:cs="方正仿宋_GBK"/>
          <w:kern w:val="2"/>
          <w:sz w:val="32"/>
          <w:szCs w:val="32"/>
          <w:lang w:val="en-US" w:eastAsia="zh-CN" w:bidi="ar"/>
        </w:rPr>
        <w:t>各村要在村庄清洁行动开展过程中善于挖掘特色做法，注重培育先进典型，积极总结优秀经验，在电台、报纸、公众号等各类媒体上广泛投稿宣传，形成具有特色的村庄清洁行动宣传氛围。请各村于每月</w:t>
      </w:r>
      <w:r>
        <w:rPr>
          <w:rFonts w:hint="eastAsia" w:ascii="Times New Roman" w:hAnsi="Times New Roman" w:eastAsia="方正仿宋_GBK" w:cs="方正仿宋_GBK"/>
          <w:kern w:val="2"/>
          <w:sz w:val="32"/>
          <w:szCs w:val="32"/>
          <w:lang w:val="en-US" w:eastAsia="zh-CN" w:bidi="ar"/>
        </w:rPr>
        <w:t>18</w:t>
      </w:r>
      <w:r>
        <w:rPr>
          <w:rFonts w:hint="eastAsia" w:ascii="方正仿宋_GBK" w:hAnsi="方正仿宋_GBK" w:eastAsia="方正仿宋_GBK" w:cs="方正仿宋_GBK"/>
          <w:kern w:val="2"/>
          <w:sz w:val="32"/>
          <w:szCs w:val="32"/>
          <w:lang w:val="en-US" w:eastAsia="zh-CN" w:bidi="ar"/>
        </w:rPr>
        <w:t>日之前将《村庄清洁行动月报表》报送至乡茶谷和美丽乡村建设办公室。联系人：余萍；联系电话：</w:t>
      </w:r>
      <w:r>
        <w:rPr>
          <w:rFonts w:hint="eastAsia" w:ascii="Times New Roman" w:hAnsi="Times New Roman" w:eastAsia="方正仿宋_GBK" w:cs="方正仿宋_GBK"/>
          <w:kern w:val="2"/>
          <w:sz w:val="32"/>
          <w:szCs w:val="32"/>
          <w:lang w:val="en-US" w:eastAsia="zh-CN" w:bidi="ar"/>
        </w:rPr>
        <w:t>0564-5210617</w:t>
      </w:r>
      <w:r>
        <w:rPr>
          <w:rFonts w:hint="eastAsia" w:ascii="方正仿宋_GBK" w:hAnsi="方正仿宋_GBK" w:eastAsia="方正仿宋_GBK" w:cs="方正仿宋_GBK"/>
          <w:kern w:val="2"/>
          <w:sz w:val="32"/>
          <w:szCs w:val="32"/>
          <w:lang w:val="en-US" w:eastAsia="zh-CN" w:bidi="ar"/>
        </w:rPr>
        <w:t>；邮箱：</w:t>
      </w:r>
      <w:r>
        <w:rPr>
          <w:rFonts w:hint="eastAsia" w:ascii="Times New Roman" w:hAnsi="Times New Roman" w:eastAsia="方正仿宋_GBK" w:cs="方正仿宋_GBK"/>
          <w:kern w:val="2"/>
          <w:sz w:val="32"/>
          <w:szCs w:val="32"/>
          <w:lang w:val="en-US" w:eastAsia="zh-CN" w:bidi="ar"/>
        </w:rPr>
        <w:fldChar w:fldCharType="begin"/>
      </w:r>
      <w:r>
        <w:rPr>
          <w:rFonts w:hint="eastAsia" w:ascii="Times New Roman" w:hAnsi="Times New Roman" w:eastAsia="方正仿宋_GBK" w:cs="方正仿宋_GBK"/>
          <w:kern w:val="2"/>
          <w:sz w:val="32"/>
          <w:szCs w:val="32"/>
          <w:lang w:val="en-US" w:eastAsia="zh-CN" w:bidi="ar"/>
        </w:rPr>
        <w:instrText xml:space="preserve"> HYPERLINK "mailto:1337922308@qq.com。" </w:instrText>
      </w:r>
      <w:r>
        <w:rPr>
          <w:rFonts w:hint="eastAsia" w:ascii="Times New Roman" w:hAnsi="Times New Roman" w:eastAsia="方正仿宋_GBK" w:cs="方正仿宋_GBK"/>
          <w:kern w:val="2"/>
          <w:sz w:val="32"/>
          <w:szCs w:val="32"/>
          <w:lang w:val="en-US" w:eastAsia="zh-CN" w:bidi="ar"/>
        </w:rPr>
        <w:fldChar w:fldCharType="separate"/>
      </w:r>
      <w:r>
        <w:rPr>
          <w:rStyle w:val="8"/>
          <w:rFonts w:hint="eastAsia" w:ascii="Times New Roman" w:hAnsi="Times New Roman" w:eastAsia="方正仿宋_GBK" w:cs="方正仿宋_GBK"/>
          <w:kern w:val="2"/>
          <w:sz w:val="32"/>
          <w:szCs w:val="32"/>
          <w:lang w:val="en-US" w:eastAsia="zh-CN" w:bidi="ar"/>
        </w:rPr>
        <w:t>1337922308</w:t>
      </w:r>
      <w:r>
        <w:rPr>
          <w:rStyle w:val="8"/>
          <w:rFonts w:hint="eastAsia" w:ascii="方正仿宋_GBK" w:hAnsi="方正仿宋_GBK" w:eastAsia="方正仿宋_GBK" w:cs="方正仿宋_GBK"/>
          <w:kern w:val="2"/>
          <w:sz w:val="32"/>
          <w:szCs w:val="32"/>
          <w:lang w:val="en-US" w:eastAsia="zh-CN" w:bidi="ar"/>
        </w:rPr>
        <w:t>@qq.com。</w:t>
      </w:r>
      <w:r>
        <w:rPr>
          <w:rFonts w:hint="eastAsia" w:ascii="Times New Roman" w:hAnsi="Times New Roman" w:eastAsia="方正仿宋_GBK" w:cs="方正仿宋_GBK"/>
          <w:kern w:val="2"/>
          <w:sz w:val="32"/>
          <w:szCs w:val="32"/>
          <w:lang w:val="en-US" w:eastAsia="zh-CN" w:bidi="ar"/>
        </w:rPr>
        <w:fldChar w:fldCharType="end"/>
      </w:r>
    </w:p>
    <w:p>
      <w:pPr>
        <w:pStyle w:val="2"/>
        <w:rPr>
          <w:rFonts w:hint="default" w:ascii="方正仿宋_GBK" w:hAnsi="方正仿宋_GBK" w:eastAsia="方正仿宋_GBK" w:cs="方正仿宋_GBK"/>
          <w:kern w:val="2"/>
          <w:sz w:val="32"/>
          <w:szCs w:val="32"/>
          <w:lang w:val="en-US" w:eastAsia="zh-CN" w:bidi="ar"/>
        </w:rPr>
      </w:pPr>
    </w:p>
    <w:p>
      <w:pPr>
        <w:pStyle w:val="2"/>
        <w:rPr>
          <w:rFonts w:hint="default" w:ascii="方正仿宋_GBK" w:hAnsi="方正仿宋_GBK" w:eastAsia="方正仿宋_GBK" w:cs="方正仿宋_GBK"/>
          <w:kern w:val="2"/>
          <w:sz w:val="32"/>
          <w:szCs w:val="32"/>
          <w:lang w:val="en-US" w:eastAsia="zh-CN" w:bidi="ar"/>
        </w:rPr>
      </w:pPr>
      <w:r>
        <w:rPr>
          <w:rFonts w:hint="default" w:ascii="方正仿宋_GBK" w:hAnsi="方正仿宋_GBK" w:eastAsia="方正仿宋_GBK" w:cs="方正仿宋_GBK"/>
          <w:kern w:val="2"/>
          <w:sz w:val="32"/>
          <w:szCs w:val="32"/>
          <w:lang w:val="en-US" w:eastAsia="zh-CN" w:bidi="ar"/>
        </w:rPr>
        <w:t>附件：村庄清洁行动月报表</w:t>
      </w:r>
    </w:p>
    <w:p>
      <w:pPr>
        <w:rPr>
          <w:rFonts w:hint="default" w:ascii="方正仿宋_GBK" w:hAnsi="方正仿宋_GBK" w:eastAsia="方正仿宋_GBK" w:cs="方正仿宋_GBK"/>
          <w:kern w:val="2"/>
          <w:sz w:val="32"/>
          <w:szCs w:val="32"/>
          <w:lang w:val="en-US" w:eastAsia="zh-CN" w:bidi="ar"/>
        </w:rPr>
      </w:pPr>
    </w:p>
    <w:p>
      <w:pPr>
        <w:pStyle w:val="2"/>
        <w:rPr>
          <w:rFonts w:hint="default" w:ascii="方正仿宋_GBK" w:hAnsi="方正仿宋_GBK" w:eastAsia="方正仿宋_GBK" w:cs="方正仿宋_GBK"/>
          <w:kern w:val="2"/>
          <w:sz w:val="32"/>
          <w:szCs w:val="32"/>
          <w:lang w:val="en-US" w:eastAsia="zh-CN" w:bidi="ar"/>
        </w:rPr>
      </w:pPr>
    </w:p>
    <w:p>
      <w:pPr>
        <w:rPr>
          <w:rFonts w:hint="default" w:ascii="方正仿宋_GBK" w:hAnsi="方正仿宋_GBK" w:eastAsia="方正仿宋_GBK" w:cs="方正仿宋_GBK"/>
          <w:kern w:val="2"/>
          <w:sz w:val="32"/>
          <w:szCs w:val="32"/>
          <w:lang w:val="en-US" w:eastAsia="zh-CN" w:bidi="ar"/>
        </w:rPr>
      </w:pPr>
    </w:p>
    <w:p>
      <w:pPr>
        <w:pStyle w:val="2"/>
        <w:rPr>
          <w:rFonts w:hint="default" w:ascii="方正仿宋_GBK" w:hAnsi="方正仿宋_GBK" w:eastAsia="方正仿宋_GBK" w:cs="方正仿宋_GBK"/>
          <w:kern w:val="2"/>
          <w:sz w:val="32"/>
          <w:szCs w:val="32"/>
          <w:lang w:val="en-US" w:eastAsia="zh-CN" w:bidi="ar"/>
        </w:rPr>
      </w:pPr>
    </w:p>
    <w:p>
      <w:pPr>
        <w:rPr>
          <w:rFonts w:hint="default" w:ascii="方正仿宋_GBK" w:hAnsi="方正仿宋_GBK" w:eastAsia="方正仿宋_GBK" w:cs="方正仿宋_GBK"/>
          <w:kern w:val="2"/>
          <w:sz w:val="32"/>
          <w:szCs w:val="32"/>
          <w:lang w:val="en-US" w:eastAsia="zh-CN" w:bidi="ar"/>
        </w:rPr>
        <w:sectPr>
          <w:footerReference r:id="rId3" w:type="default"/>
          <w:pgSz w:w="11906" w:h="16838"/>
          <w:pgMar w:top="1440" w:right="1800" w:bottom="1440" w:left="1800" w:header="851" w:footer="992" w:gutter="0"/>
          <w:pgNumType w:fmt="decimal"/>
          <w:cols w:space="720" w:num="1"/>
          <w:docGrid w:type="lines" w:linePitch="312" w:charSpace="0"/>
        </w:sectPr>
      </w:pPr>
    </w:p>
    <w:p>
      <w:pPr>
        <w:autoSpaceDE w:val="0"/>
        <w:adjustRightInd w:val="0"/>
        <w:snapToGrid w:val="0"/>
        <w:spacing w:line="480" w:lineRule="exact"/>
        <w:rPr>
          <w:rFonts w:hint="default" w:ascii="Times New Roman" w:hAnsi="Times New Roman" w:eastAsia="方正小标宋简体" w:cs="Times New Roman"/>
          <w:kern w:val="0"/>
          <w:sz w:val="32"/>
          <w:szCs w:val="32"/>
          <w:lang w:bidi="ar"/>
        </w:rPr>
      </w:pPr>
      <w:r>
        <w:rPr>
          <w:rFonts w:hint="default" w:ascii="Times New Roman" w:hAnsi="Times New Roman" w:eastAsia="黑体" w:cs="Times New Roman"/>
          <w:kern w:val="0"/>
          <w:sz w:val="32"/>
          <w:szCs w:val="32"/>
          <w:lang w:bidi="ar"/>
        </w:rPr>
        <w:t>附件</w:t>
      </w:r>
      <w:r>
        <w:rPr>
          <w:rFonts w:hint="default" w:ascii="Times New Roman" w:hAnsi="Times New Roman" w:eastAsia="方正小标宋简体" w:cs="Times New Roman"/>
          <w:kern w:val="0"/>
          <w:sz w:val="32"/>
          <w:szCs w:val="32"/>
          <w:lang w:bidi="ar"/>
        </w:rPr>
        <w:t xml:space="preserve"> </w:t>
      </w:r>
    </w:p>
    <w:p>
      <w:pPr>
        <w:rPr>
          <w:rFonts w:hint="default" w:ascii="Times New Roman" w:hAnsi="Times New Roman" w:cs="Times New Roman"/>
        </w:rPr>
      </w:pPr>
    </w:p>
    <w:p>
      <w:pPr>
        <w:autoSpaceDE w:val="0"/>
        <w:adjustRightInd w:val="0"/>
        <w:snapToGrid w:val="0"/>
        <w:spacing w:line="480" w:lineRule="exact"/>
        <w:jc w:val="center"/>
        <w:rPr>
          <w:rFonts w:hint="default" w:ascii="Times New Roman" w:hAnsi="Times New Roman" w:eastAsia="宋体" w:cs="Times New Roman"/>
          <w:sz w:val="44"/>
          <w:szCs w:val="44"/>
        </w:rPr>
      </w:pPr>
      <w:r>
        <w:rPr>
          <w:rFonts w:hint="default" w:ascii="Times New Roman" w:hAnsi="Times New Roman" w:eastAsia="方正小标宋简体" w:cs="Times New Roman"/>
          <w:kern w:val="0"/>
          <w:sz w:val="44"/>
          <w:szCs w:val="44"/>
          <w:lang w:bidi="ar"/>
        </w:rPr>
        <w:t>村庄清洁行动月报表</w:t>
      </w:r>
    </w:p>
    <w:p>
      <w:pPr>
        <w:spacing w:before="156" w:beforeLines="50" w:line="540" w:lineRule="exact"/>
        <w:rPr>
          <w:rFonts w:hint="default" w:ascii="Times New Roman" w:hAnsi="Times New Roman" w:cs="Times New Roman"/>
          <w:lang w:bidi="ar"/>
        </w:rPr>
      </w:pPr>
      <w:r>
        <w:rPr>
          <w:rFonts w:hint="default" w:ascii="Times New Roman" w:hAnsi="Times New Roman" w:cs="Times New Roman"/>
          <w:lang w:bidi="ar"/>
        </w:rPr>
        <w:t>填报单位：（盖章）                    填报人：                     联系电话：</w:t>
      </w:r>
    </w:p>
    <w:tbl>
      <w:tblPr>
        <w:tblStyle w:val="6"/>
        <w:tblW w:w="14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747"/>
        <w:gridCol w:w="428"/>
        <w:gridCol w:w="757"/>
        <w:gridCol w:w="770"/>
        <w:gridCol w:w="781"/>
        <w:gridCol w:w="717"/>
        <w:gridCol w:w="899"/>
        <w:gridCol w:w="759"/>
        <w:gridCol w:w="783"/>
        <w:gridCol w:w="576"/>
        <w:gridCol w:w="672"/>
        <w:gridCol w:w="672"/>
        <w:gridCol w:w="789"/>
        <w:gridCol w:w="789"/>
        <w:gridCol w:w="789"/>
        <w:gridCol w:w="790"/>
        <w:gridCol w:w="789"/>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spacing w:line="280" w:lineRule="exact"/>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lang w:bidi="ar"/>
              </w:rPr>
              <w:t>村名</w:t>
            </w:r>
          </w:p>
        </w:tc>
        <w:tc>
          <w:tcPr>
            <w:tcW w:w="747"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spacing w:line="280" w:lineRule="exact"/>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lang w:bidi="ar"/>
              </w:rPr>
              <w:t>开展“五清一改”的行政村个数</w:t>
            </w:r>
          </w:p>
        </w:tc>
        <w:tc>
          <w:tcPr>
            <w:tcW w:w="428"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spacing w:line="280" w:lineRule="exact"/>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lang w:bidi="ar"/>
              </w:rPr>
              <w:t>参加人次</w:t>
            </w:r>
          </w:p>
        </w:tc>
        <w:tc>
          <w:tcPr>
            <w:tcW w:w="757"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spacing w:line="280" w:lineRule="exact"/>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lang w:bidi="ar"/>
              </w:rPr>
              <w:t>清理农村生活垃圾数量（吨）</w:t>
            </w:r>
          </w:p>
        </w:tc>
        <w:tc>
          <w:tcPr>
            <w:tcW w:w="770"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spacing w:line="280" w:lineRule="exact"/>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lang w:bidi="ar"/>
              </w:rPr>
              <w:t>清理村内沟塘数量（口）</w:t>
            </w:r>
          </w:p>
        </w:tc>
        <w:tc>
          <w:tcPr>
            <w:tcW w:w="781"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spacing w:line="280" w:lineRule="exact"/>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lang w:bidi="ar"/>
              </w:rPr>
              <w:t>清理村内沟渠数量（公里）</w:t>
            </w:r>
          </w:p>
        </w:tc>
        <w:tc>
          <w:tcPr>
            <w:tcW w:w="717"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spacing w:line="280" w:lineRule="exact"/>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lang w:bidi="ar"/>
              </w:rPr>
              <w:t>清理村内淤泥数量（吨）</w:t>
            </w:r>
          </w:p>
        </w:tc>
        <w:tc>
          <w:tcPr>
            <w:tcW w:w="899"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spacing w:line="280" w:lineRule="exact"/>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lang w:bidi="ar"/>
              </w:rPr>
              <w:t>清理畜禽养殖粪污等农业生产废弃物数量（吨）</w:t>
            </w:r>
          </w:p>
        </w:tc>
        <w:tc>
          <w:tcPr>
            <w:tcW w:w="759"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spacing w:line="280" w:lineRule="exact"/>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lang w:bidi="ar"/>
              </w:rPr>
              <w:t>发动农民群众投工投劳数量（人次）</w:t>
            </w:r>
          </w:p>
        </w:tc>
        <w:tc>
          <w:tcPr>
            <w:tcW w:w="783"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spacing w:line="280" w:lineRule="exact"/>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lang w:bidi="ar"/>
              </w:rPr>
              <w:t>清理乱搭乱建的</w:t>
            </w:r>
          </w:p>
          <w:p>
            <w:pPr>
              <w:autoSpaceDE w:val="0"/>
              <w:spacing w:line="280" w:lineRule="exact"/>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lang w:bidi="ar"/>
              </w:rPr>
              <w:t>户数（户）</w:t>
            </w:r>
          </w:p>
        </w:tc>
        <w:tc>
          <w:tcPr>
            <w:tcW w:w="576"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spacing w:line="280" w:lineRule="exact"/>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lang w:bidi="ar"/>
              </w:rPr>
              <w:t>清理废旧广告牌</w:t>
            </w:r>
          </w:p>
          <w:p>
            <w:pPr>
              <w:autoSpaceDE w:val="0"/>
              <w:spacing w:line="280" w:lineRule="exact"/>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lang w:bidi="ar"/>
              </w:rPr>
              <w:t>个数</w:t>
            </w:r>
          </w:p>
        </w:tc>
        <w:tc>
          <w:tcPr>
            <w:tcW w:w="672"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spacing w:line="280" w:lineRule="exact"/>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lang w:bidi="ar"/>
              </w:rPr>
              <w:t>清理无功能建筑面积（平方米）</w:t>
            </w:r>
          </w:p>
        </w:tc>
        <w:tc>
          <w:tcPr>
            <w:tcW w:w="672"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spacing w:line="280" w:lineRule="exact"/>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lang w:bidi="ar"/>
              </w:rPr>
              <w:t>清理残垣断壁（处）</w:t>
            </w:r>
          </w:p>
        </w:tc>
        <w:tc>
          <w:tcPr>
            <w:tcW w:w="3157"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spacing w:line="280" w:lineRule="exact"/>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lang w:bidi="ar"/>
              </w:rPr>
              <w:t>开展进村入户宣传教育数量</w:t>
            </w:r>
          </w:p>
        </w:tc>
        <w:tc>
          <w:tcPr>
            <w:tcW w:w="789" w:type="dxa"/>
            <w:tcBorders>
              <w:top w:val="single" w:color="auto" w:sz="4" w:space="0"/>
              <w:left w:val="single" w:color="auto" w:sz="4" w:space="0"/>
              <w:bottom w:val="single" w:color="auto" w:sz="4" w:space="0"/>
              <w:right w:val="single" w:color="auto" w:sz="4" w:space="0"/>
            </w:tcBorders>
            <w:noWrap w:val="0"/>
            <w:vAlign w:val="center"/>
          </w:tcPr>
          <w:p>
            <w:pPr>
              <w:autoSpaceDE w:val="0"/>
              <w:spacing w:line="280" w:lineRule="exact"/>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lang w:bidi="ar"/>
              </w:rPr>
              <w:t>财政专项用于村庄清洁行动资金数量（万元）</w:t>
            </w:r>
          </w:p>
        </w:tc>
        <w:tc>
          <w:tcPr>
            <w:tcW w:w="789" w:type="dxa"/>
            <w:tcBorders>
              <w:top w:val="single" w:color="auto" w:sz="4" w:space="0"/>
              <w:left w:val="single" w:color="auto" w:sz="4" w:space="0"/>
              <w:bottom w:val="single" w:color="auto" w:sz="4" w:space="0"/>
              <w:right w:val="single" w:color="auto" w:sz="4" w:space="0"/>
            </w:tcBorders>
            <w:noWrap w:val="0"/>
            <w:vAlign w:val="center"/>
          </w:tcPr>
          <w:p>
            <w:pPr>
              <w:autoSpaceDE w:val="0"/>
              <w:spacing w:line="280" w:lineRule="exact"/>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lang w:bidi="ar"/>
              </w:rPr>
              <w:t>社会力量投入村庄清洁行动资金数量（万元）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74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42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75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77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78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75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78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7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67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67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autoSpaceDE w:val="0"/>
              <w:spacing w:line="280" w:lineRule="exact"/>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lang w:bidi="ar"/>
              </w:rPr>
              <w:t>活动次数</w:t>
            </w:r>
          </w:p>
        </w:tc>
        <w:tc>
          <w:tcPr>
            <w:tcW w:w="789" w:type="dxa"/>
            <w:tcBorders>
              <w:top w:val="single" w:color="auto" w:sz="4" w:space="0"/>
              <w:left w:val="single" w:color="auto" w:sz="4" w:space="0"/>
              <w:bottom w:val="single" w:color="auto" w:sz="4" w:space="0"/>
              <w:right w:val="single" w:color="auto" w:sz="4" w:space="0"/>
            </w:tcBorders>
            <w:noWrap w:val="0"/>
            <w:vAlign w:val="center"/>
          </w:tcPr>
          <w:p>
            <w:pPr>
              <w:autoSpaceDE w:val="0"/>
              <w:spacing w:line="280" w:lineRule="exact"/>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lang w:bidi="ar"/>
              </w:rPr>
              <w:t>参加人次</w:t>
            </w:r>
          </w:p>
        </w:tc>
        <w:tc>
          <w:tcPr>
            <w:tcW w:w="789" w:type="dxa"/>
            <w:tcBorders>
              <w:top w:val="single" w:color="auto" w:sz="4" w:space="0"/>
              <w:left w:val="single" w:color="auto" w:sz="4" w:space="0"/>
              <w:bottom w:val="single" w:color="auto" w:sz="4" w:space="0"/>
              <w:right w:val="single" w:color="auto" w:sz="4" w:space="0"/>
            </w:tcBorders>
            <w:noWrap w:val="0"/>
            <w:vAlign w:val="center"/>
          </w:tcPr>
          <w:p>
            <w:pPr>
              <w:autoSpaceDE w:val="0"/>
              <w:spacing w:line="280" w:lineRule="exact"/>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lang w:bidi="ar"/>
              </w:rPr>
              <w:t>发放宣传资料数量（张）</w:t>
            </w:r>
          </w:p>
        </w:tc>
        <w:tc>
          <w:tcPr>
            <w:tcW w:w="790" w:type="dxa"/>
            <w:tcBorders>
              <w:top w:val="single" w:color="auto" w:sz="4" w:space="0"/>
              <w:left w:val="single" w:color="auto" w:sz="4" w:space="0"/>
              <w:bottom w:val="single" w:color="auto" w:sz="4" w:space="0"/>
              <w:right w:val="single" w:color="auto" w:sz="4" w:space="0"/>
            </w:tcBorders>
            <w:noWrap w:val="0"/>
            <w:vAlign w:val="center"/>
          </w:tcPr>
          <w:p>
            <w:pPr>
              <w:autoSpaceDE w:val="0"/>
              <w:spacing w:line="280" w:lineRule="exact"/>
              <w:jc w:val="center"/>
              <w:rPr>
                <w:rFonts w:hint="default" w:ascii="Times New Roman" w:hAnsi="Times New Roman" w:eastAsia="宋体" w:cs="Times New Roman"/>
                <w:b/>
                <w:bCs/>
                <w:kern w:val="0"/>
                <w:sz w:val="20"/>
                <w:szCs w:val="20"/>
              </w:rPr>
            </w:pPr>
            <w:r>
              <w:rPr>
                <w:rFonts w:hint="default" w:ascii="Times New Roman" w:hAnsi="Times New Roman" w:eastAsia="宋体" w:cs="Times New Roman"/>
                <w:b/>
                <w:bCs/>
                <w:kern w:val="0"/>
                <w:sz w:val="20"/>
                <w:szCs w:val="20"/>
                <w:lang w:bidi="ar"/>
              </w:rPr>
              <w:t>张贴宣传标语数量（条）</w:t>
            </w:r>
          </w:p>
        </w:tc>
        <w:tc>
          <w:tcPr>
            <w:tcW w:w="789" w:type="dxa"/>
            <w:tcBorders>
              <w:top w:val="outset" w:color="auto" w:sz="6" w:space="0"/>
              <w:left w:val="outset" w:color="auto" w:sz="6" w:space="0"/>
              <w:bottom w:val="outset" w:color="auto" w:sz="6" w:space="0"/>
              <w:right w:val="outset" w:color="auto" w:sz="6" w:space="0"/>
            </w:tcBorders>
            <w:noWrap w:val="0"/>
            <w:vAlign w:val="center"/>
          </w:tcPr>
          <w:p>
            <w:pPr>
              <w:rPr>
                <w:rFonts w:hint="default" w:ascii="Times New Roman" w:hAnsi="Times New Roman" w:cs="Times New Roman"/>
                <w:sz w:val="20"/>
                <w:szCs w:val="20"/>
              </w:rPr>
            </w:pPr>
          </w:p>
        </w:tc>
        <w:tc>
          <w:tcPr>
            <w:tcW w:w="789" w:type="dxa"/>
            <w:tcBorders>
              <w:top w:val="outset" w:color="auto" w:sz="6" w:space="0"/>
              <w:left w:val="outset" w:color="auto" w:sz="6" w:space="0"/>
              <w:bottom w:val="outset" w:color="auto" w:sz="6" w:space="0"/>
              <w:right w:val="outset" w:color="auto" w:sz="6" w:space="0"/>
            </w:tcBorders>
            <w:noWrap w:val="0"/>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280" w:lineRule="exact"/>
              <w:jc w:val="center"/>
              <w:rPr>
                <w:rFonts w:hint="default" w:ascii="Times New Roman" w:hAnsi="Times New Roman" w:eastAsia="宋体" w:cs="Times New Roman"/>
                <w:kern w:val="0"/>
                <w:sz w:val="22"/>
                <w:szCs w:val="22"/>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280" w:lineRule="exact"/>
              <w:jc w:val="center"/>
              <w:rPr>
                <w:rFonts w:hint="default" w:ascii="Times New Roman" w:hAnsi="Times New Roman" w:eastAsia="宋体" w:cs="Times New Roman"/>
                <w:kern w:val="0"/>
                <w:sz w:val="22"/>
                <w:szCs w:val="22"/>
              </w:rPr>
            </w:pPr>
          </w:p>
        </w:tc>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280" w:lineRule="exact"/>
              <w:jc w:val="center"/>
              <w:rPr>
                <w:rFonts w:hint="default" w:ascii="Times New Roman" w:hAnsi="Times New Roman" w:eastAsia="宋体" w:cs="Times New Roman"/>
                <w:kern w:val="0"/>
                <w:sz w:val="22"/>
                <w:szCs w:val="22"/>
              </w:rPr>
            </w:pPr>
          </w:p>
        </w:tc>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280" w:lineRule="exact"/>
              <w:jc w:val="center"/>
              <w:rPr>
                <w:rFonts w:hint="default" w:ascii="Times New Roman" w:hAnsi="Times New Roman" w:eastAsia="宋体" w:cs="Times New Roman"/>
                <w:kern w:val="0"/>
                <w:sz w:val="22"/>
                <w:szCs w:val="22"/>
              </w:rPr>
            </w:pPr>
          </w:p>
        </w:tc>
        <w:tc>
          <w:tcPr>
            <w:tcW w:w="770"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280" w:lineRule="exact"/>
              <w:jc w:val="center"/>
              <w:rPr>
                <w:rFonts w:hint="default" w:ascii="Times New Roman" w:hAnsi="Times New Roman" w:eastAsia="宋体" w:cs="Times New Roman"/>
                <w:kern w:val="0"/>
                <w:sz w:val="22"/>
                <w:szCs w:val="22"/>
              </w:rPr>
            </w:pPr>
          </w:p>
        </w:tc>
        <w:tc>
          <w:tcPr>
            <w:tcW w:w="781"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280" w:lineRule="exact"/>
              <w:jc w:val="center"/>
              <w:rPr>
                <w:rFonts w:hint="default" w:ascii="Times New Roman" w:hAnsi="Times New Roman" w:eastAsia="宋体" w:cs="Times New Roman"/>
                <w:kern w:val="0"/>
                <w:sz w:val="22"/>
                <w:szCs w:val="22"/>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280" w:lineRule="exact"/>
              <w:jc w:val="center"/>
              <w:rPr>
                <w:rFonts w:hint="default" w:ascii="Times New Roman" w:hAnsi="Times New Roman" w:eastAsia="宋体" w:cs="Times New Roman"/>
                <w:kern w:val="0"/>
                <w:sz w:val="22"/>
                <w:szCs w:val="22"/>
              </w:rPr>
            </w:pPr>
          </w:p>
        </w:tc>
        <w:tc>
          <w:tcPr>
            <w:tcW w:w="899"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280" w:lineRule="exact"/>
              <w:jc w:val="center"/>
              <w:rPr>
                <w:rFonts w:hint="default" w:ascii="Times New Roman" w:hAnsi="Times New Roman" w:eastAsia="宋体" w:cs="Times New Roman"/>
                <w:kern w:val="0"/>
                <w:sz w:val="22"/>
                <w:szCs w:val="22"/>
              </w:rPr>
            </w:pPr>
          </w:p>
        </w:tc>
        <w:tc>
          <w:tcPr>
            <w:tcW w:w="759"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280" w:lineRule="exact"/>
              <w:jc w:val="center"/>
              <w:rPr>
                <w:rFonts w:hint="default" w:ascii="Times New Roman" w:hAnsi="Times New Roman" w:eastAsia="宋体" w:cs="Times New Roman"/>
                <w:kern w:val="0"/>
                <w:sz w:val="22"/>
                <w:szCs w:val="22"/>
              </w:rPr>
            </w:pPr>
          </w:p>
        </w:tc>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280" w:lineRule="exact"/>
              <w:jc w:val="center"/>
              <w:rPr>
                <w:rFonts w:hint="default" w:ascii="Times New Roman" w:hAnsi="Times New Roman" w:eastAsia="宋体" w:cs="Times New Roman"/>
                <w:kern w:val="0"/>
                <w:sz w:val="22"/>
                <w:szCs w:val="22"/>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280" w:lineRule="exact"/>
              <w:jc w:val="center"/>
              <w:rPr>
                <w:rFonts w:hint="default" w:ascii="Times New Roman" w:hAnsi="Times New Roman" w:eastAsia="宋体" w:cs="Times New Roman"/>
                <w:kern w:val="0"/>
                <w:sz w:val="22"/>
                <w:szCs w:val="22"/>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280" w:lineRule="exact"/>
              <w:jc w:val="center"/>
              <w:rPr>
                <w:rFonts w:hint="default" w:ascii="Times New Roman" w:hAnsi="Times New Roman" w:eastAsia="宋体" w:cs="Times New Roman"/>
                <w:kern w:val="0"/>
                <w:sz w:val="22"/>
                <w:szCs w:val="22"/>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280" w:lineRule="exact"/>
              <w:jc w:val="center"/>
              <w:rPr>
                <w:rFonts w:hint="default" w:ascii="Times New Roman" w:hAnsi="Times New Roman" w:eastAsia="宋体" w:cs="Times New Roman"/>
                <w:kern w:val="0"/>
                <w:sz w:val="22"/>
                <w:szCs w:val="22"/>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280" w:lineRule="exact"/>
              <w:jc w:val="center"/>
              <w:rPr>
                <w:rFonts w:hint="default" w:ascii="Times New Roman" w:hAnsi="Times New Roman" w:eastAsia="宋体" w:cs="Times New Roman"/>
                <w:kern w:val="0"/>
                <w:sz w:val="22"/>
                <w:szCs w:val="22"/>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280" w:lineRule="exact"/>
              <w:jc w:val="center"/>
              <w:rPr>
                <w:rFonts w:hint="default" w:ascii="Times New Roman" w:hAnsi="Times New Roman" w:eastAsia="宋体" w:cs="Times New Roman"/>
                <w:kern w:val="0"/>
                <w:sz w:val="22"/>
                <w:szCs w:val="22"/>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280" w:lineRule="exact"/>
              <w:jc w:val="center"/>
              <w:rPr>
                <w:rFonts w:hint="default" w:ascii="Times New Roman" w:hAnsi="Times New Roman" w:eastAsia="宋体" w:cs="Times New Roman"/>
                <w:kern w:val="0"/>
                <w:sz w:val="22"/>
                <w:szCs w:val="22"/>
              </w:rPr>
            </w:pPr>
          </w:p>
        </w:tc>
        <w:tc>
          <w:tcPr>
            <w:tcW w:w="790"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280" w:lineRule="exact"/>
              <w:jc w:val="center"/>
              <w:rPr>
                <w:rFonts w:hint="default" w:ascii="Times New Roman" w:hAnsi="Times New Roman" w:eastAsia="宋体" w:cs="Times New Roman"/>
                <w:kern w:val="0"/>
                <w:sz w:val="22"/>
                <w:szCs w:val="22"/>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280" w:lineRule="exact"/>
              <w:jc w:val="center"/>
              <w:rPr>
                <w:rFonts w:hint="default" w:ascii="Times New Roman" w:hAnsi="Times New Roman" w:eastAsia="宋体" w:cs="Times New Roman"/>
                <w:kern w:val="0"/>
                <w:sz w:val="22"/>
                <w:szCs w:val="22"/>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280" w:lineRule="exact"/>
              <w:jc w:val="center"/>
              <w:rPr>
                <w:rFonts w:hint="default" w:ascii="Times New Roman" w:hAnsi="Times New Roman" w:eastAsia="宋体"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2"/>
                <w:szCs w:val="22"/>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2"/>
                <w:szCs w:val="22"/>
              </w:rPr>
            </w:pPr>
          </w:p>
        </w:tc>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2"/>
                <w:szCs w:val="22"/>
              </w:rPr>
            </w:pPr>
          </w:p>
        </w:tc>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2"/>
                <w:szCs w:val="22"/>
              </w:rPr>
            </w:pPr>
          </w:p>
        </w:tc>
        <w:tc>
          <w:tcPr>
            <w:tcW w:w="7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2"/>
                <w:szCs w:val="22"/>
              </w:rPr>
            </w:pPr>
          </w:p>
        </w:tc>
        <w:tc>
          <w:tcPr>
            <w:tcW w:w="7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2"/>
                <w:szCs w:val="22"/>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2"/>
                <w:szCs w:val="22"/>
              </w:rPr>
            </w:pPr>
          </w:p>
        </w:tc>
        <w:tc>
          <w:tcPr>
            <w:tcW w:w="89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2"/>
                <w:szCs w:val="22"/>
              </w:rPr>
            </w:pPr>
          </w:p>
        </w:tc>
        <w:tc>
          <w:tcPr>
            <w:tcW w:w="7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2"/>
                <w:szCs w:val="22"/>
              </w:rPr>
            </w:pPr>
          </w:p>
        </w:tc>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2"/>
                <w:szCs w:val="22"/>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2"/>
                <w:szCs w:val="22"/>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2"/>
                <w:szCs w:val="22"/>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2"/>
                <w:szCs w:val="22"/>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2"/>
                <w:szCs w:val="22"/>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2"/>
                <w:szCs w:val="22"/>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2"/>
                <w:szCs w:val="22"/>
              </w:rPr>
            </w:pPr>
          </w:p>
        </w:tc>
        <w:tc>
          <w:tcPr>
            <w:tcW w:w="7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2"/>
                <w:szCs w:val="22"/>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2"/>
                <w:szCs w:val="22"/>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2"/>
                <w:szCs w:val="22"/>
              </w:rPr>
            </w:pP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2"/>
                <w:szCs w:val="22"/>
              </w:rPr>
            </w:pPr>
          </w:p>
        </w:tc>
        <w:tc>
          <w:tcPr>
            <w:tcW w:w="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2"/>
                <w:szCs w:val="22"/>
              </w:rPr>
            </w:pPr>
          </w:p>
        </w:tc>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2"/>
                <w:szCs w:val="22"/>
              </w:rPr>
            </w:pPr>
          </w:p>
        </w:tc>
        <w:tc>
          <w:tcPr>
            <w:tcW w:w="7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2"/>
                <w:szCs w:val="22"/>
              </w:rPr>
            </w:pPr>
          </w:p>
        </w:tc>
        <w:tc>
          <w:tcPr>
            <w:tcW w:w="7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2"/>
                <w:szCs w:val="22"/>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2"/>
                <w:szCs w:val="22"/>
              </w:rPr>
            </w:pPr>
          </w:p>
        </w:tc>
        <w:tc>
          <w:tcPr>
            <w:tcW w:w="89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2"/>
                <w:szCs w:val="22"/>
              </w:rPr>
            </w:pPr>
          </w:p>
        </w:tc>
        <w:tc>
          <w:tcPr>
            <w:tcW w:w="7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2"/>
                <w:szCs w:val="22"/>
              </w:rPr>
            </w:pPr>
          </w:p>
        </w:tc>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2"/>
                <w:szCs w:val="22"/>
              </w:rPr>
            </w:pPr>
          </w:p>
        </w:tc>
        <w:tc>
          <w:tcPr>
            <w:tcW w:w="5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2"/>
                <w:szCs w:val="22"/>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2"/>
                <w:szCs w:val="22"/>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2"/>
                <w:szCs w:val="22"/>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2"/>
                <w:szCs w:val="22"/>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2"/>
                <w:szCs w:val="22"/>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2"/>
                <w:szCs w:val="22"/>
              </w:rPr>
            </w:pPr>
          </w:p>
        </w:tc>
        <w:tc>
          <w:tcPr>
            <w:tcW w:w="7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2"/>
                <w:szCs w:val="22"/>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2"/>
                <w:szCs w:val="22"/>
              </w:rPr>
            </w:pPr>
          </w:p>
        </w:tc>
        <w:tc>
          <w:tcPr>
            <w:tcW w:w="78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2"/>
                <w:szCs w:val="22"/>
              </w:rPr>
            </w:pPr>
          </w:p>
        </w:tc>
      </w:tr>
    </w:tbl>
    <w:p>
      <w:pPr>
        <w:rPr>
          <w:rFonts w:hint="default" w:ascii="Times New Roman" w:hAnsi="Times New Roman" w:cs="Times New Roman"/>
          <w:spacing w:val="6"/>
          <w:kern w:val="0"/>
        </w:rPr>
        <w:sectPr>
          <w:pgSz w:w="16838" w:h="11906" w:orient="landscape"/>
          <w:pgMar w:top="1800" w:right="1440" w:bottom="1800" w:left="1440" w:header="0" w:footer="1587" w:gutter="0"/>
          <w:pgNumType w:fmt="decimal"/>
          <w:cols w:space="720" w:num="1"/>
          <w:docGrid w:type="lines" w:linePitch="312" w:charSpace="0"/>
        </w:sectPr>
      </w:pPr>
    </w:p>
    <w:p>
      <w:pPr>
        <w:pStyle w:val="2"/>
        <w:rPr>
          <w:rFonts w:hint="default"/>
          <w:lang w:val="en-US" w:eastAsia="zh-CN"/>
        </w:rPr>
      </w:pPr>
    </w:p>
    <w:p>
      <w:pPr>
        <w:pStyle w:val="2"/>
      </w:pPr>
    </w:p>
    <w:sectPr>
      <w:pgSz w:w="16838" w:h="11906" w:orient="landscape"/>
      <w:pgMar w:top="1803" w:right="1440" w:bottom="1803" w:left="144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hMWIyY2ExYmUyOThiZjk0ODI2NzFjY2FkODhiMjAifQ=="/>
  </w:docVars>
  <w:rsids>
    <w:rsidRoot w:val="2BB12356"/>
    <w:rsid w:val="1CFA1DBA"/>
    <w:rsid w:val="2BB12356"/>
    <w:rsid w:val="2E4D5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keepNext w:val="0"/>
      <w:keepLines w:val="0"/>
      <w:widowControl w:val="0"/>
      <w:suppressLineNumbers w:val="0"/>
      <w:spacing w:after="120" w:afterAutospacing="0" w:line="480" w:lineRule="auto"/>
      <w:ind w:left="420" w:leftChars="200"/>
      <w:jc w:val="both"/>
    </w:pPr>
    <w:rPr>
      <w:rFonts w:hint="default" w:ascii="Calibri" w:hAnsi="Calibri" w:eastAsia="宋体" w:cs="Times New Roman"/>
      <w:kern w:val="2"/>
      <w:sz w:val="21"/>
      <w:szCs w:val="21"/>
      <w:lang w:val="en-US" w:eastAsia="zh-CN" w:bidi="ar"/>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2857</Words>
  <Characters>2921</Characters>
  <Lines>0</Lines>
  <Paragraphs>0</Paragraphs>
  <TotalTime>4</TotalTime>
  <ScaleCrop>false</ScaleCrop>
  <LinksUpToDate>false</LinksUpToDate>
  <CharactersWithSpaces>3019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2023-03-06T08:04:00Z</dcterms:created>
  <dc:creator>M鹿夫人M</dc:creator>
  <cp:lastModifiedBy>M鹿夫人M</cp:lastModifiedBy>
  <dcterms:modified xsi:type="dcterms:W3CDTF">2023-03-06T08:31:33Z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CA5B4DF794104E60B97FFDA2D2894B9D</vt:lpwstr>
  </property>
</Properties>
</file>