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1" w:line="222" w:lineRule="auto"/>
        <w:ind w:left="148"/>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附</w:t>
      </w:r>
      <w:r>
        <w:rPr>
          <w:rFonts w:hint="eastAsia" w:ascii="Times New Roman" w:hAnsi="Times New Roman" w:eastAsia="仿宋_GB2312" w:cs="Times New Roman"/>
          <w:color w:val="000000"/>
          <w:kern w:val="0"/>
          <w:sz w:val="32"/>
          <w:szCs w:val="32"/>
          <w:lang w:val="en-US" w:eastAsia="zh-CN" w:bidi="ar"/>
        </w:rPr>
        <w:t>件</w:t>
      </w:r>
      <w:r>
        <w:rPr>
          <w:rFonts w:hint="eastAsia" w:ascii="Times New Roman" w:hAnsi="Times New Roman" w:eastAsia="仿宋_GB2312" w:cs="Times New Roman"/>
          <w:color w:val="000000"/>
          <w:kern w:val="0"/>
          <w:sz w:val="32"/>
          <w:szCs w:val="32"/>
          <w:lang w:val="en-US" w:eastAsia="zh-CN" w:bidi="ar"/>
        </w:rPr>
        <w:t>1</w:t>
      </w:r>
    </w:p>
    <w:p>
      <w:pPr>
        <w:spacing w:before="38" w:line="186" w:lineRule="auto"/>
        <w:jc w:val="center"/>
        <w:rPr>
          <w:rFonts w:hAnsi="Times New Roman" w:cs="Times New Roman"/>
        </w:rPr>
      </w:pPr>
      <w:bookmarkStart w:id="0" w:name="_GoBack"/>
      <w:r>
        <w:rPr>
          <w:rFonts w:hint="eastAsia" w:ascii="方正小标宋_GBK" w:hAnsi="方正小标宋_GBK" w:eastAsia="方正小标宋_GBK" w:cs="方正小标宋_GBK"/>
          <w:spacing w:val="0"/>
          <w:sz w:val="44"/>
          <w:szCs w:val="44"/>
          <w:lang w:eastAsia="zh-CN"/>
        </w:rPr>
        <w:t>公共场所卫生许可</w:t>
      </w:r>
      <w:r>
        <w:rPr>
          <w:rFonts w:hint="eastAsia" w:ascii="方正小标宋_GBK" w:hAnsi="方正小标宋_GBK" w:eastAsia="方正小标宋_GBK" w:cs="方正小标宋_GBK"/>
          <w:spacing w:val="0"/>
          <w:sz w:val="44"/>
          <w:szCs w:val="44"/>
        </w:rPr>
        <w:t>“证前指导”服务登记表</w:t>
      </w:r>
    </w:p>
    <w:bookmarkEnd w:id="0"/>
    <w:p>
      <w:pPr>
        <w:spacing w:line="189" w:lineRule="exact"/>
        <w:rPr>
          <w:rFonts w:hAnsi="Times New Roman" w:cs="Times New Roman"/>
        </w:rPr>
      </w:pPr>
    </w:p>
    <w:tbl>
      <w:tblPr>
        <w:tblStyle w:val="6"/>
        <w:tblW w:w="89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8"/>
        <w:gridCol w:w="1354"/>
        <w:gridCol w:w="2058"/>
        <w:gridCol w:w="41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1458" w:type="dxa"/>
            <w:noWrap w:val="0"/>
            <w:vAlign w:val="top"/>
          </w:tcPr>
          <w:p>
            <w:pPr>
              <w:spacing w:before="275" w:line="227" w:lineRule="auto"/>
              <w:ind w:left="163"/>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申</w:t>
            </w:r>
            <w:r>
              <w:rPr>
                <w:rFonts w:hint="eastAsia" w:ascii="方正仿宋_GBK" w:hAnsi="方正仿宋_GBK" w:eastAsia="方正仿宋_GBK" w:cs="方正仿宋_GBK"/>
                <w:spacing w:val="2"/>
                <w:sz w:val="32"/>
                <w:szCs w:val="32"/>
              </w:rPr>
              <w:t>请人名称</w:t>
            </w:r>
          </w:p>
        </w:tc>
        <w:tc>
          <w:tcPr>
            <w:tcW w:w="7516" w:type="dxa"/>
            <w:gridSpan w:val="3"/>
            <w:noWrap w:val="0"/>
            <w:vAlign w:val="top"/>
          </w:tcPr>
          <w:p>
            <w:pPr>
              <w:jc w:val="left"/>
              <w:rPr>
                <w:rFonts w:hint="eastAsia" w:ascii="方正仿宋_GBK" w:hAnsi="方正仿宋_GBK" w:eastAsia="方正仿宋_GBK" w:cs="方正仿宋_GBK"/>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458" w:type="dxa"/>
            <w:noWrap w:val="0"/>
            <w:vAlign w:val="top"/>
          </w:tcPr>
          <w:p>
            <w:pPr>
              <w:spacing w:before="269" w:line="228" w:lineRule="auto"/>
              <w:ind w:left="244"/>
              <w:jc w:val="left"/>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8"/>
                <w:sz w:val="32"/>
                <w:szCs w:val="32"/>
              </w:rPr>
              <w:t>经</w:t>
            </w:r>
            <w:r>
              <w:rPr>
                <w:rFonts w:hint="eastAsia" w:ascii="方正仿宋_GBK" w:hAnsi="方正仿宋_GBK" w:eastAsia="方正仿宋_GBK" w:cs="方正仿宋_GBK"/>
                <w:spacing w:val="6"/>
                <w:sz w:val="32"/>
                <w:szCs w:val="32"/>
              </w:rPr>
              <w:t>营</w:t>
            </w:r>
          </w:p>
          <w:p>
            <w:pPr>
              <w:spacing w:before="269" w:line="228" w:lineRule="auto"/>
              <w:ind w:left="244"/>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地址</w:t>
            </w:r>
          </w:p>
        </w:tc>
        <w:tc>
          <w:tcPr>
            <w:tcW w:w="7516" w:type="dxa"/>
            <w:gridSpan w:val="3"/>
            <w:noWrap w:val="0"/>
            <w:vAlign w:val="top"/>
          </w:tcPr>
          <w:p>
            <w:pPr>
              <w:jc w:val="left"/>
              <w:rPr>
                <w:rFonts w:hint="eastAsia" w:ascii="方正仿宋_GBK" w:hAnsi="方正仿宋_GBK" w:eastAsia="方正仿宋_GBK" w:cs="方正仿宋_GBK"/>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1458" w:type="dxa"/>
            <w:noWrap w:val="0"/>
            <w:vAlign w:val="top"/>
          </w:tcPr>
          <w:p>
            <w:pPr>
              <w:spacing w:before="270" w:line="224" w:lineRule="auto"/>
              <w:ind w:left="353"/>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负责</w:t>
            </w:r>
            <w:r>
              <w:rPr>
                <w:rFonts w:hint="eastAsia" w:ascii="方正仿宋_GBK" w:hAnsi="方正仿宋_GBK" w:eastAsia="方正仿宋_GBK" w:cs="方正仿宋_GBK"/>
                <w:spacing w:val="3"/>
                <w:sz w:val="32"/>
                <w:szCs w:val="32"/>
              </w:rPr>
              <w:t>人</w:t>
            </w:r>
          </w:p>
        </w:tc>
        <w:tc>
          <w:tcPr>
            <w:tcW w:w="1354" w:type="dxa"/>
            <w:tcBorders>
              <w:right w:val="nil"/>
            </w:tcBorders>
            <w:noWrap w:val="0"/>
            <w:vAlign w:val="top"/>
          </w:tcPr>
          <w:p>
            <w:pPr>
              <w:spacing w:before="270" w:line="227" w:lineRule="auto"/>
              <w:ind w:left="11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姓名</w:t>
            </w:r>
            <w:r>
              <w:rPr>
                <w:rFonts w:hint="eastAsia" w:ascii="方正仿宋_GBK" w:hAnsi="方正仿宋_GBK" w:eastAsia="方正仿宋_GBK" w:cs="方正仿宋_GBK"/>
                <w:spacing w:val="2"/>
                <w:sz w:val="32"/>
                <w:szCs w:val="32"/>
              </w:rPr>
              <w:t>：</w:t>
            </w:r>
          </w:p>
        </w:tc>
        <w:tc>
          <w:tcPr>
            <w:tcW w:w="2058" w:type="dxa"/>
            <w:tcBorders>
              <w:left w:val="nil"/>
              <w:right w:val="nil"/>
            </w:tcBorders>
            <w:noWrap w:val="0"/>
            <w:vAlign w:val="top"/>
          </w:tcPr>
          <w:p>
            <w:pPr>
              <w:spacing w:before="270" w:line="229" w:lineRule="auto"/>
              <w:ind w:left="297"/>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联</w:t>
            </w:r>
            <w:r>
              <w:rPr>
                <w:rFonts w:hint="eastAsia" w:ascii="方正仿宋_GBK" w:hAnsi="方正仿宋_GBK" w:eastAsia="方正仿宋_GBK" w:cs="方正仿宋_GBK"/>
                <w:spacing w:val="5"/>
                <w:sz w:val="32"/>
                <w:szCs w:val="32"/>
              </w:rPr>
              <w:t>系电话：</w:t>
            </w:r>
          </w:p>
        </w:tc>
        <w:tc>
          <w:tcPr>
            <w:tcW w:w="4104" w:type="dxa"/>
            <w:tcBorders>
              <w:left w:val="nil"/>
            </w:tcBorders>
            <w:noWrap w:val="0"/>
            <w:vAlign w:val="top"/>
          </w:tcPr>
          <w:p>
            <w:pPr>
              <w:spacing w:before="270" w:line="228" w:lineRule="auto"/>
              <w:ind w:left="87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邮</w:t>
            </w:r>
            <w:r>
              <w:rPr>
                <w:rFonts w:hint="eastAsia" w:ascii="方正仿宋_GBK" w:hAnsi="方正仿宋_GBK" w:eastAsia="方正仿宋_GBK" w:cs="方正仿宋_GBK"/>
                <w:spacing w:val="-2"/>
                <w:sz w:val="32"/>
                <w:szCs w:val="32"/>
              </w:rPr>
              <w:t>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58" w:type="dxa"/>
            <w:noWrap w:val="0"/>
            <w:vAlign w:val="top"/>
          </w:tcPr>
          <w:p>
            <w:pPr>
              <w:spacing w:before="269" w:line="229" w:lineRule="auto"/>
              <w:ind w:left="34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联系人</w:t>
            </w:r>
          </w:p>
        </w:tc>
        <w:tc>
          <w:tcPr>
            <w:tcW w:w="1354" w:type="dxa"/>
            <w:tcBorders>
              <w:right w:val="nil"/>
            </w:tcBorders>
            <w:noWrap w:val="0"/>
            <w:vAlign w:val="top"/>
          </w:tcPr>
          <w:p>
            <w:pPr>
              <w:spacing w:before="269" w:line="227" w:lineRule="auto"/>
              <w:ind w:left="11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姓名</w:t>
            </w:r>
            <w:r>
              <w:rPr>
                <w:rFonts w:hint="eastAsia" w:ascii="方正仿宋_GBK" w:hAnsi="方正仿宋_GBK" w:eastAsia="方正仿宋_GBK" w:cs="方正仿宋_GBK"/>
                <w:spacing w:val="2"/>
                <w:sz w:val="32"/>
                <w:szCs w:val="32"/>
              </w:rPr>
              <w:t>：</w:t>
            </w:r>
          </w:p>
        </w:tc>
        <w:tc>
          <w:tcPr>
            <w:tcW w:w="2058" w:type="dxa"/>
            <w:tcBorders>
              <w:left w:val="nil"/>
              <w:right w:val="nil"/>
            </w:tcBorders>
            <w:noWrap w:val="0"/>
            <w:vAlign w:val="top"/>
          </w:tcPr>
          <w:p>
            <w:pPr>
              <w:spacing w:before="269" w:line="229" w:lineRule="auto"/>
              <w:ind w:left="297"/>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联</w:t>
            </w:r>
            <w:r>
              <w:rPr>
                <w:rFonts w:hint="eastAsia" w:ascii="方正仿宋_GBK" w:hAnsi="方正仿宋_GBK" w:eastAsia="方正仿宋_GBK" w:cs="方正仿宋_GBK"/>
                <w:spacing w:val="5"/>
                <w:sz w:val="32"/>
                <w:szCs w:val="32"/>
              </w:rPr>
              <w:t>系电话：</w:t>
            </w:r>
          </w:p>
        </w:tc>
        <w:tc>
          <w:tcPr>
            <w:tcW w:w="4104" w:type="dxa"/>
            <w:tcBorders>
              <w:left w:val="nil"/>
            </w:tcBorders>
            <w:noWrap w:val="0"/>
            <w:vAlign w:val="top"/>
          </w:tcPr>
          <w:p>
            <w:pPr>
              <w:spacing w:before="269" w:line="228" w:lineRule="auto"/>
              <w:ind w:left="87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邮</w:t>
            </w:r>
            <w:r>
              <w:rPr>
                <w:rFonts w:hint="eastAsia" w:ascii="方正仿宋_GBK" w:hAnsi="方正仿宋_GBK" w:eastAsia="方正仿宋_GBK" w:cs="方正仿宋_GBK"/>
                <w:spacing w:val="-2"/>
                <w:sz w:val="32"/>
                <w:szCs w:val="32"/>
              </w:rPr>
              <w:t>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7" w:hRule="atLeast"/>
        </w:trPr>
        <w:tc>
          <w:tcPr>
            <w:tcW w:w="1458" w:type="dxa"/>
            <w:tcBorders>
              <w:top w:val="nil"/>
            </w:tcBorders>
            <w:noWrap w:val="0"/>
            <w:vAlign w:val="center"/>
          </w:tcPr>
          <w:p>
            <w:pPr>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申请</w:t>
            </w:r>
          </w:p>
          <w:p>
            <w:pPr>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服务</w:t>
            </w:r>
          </w:p>
          <w:p>
            <w:pPr>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事项</w:t>
            </w:r>
          </w:p>
        </w:tc>
        <w:tc>
          <w:tcPr>
            <w:tcW w:w="1354" w:type="dxa"/>
            <w:noWrap w:val="0"/>
            <w:vAlign w:val="center"/>
          </w:tcPr>
          <w:p>
            <w:pPr>
              <w:spacing w:before="107" w:line="252" w:lineRule="auto"/>
              <w:ind w:left="545" w:right="121" w:hanging="414"/>
              <w:jc w:val="left"/>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公共</w:t>
            </w:r>
          </w:p>
          <w:p>
            <w:pPr>
              <w:spacing w:before="107" w:line="252" w:lineRule="auto"/>
              <w:ind w:left="545" w:right="121" w:hanging="414"/>
              <w:jc w:val="left"/>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场所</w:t>
            </w:r>
          </w:p>
          <w:p>
            <w:pPr>
              <w:spacing w:before="107" w:line="252" w:lineRule="auto"/>
              <w:ind w:left="545" w:right="121" w:hanging="414"/>
              <w:jc w:val="left"/>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7"/>
                <w:sz w:val="32"/>
                <w:szCs w:val="32"/>
              </w:rPr>
              <w:t>卫</w:t>
            </w:r>
            <w:r>
              <w:rPr>
                <w:rFonts w:hint="eastAsia" w:ascii="方正仿宋_GBK" w:hAnsi="方正仿宋_GBK" w:eastAsia="方正仿宋_GBK" w:cs="方正仿宋_GBK"/>
                <w:spacing w:val="6"/>
                <w:sz w:val="32"/>
                <w:szCs w:val="32"/>
              </w:rPr>
              <w:t>生</w:t>
            </w:r>
          </w:p>
          <w:p>
            <w:pPr>
              <w:spacing w:before="107" w:line="252" w:lineRule="auto"/>
              <w:ind w:left="545" w:right="121" w:hanging="414"/>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许可</w:t>
            </w:r>
          </w:p>
        </w:tc>
        <w:tc>
          <w:tcPr>
            <w:tcW w:w="6162" w:type="dxa"/>
            <w:gridSpan w:val="2"/>
            <w:noWrap w:val="0"/>
            <w:vAlign w:val="top"/>
          </w:tcPr>
          <w:p>
            <w:pPr>
              <w:spacing w:before="249" w:line="230" w:lineRule="auto"/>
              <w:ind w:left="1752"/>
              <w:jc w:val="left"/>
              <w:rPr>
                <w:rFonts w:hint="eastAsia" w:ascii="方正仿宋_GBK" w:hAnsi="方正仿宋_GBK" w:eastAsia="方正仿宋_GBK" w:cs="方正仿宋_GBK"/>
                <w:position w:val="-4"/>
                <w:sz w:val="32"/>
                <w:szCs w:val="32"/>
              </w:rPr>
            </w:pPr>
          </w:p>
          <w:p>
            <w:pPr>
              <w:spacing w:before="249" w:line="230" w:lineRule="auto"/>
              <w:ind w:left="1752"/>
              <w:jc w:val="left"/>
              <w:rPr>
                <w:rFonts w:hint="eastAsia" w:ascii="方正仿宋_GBK" w:hAnsi="方正仿宋_GBK" w:eastAsia="方正仿宋_GBK" w:cs="方正仿宋_GBK"/>
                <w:position w:val="-4"/>
                <w:sz w:val="32"/>
                <w:szCs w:val="32"/>
              </w:rPr>
            </w:pPr>
          </w:p>
          <w:p>
            <w:pPr>
              <w:spacing w:before="249" w:line="230" w:lineRule="auto"/>
              <w:ind w:left="1752"/>
              <w:jc w:val="left"/>
              <w:rPr>
                <w:rFonts w:hint="eastAsia" w:ascii="方正仿宋_GBK" w:hAnsi="方正仿宋_GBK" w:eastAsia="方正仿宋_GBK" w:cs="方正仿宋_GBK"/>
                <w:position w:val="-4"/>
                <w:sz w:val="32"/>
                <w:szCs w:val="32"/>
              </w:rPr>
            </w:pPr>
          </w:p>
          <w:p>
            <w:pPr>
              <w:spacing w:before="249" w:line="230" w:lineRule="auto"/>
              <w:ind w:left="1752"/>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position w:val="-4"/>
                <w:sz w:val="32"/>
                <w:szCs w:val="32"/>
              </w:rPr>
              <w:drawing>
                <wp:inline distT="0" distB="0" distL="114300" distR="114300">
                  <wp:extent cx="95250" cy="146685"/>
                  <wp:effectExtent l="0" t="0" r="0" b="508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4"/>
                          <a:stretch>
                            <a:fillRect/>
                          </a:stretch>
                        </pic:blipFill>
                        <pic:spPr>
                          <a:xfrm>
                            <a:off x="0" y="0"/>
                            <a:ext cx="95250" cy="146685"/>
                          </a:xfrm>
                          <a:prstGeom prst="rect">
                            <a:avLst/>
                          </a:prstGeom>
                          <a:noFill/>
                          <a:ln>
                            <a:noFill/>
                          </a:ln>
                        </pic:spPr>
                      </pic:pic>
                    </a:graphicData>
                  </a:graphic>
                </wp:inline>
              </w:drawing>
            </w:r>
            <w:r>
              <w:rPr>
                <w:rFonts w:hint="eastAsia" w:ascii="方正仿宋_GBK" w:hAnsi="方正仿宋_GBK" w:eastAsia="方正仿宋_GBK" w:cs="方正仿宋_GBK"/>
                <w:spacing w:val="16"/>
                <w:sz w:val="32"/>
                <w:szCs w:val="32"/>
              </w:rPr>
              <w:t>业</w:t>
            </w:r>
            <w:r>
              <w:rPr>
                <w:rFonts w:hint="eastAsia" w:ascii="方正仿宋_GBK" w:hAnsi="方正仿宋_GBK" w:eastAsia="方正仿宋_GBK" w:cs="方正仿宋_GBK"/>
                <w:spacing w:val="13"/>
                <w:sz w:val="32"/>
                <w:szCs w:val="32"/>
              </w:rPr>
              <w:t xml:space="preserve">务咨询  </w:t>
            </w:r>
            <w:r>
              <w:rPr>
                <w:rFonts w:hint="eastAsia" w:ascii="方正仿宋_GBK" w:hAnsi="方正仿宋_GBK" w:eastAsia="方正仿宋_GBK" w:cs="方正仿宋_GBK"/>
                <w:position w:val="-4"/>
                <w:sz w:val="32"/>
                <w:szCs w:val="32"/>
              </w:rPr>
              <w:drawing>
                <wp:inline distT="0" distB="0" distL="114300" distR="114300">
                  <wp:extent cx="95250" cy="146685"/>
                  <wp:effectExtent l="0" t="0" r="0" b="5080"/>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4"/>
                          <a:stretch>
                            <a:fillRect/>
                          </a:stretch>
                        </pic:blipFill>
                        <pic:spPr>
                          <a:xfrm>
                            <a:off x="0" y="0"/>
                            <a:ext cx="95250" cy="146685"/>
                          </a:xfrm>
                          <a:prstGeom prst="rect">
                            <a:avLst/>
                          </a:prstGeom>
                          <a:noFill/>
                          <a:ln>
                            <a:noFill/>
                          </a:ln>
                        </pic:spPr>
                      </pic:pic>
                    </a:graphicData>
                  </a:graphic>
                </wp:inline>
              </w:drawing>
            </w:r>
            <w:r>
              <w:rPr>
                <w:rFonts w:hint="eastAsia" w:ascii="方正仿宋_GBK" w:hAnsi="方正仿宋_GBK" w:eastAsia="方正仿宋_GBK" w:cs="方正仿宋_GBK"/>
                <w:spacing w:val="13"/>
                <w:sz w:val="32"/>
                <w:szCs w:val="32"/>
              </w:rPr>
              <w:t>提前查看现场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8974" w:type="dxa"/>
            <w:gridSpan w:val="4"/>
            <w:noWrap w:val="0"/>
            <w:vAlign w:val="top"/>
          </w:tcPr>
          <w:p>
            <w:pPr>
              <w:spacing w:line="298" w:lineRule="auto"/>
              <w:jc w:val="left"/>
              <w:rPr>
                <w:rFonts w:hint="eastAsia" w:ascii="方正仿宋_GBK" w:hAnsi="方正仿宋_GBK" w:eastAsia="方正仿宋_GBK" w:cs="方正仿宋_GBK"/>
                <w:sz w:val="32"/>
                <w:szCs w:val="32"/>
              </w:rPr>
            </w:pPr>
          </w:p>
          <w:p>
            <w:pPr>
              <w:spacing w:before="75" w:line="226" w:lineRule="auto"/>
              <w:ind w:left="387"/>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 xml:space="preserve">申请人盖章(签字)：                                     年     月   </w:t>
            </w:r>
            <w:r>
              <w:rPr>
                <w:rFonts w:hint="eastAsia" w:ascii="方正仿宋_GBK" w:hAnsi="方正仿宋_GBK" w:eastAsia="方正仿宋_GBK" w:cs="方正仿宋_GBK"/>
                <w:spacing w:val="1"/>
                <w:sz w:val="32"/>
                <w:szCs w:val="32"/>
              </w:rPr>
              <w:t xml:space="preserve"> </w:t>
            </w:r>
            <w:r>
              <w:rPr>
                <w:rFonts w:hint="eastAsia" w:ascii="方正仿宋_GBK" w:hAnsi="方正仿宋_GBK" w:eastAsia="方正仿宋_GBK" w:cs="方正仿宋_GBK"/>
                <w:sz w:val="32"/>
                <w:szCs w:val="32"/>
              </w:rPr>
              <w:t xml:space="preserve"> 日</w:t>
            </w:r>
          </w:p>
        </w:tc>
      </w:tr>
    </w:tbl>
    <w:p>
      <w:pPr>
        <w:keepNext w:val="0"/>
        <w:keepLines w:val="0"/>
        <w:widowControl/>
        <w:suppressLineNumbers w:val="0"/>
        <w:jc w:val="both"/>
        <w:rPr>
          <w:rFonts w:ascii="FZXBSJW--GB1-0" w:hAnsi="FZXBSJW--GB1-0" w:eastAsia="FZXBSJW--GB1-0" w:cs="FZXBSJW--GB1-0"/>
          <w:color w:val="000000"/>
          <w:kern w:val="0"/>
          <w:sz w:val="43"/>
          <w:szCs w:val="43"/>
          <w:lang w:val="en-US" w:eastAsia="zh-CN" w:bidi="ar"/>
        </w:rPr>
      </w:pPr>
    </w:p>
    <w:p>
      <w:pPr>
        <w:keepNext w:val="0"/>
        <w:keepLines w:val="0"/>
        <w:widowControl/>
        <w:suppressLineNumbers w:val="0"/>
        <w:jc w:val="center"/>
        <w:rPr>
          <w:rFonts w:ascii="仿宋_GB2312" w:hAnsi="仿宋_GB2312" w:eastAsia="仿宋_GB2312" w:cs="仿宋_GB2312"/>
          <w:color w:val="000000"/>
          <w:sz w:val="31"/>
          <w:szCs w:val="31"/>
        </w:rPr>
      </w:pPr>
      <w:r>
        <w:rPr>
          <w:rFonts w:hint="eastAsia" w:ascii="方正小标宋_GBK" w:hAnsi="方正小标宋_GBK" w:eastAsia="方正小标宋_GBK" w:cs="方正小标宋_GBK"/>
          <w:color w:val="000000"/>
          <w:kern w:val="0"/>
          <w:sz w:val="44"/>
          <w:szCs w:val="44"/>
          <w:lang w:val="en-US" w:eastAsia="zh-CN" w:bidi="ar"/>
        </w:rPr>
        <w:t>填 写 说 明</w:t>
      </w:r>
    </w:p>
    <w:p>
      <w:pPr>
        <w:pStyle w:val="3"/>
        <w:keepNext w:val="0"/>
        <w:keepLines w:val="0"/>
        <w:widowControl/>
        <w:suppressLineNumbers w:val="0"/>
        <w:ind w:left="0" w:firstLine="640"/>
        <w:rPr>
          <w:rFonts w:ascii="仿宋_GB2312" w:hAnsi="仿宋_GB2312" w:eastAsia="仿宋_GB2312" w:cs="仿宋_GB2312"/>
          <w:color w:val="000000"/>
          <w:sz w:val="32"/>
          <w:szCs w:val="32"/>
        </w:rPr>
      </w:pPr>
    </w:p>
    <w:p>
      <w:pPr>
        <w:pStyle w:val="3"/>
        <w:keepNext w:val="0"/>
        <w:keepLines w:val="0"/>
        <w:widowControl/>
        <w:suppressLineNumbers w:val="0"/>
        <w:ind w:left="0" w:firstLine="640"/>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仿宋_GB2312" w:cs="Times New Roman"/>
          <w:color w:val="000000"/>
          <w:sz w:val="32"/>
          <w:szCs w:val="32"/>
        </w:rPr>
        <w:t>1.</w:t>
      </w:r>
      <w:r>
        <w:rPr>
          <w:rFonts w:hint="eastAsia" w:ascii="方正仿宋_GBK" w:hAnsi="方正仿宋_GBK" w:eastAsia="方正仿宋_GBK" w:cs="方正仿宋_GBK"/>
          <w:kern w:val="2"/>
          <w:sz w:val="32"/>
          <w:szCs w:val="32"/>
          <w:lang w:val="en-US" w:eastAsia="zh-CN" w:bidi="ar-SA"/>
        </w:rPr>
        <w:t>有“证前指导”服务需求的市场主体填写本表。</w:t>
      </w:r>
    </w:p>
    <w:p>
      <w:pPr>
        <w:pStyle w:val="3"/>
        <w:keepNext w:val="0"/>
        <w:keepLines w:val="0"/>
        <w:widowControl/>
        <w:suppressLineNumbers w:val="0"/>
        <w:ind w:left="0" w:firstLine="64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仿宋_GB2312" w:cs="Times New Roman"/>
          <w:color w:val="000000"/>
          <w:sz w:val="32"/>
          <w:szCs w:val="32"/>
          <w:lang w:val="en-US" w:eastAsia="zh-CN"/>
        </w:rPr>
        <w:t>2.</w:t>
      </w:r>
      <w:r>
        <w:rPr>
          <w:rFonts w:hint="eastAsia" w:ascii="方正仿宋_GBK" w:hAnsi="方正仿宋_GBK" w:eastAsia="方正仿宋_GBK" w:cs="方正仿宋_GBK"/>
          <w:kern w:val="2"/>
          <w:sz w:val="32"/>
          <w:szCs w:val="32"/>
          <w:lang w:val="en-US" w:eastAsia="zh-CN" w:bidi="ar-SA"/>
        </w:rPr>
        <w:t>指导服务过程中作出的“证前指导”意见书，仅作为企业和个人正式申请相关涉及行政审批事项时予以参考的一种指导性意见，不影响企业和个人根据自身意愿正式提出相关行政审批事项办理申请。</w:t>
      </w:r>
    </w:p>
    <w:p>
      <w:pPr>
        <w:pStyle w:val="3"/>
        <w:keepNext w:val="0"/>
        <w:keepLines w:val="0"/>
        <w:widowControl/>
        <w:suppressLineNumbers w:val="0"/>
        <w:ind w:left="0" w:firstLine="64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仿宋_GB2312" w:cs="Times New Roman"/>
          <w:color w:val="000000"/>
          <w:sz w:val="32"/>
          <w:szCs w:val="32"/>
          <w:lang w:val="en-US" w:eastAsia="zh-CN"/>
        </w:rPr>
        <w:t>3.</w:t>
      </w:r>
      <w:r>
        <w:rPr>
          <w:rFonts w:hint="eastAsia" w:ascii="方正仿宋_GBK" w:hAnsi="方正仿宋_GBK" w:eastAsia="方正仿宋_GBK" w:cs="方正仿宋_GBK"/>
          <w:kern w:val="2"/>
          <w:sz w:val="32"/>
          <w:szCs w:val="32"/>
          <w:lang w:val="en-US" w:eastAsia="zh-CN" w:bidi="ar-SA"/>
        </w:rPr>
        <w:t>需要指导布局图、平面图的，待指导人员与您联系后，需通过窗口、邮箱等方式提供相关材料。</w:t>
      </w:r>
    </w:p>
    <w:p>
      <w:pPr>
        <w:pStyle w:val="3"/>
        <w:keepNext w:val="0"/>
        <w:keepLines w:val="0"/>
        <w:widowControl/>
        <w:suppressLineNumbers w:val="0"/>
        <w:ind w:left="0" w:firstLine="64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仿宋_GB2312" w:cs="Times New Roman"/>
          <w:color w:val="000000"/>
          <w:sz w:val="32"/>
          <w:szCs w:val="32"/>
          <w:lang w:val="en-US" w:eastAsia="zh-CN"/>
        </w:rPr>
        <w:t>4.</w:t>
      </w:r>
      <w:r>
        <w:rPr>
          <w:rFonts w:hint="eastAsia" w:ascii="方正仿宋_GBK" w:hAnsi="方正仿宋_GBK" w:eastAsia="方正仿宋_GBK" w:cs="方正仿宋_GBK"/>
          <w:kern w:val="2"/>
          <w:sz w:val="32"/>
          <w:szCs w:val="32"/>
          <w:lang w:val="en-US" w:eastAsia="zh-CN" w:bidi="ar-SA"/>
        </w:rPr>
        <w:t>需要提前查看现场的，指导人员将与您电话联系，待现场布置完毕后提供上门服务。</w:t>
      </w:r>
    </w:p>
    <w:p>
      <w:pPr>
        <w:pStyle w:val="3"/>
        <w:keepNext w:val="0"/>
        <w:keepLines w:val="0"/>
        <w:widowControl/>
        <w:suppressLineNumbers w:val="0"/>
        <w:ind w:left="0" w:firstLine="640"/>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仿宋_GB2312" w:cs="Times New Roman"/>
          <w:color w:val="000000"/>
          <w:sz w:val="32"/>
          <w:szCs w:val="32"/>
          <w:lang w:val="en-US" w:eastAsia="zh-CN"/>
        </w:rPr>
        <w:t>5.</w:t>
      </w:r>
      <w:r>
        <w:rPr>
          <w:rFonts w:hint="eastAsia" w:ascii="方正仿宋_GBK" w:hAnsi="方正仿宋_GBK" w:eastAsia="方正仿宋_GBK" w:cs="方正仿宋_GBK"/>
          <w:kern w:val="2"/>
          <w:sz w:val="32"/>
          <w:szCs w:val="32"/>
          <w:lang w:val="en-US" w:eastAsia="zh-CN" w:bidi="ar-SA"/>
        </w:rPr>
        <w:t>本表填报后，提交至金寨县行政审批局综合审批股窗口即可。</w:t>
      </w:r>
    </w:p>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ZXBSJW--GB1-0">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HP Simplified Jpan">
    <w:panose1 w:val="020B0500000000000000"/>
    <w:charset w:val="86"/>
    <w:family w:val="auto"/>
    <w:pitch w:val="default"/>
    <w:sig w:usb0="E00002FF" w:usb1="38C7EDFA" w:usb2="00000012" w:usb3="00000000" w:csb0="2016019F" w:csb1="41000000"/>
  </w:font>
  <w:font w:name="MingLiU_HKSCS-ExtB">
    <w:panose1 w:val="02020500000000000000"/>
    <w:charset w:val="88"/>
    <w:family w:val="auto"/>
    <w:pitch w:val="default"/>
    <w:sig w:usb0="8000002F" w:usb1="02000008" w:usb2="00000000" w:usb3="00000000" w:csb0="00100001" w:csb1="00000000"/>
  </w:font>
  <w:font w:name="Albertus Medium">
    <w:panose1 w:val="020E0602030304020304"/>
    <w:charset w:val="00"/>
    <w:family w:val="auto"/>
    <w:pitch w:val="default"/>
    <w:sig w:usb0="00000007" w:usb1="00000000" w:usb2="00000000" w:usb3="00000000" w:csb0="00000093" w:csb1="00000000"/>
  </w:font>
  <w:font w:name="Bahnschrift SemiBold SemiCondensed">
    <w:panose1 w:val="020B0502040204020203"/>
    <w:charset w:val="00"/>
    <w:family w:val="auto"/>
    <w:pitch w:val="default"/>
    <w:sig w:usb0="A00002C7" w:usb1="00000002" w:usb2="00000000" w:usb3="00000000" w:csb0="2000019F" w:csb1="00000000"/>
  </w:font>
  <w:font w:name="Broadway">
    <w:panose1 w:val="04040905080B020205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zcxZDhhZTNhOTlhNTJmMmY2MDlmZDlhMzEwN2MifQ=="/>
  </w:docVars>
  <w:rsids>
    <w:rsidRoot w:val="7BEB11EB"/>
    <w:rsid w:val="7BEB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Cambria" w:hAnsi="Cambria" w:eastAsia="仿宋_GB2312" w:cs="Times New Roman"/>
      <w:b/>
      <w:bCs/>
      <w:kern w:val="2"/>
      <w:sz w:val="32"/>
      <w:szCs w:val="3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2024-06-03T07:07:00Z</dcterms:created>
  <dc:creator>李永超15655123787</dc:creator>
  <cp:lastModifiedBy>李永超15655123787</cp:lastModifiedBy>
  <dcterms:modified xsi:type="dcterms:W3CDTF">2024-06-03T07:13:16Z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3D4B0EEEF6634BAE9C91E85111A79978_11</vt:lpwstr>
  </property>
</Properties>
</file>