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68C0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41" w:beforeAutospacing="0" w:after="141" w:afterAutospacing="0" w:line="720" w:lineRule="atLeast"/>
        <w:ind w:left="0" w:right="0" w:firstLine="0"/>
        <w:jc w:val="center"/>
        <w:rPr>
          <w:rFonts w:hint="eastAsia" w:ascii="微软雅黑" w:hAnsi="微软雅黑" w:eastAsia="微软雅黑" w:cs="微软雅黑"/>
          <w:b w:val="0"/>
          <w:bCs w:val="0"/>
          <w:i w:val="0"/>
          <w:iCs w:val="0"/>
          <w:caps w:val="0"/>
          <w:color w:val="000000"/>
          <w:spacing w:val="0"/>
          <w:sz w:val="45"/>
          <w:szCs w:val="45"/>
        </w:rPr>
      </w:pPr>
      <w:r>
        <w:rPr>
          <w:rFonts w:hint="eastAsia" w:ascii="微软雅黑" w:hAnsi="微软雅黑" w:eastAsia="微软雅黑" w:cs="微软雅黑"/>
          <w:b w:val="0"/>
          <w:bCs w:val="0"/>
          <w:i w:val="0"/>
          <w:iCs w:val="0"/>
          <w:caps w:val="0"/>
          <w:color w:val="000000"/>
          <w:spacing w:val="0"/>
          <w:sz w:val="45"/>
          <w:szCs w:val="45"/>
          <w:bdr w:val="none" w:color="auto" w:sz="0" w:space="0"/>
          <w:shd w:val="clear" w:fill="FFFFFF"/>
        </w:rPr>
        <w:t>金寨县梅山镇2019年政府信息公开工作年度报告</w:t>
      </w:r>
    </w:p>
    <w:p w14:paraId="75B769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680"/>
        <w:jc w:val="both"/>
      </w:pPr>
      <w:r>
        <w:rPr>
          <w:rFonts w:ascii="仿宋_GB2312" w:hAnsi="微软雅黑" w:eastAsia="仿宋_GB2312" w:cs="仿宋_GB2312"/>
          <w:i w:val="0"/>
          <w:iCs w:val="0"/>
          <w:caps w:val="0"/>
          <w:color w:val="333333"/>
          <w:spacing w:val="0"/>
          <w:kern w:val="0"/>
          <w:sz w:val="34"/>
          <w:szCs w:val="34"/>
          <w:bdr w:val="none" w:color="auto" w:sz="0" w:space="0"/>
          <w:shd w:val="clear" w:fill="FFFFFF"/>
          <w:lang w:val="en-US" w:eastAsia="zh-CN" w:bidi="ar"/>
        </w:rPr>
        <w:t>本报告依据《中华人民共和国政府信息公开条例</w:t>
      </w:r>
      <w:bookmarkStart w:id="0" w:name="_GoBack"/>
      <w:bookmarkEnd w:id="0"/>
      <w:r>
        <w:rPr>
          <w:rFonts w:ascii="仿宋_GB2312" w:hAnsi="微软雅黑" w:eastAsia="仿宋_GB2312" w:cs="仿宋_GB2312"/>
          <w:i w:val="0"/>
          <w:iCs w:val="0"/>
          <w:caps w:val="0"/>
          <w:color w:val="333333"/>
          <w:spacing w:val="0"/>
          <w:kern w:val="0"/>
          <w:sz w:val="34"/>
          <w:szCs w:val="34"/>
          <w:bdr w:val="none" w:color="auto" w:sz="0" w:space="0"/>
          <w:shd w:val="clear" w:fill="FFFFFF"/>
          <w:lang w:val="en-US" w:eastAsia="zh-CN" w:bidi="ar"/>
        </w:rPr>
        <w:t>》（国务院令第</w:t>
      </w:r>
      <w:r>
        <w:rPr>
          <w:rFonts w:hint="default" w:ascii="仿宋_GB2312" w:hAnsi="微软雅黑" w:eastAsia="仿宋_GB2312" w:cs="仿宋_GB2312"/>
          <w:i w:val="0"/>
          <w:iCs w:val="0"/>
          <w:caps w:val="0"/>
          <w:color w:val="333333"/>
          <w:spacing w:val="0"/>
          <w:kern w:val="0"/>
          <w:sz w:val="34"/>
          <w:szCs w:val="34"/>
          <w:bdr w:val="none" w:color="auto" w:sz="0" w:space="0"/>
          <w:shd w:val="clear" w:fill="FFFFFF"/>
          <w:lang w:val="en-US" w:eastAsia="zh-CN" w:bidi="ar"/>
        </w:rPr>
        <w:t>711号，以下简称新《条例》）《国务院办公厅政府信息与政务公开办公室关于政府信息公开工作年度报告有关事项的通知》（国办公开办函〔2019〕60号）和《安徽省政务公开办公室关于做好2019年度政府信息公开工作年度报告及统计数据报送有关工作的通知》（皖政务办秘〔2019〕43号）要求编制而成。报告主要包括：总体情况、主动公开政府信息情况、收到和处理政府信息公开申请情况、因政府信息公开被申请行政复议和提起行政诉讼情况、政府信息公开工作存在主要问题及改进情况和其他需要报告事项。本报告中使用数据统计期限为2019年1月1日至12月31日,如对本报告有任何疑问，请与金寨县梅山镇人民政府办公室政务公开办联系（地址：金寨县梅山镇双河路和南溪路交叉口，电话：0564--2701001，邮编：237300）。</w:t>
      </w:r>
    </w:p>
    <w:p w14:paraId="3BE9D9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680"/>
        <w:jc w:val="both"/>
      </w:pPr>
      <w:r>
        <w:rPr>
          <w:rFonts w:hint="eastAsia" w:ascii="黑体" w:hAnsi="宋体" w:eastAsia="黑体" w:cs="黑体"/>
          <w:i w:val="0"/>
          <w:iCs w:val="0"/>
          <w:caps w:val="0"/>
          <w:color w:val="333333"/>
          <w:spacing w:val="0"/>
          <w:kern w:val="0"/>
          <w:sz w:val="34"/>
          <w:szCs w:val="34"/>
          <w:bdr w:val="none" w:color="auto" w:sz="0" w:space="0"/>
          <w:shd w:val="clear" w:fill="FFFFFF"/>
          <w:lang w:val="en-US" w:eastAsia="zh-CN" w:bidi="ar"/>
        </w:rPr>
        <w:t>一、总体情况</w:t>
      </w:r>
    </w:p>
    <w:p w14:paraId="303573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680"/>
        <w:jc w:val="both"/>
      </w:pPr>
      <w:r>
        <w:rPr>
          <w:rFonts w:hint="default" w:ascii="仿宋_GB2312" w:hAnsi="微软雅黑" w:eastAsia="仿宋_GB2312" w:cs="仿宋_GB2312"/>
          <w:i w:val="0"/>
          <w:iCs w:val="0"/>
          <w:caps w:val="0"/>
          <w:color w:val="333333"/>
          <w:spacing w:val="0"/>
          <w:kern w:val="0"/>
          <w:sz w:val="34"/>
          <w:szCs w:val="34"/>
          <w:bdr w:val="none" w:color="auto" w:sz="0" w:space="0"/>
          <w:shd w:val="clear" w:fill="FFFFFF"/>
          <w:lang w:val="en-US" w:eastAsia="zh-CN" w:bidi="ar"/>
        </w:rPr>
        <w:t>2019年，我镇政务公开工作在县政务公开办的指导下，以公正便民、勤政廉政为目标，围绕镇党委中心工作，围绕社会公众关注事项，坚持以公开为常态，全面落实决策、执行、管理、服务和结果“五公开”要求，把政务公开工作不断推向深入，取得了较好的成效。</w:t>
      </w:r>
    </w:p>
    <w:p w14:paraId="21D32F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683"/>
        <w:jc w:val="both"/>
      </w:pPr>
      <w:r>
        <w:rPr>
          <w:rFonts w:ascii="楷体" w:hAnsi="楷体" w:eastAsia="楷体" w:cs="楷体"/>
          <w:b/>
          <w:bCs/>
          <w:i w:val="0"/>
          <w:iCs w:val="0"/>
          <w:caps w:val="0"/>
          <w:color w:val="333333"/>
          <w:spacing w:val="0"/>
          <w:kern w:val="0"/>
          <w:sz w:val="34"/>
          <w:szCs w:val="34"/>
          <w:bdr w:val="none" w:color="auto" w:sz="0" w:space="0"/>
          <w:shd w:val="clear" w:fill="FFFFFF"/>
          <w:lang w:val="en-US" w:eastAsia="zh-CN" w:bidi="ar"/>
        </w:rPr>
        <w:t>（一）</w:t>
      </w:r>
      <w:r>
        <w:rPr>
          <w:rFonts w:hint="eastAsia" w:ascii="楷体" w:hAnsi="楷体" w:eastAsia="楷体" w:cs="楷体"/>
          <w:b/>
          <w:bCs/>
          <w:i w:val="0"/>
          <w:iCs w:val="0"/>
          <w:caps w:val="0"/>
          <w:color w:val="333333"/>
          <w:spacing w:val="0"/>
          <w:kern w:val="0"/>
          <w:sz w:val="34"/>
          <w:szCs w:val="34"/>
          <w:bdr w:val="none" w:color="auto" w:sz="0" w:space="0"/>
          <w:shd w:val="clear" w:fill="FFFFFF"/>
          <w:lang w:val="en-US" w:eastAsia="zh-CN" w:bidi="ar"/>
        </w:rPr>
        <w:t>2019年工作开展情况</w:t>
      </w:r>
    </w:p>
    <w:p w14:paraId="7BBB2A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680"/>
        <w:jc w:val="both"/>
      </w:pPr>
      <w:r>
        <w:rPr>
          <w:rFonts w:hint="default" w:ascii="仿宋_GB2312" w:hAnsi="微软雅黑" w:eastAsia="仿宋_GB2312" w:cs="仿宋_GB2312"/>
          <w:i w:val="0"/>
          <w:iCs w:val="0"/>
          <w:caps w:val="0"/>
          <w:color w:val="333333"/>
          <w:spacing w:val="0"/>
          <w:kern w:val="0"/>
          <w:sz w:val="34"/>
          <w:szCs w:val="34"/>
          <w:bdr w:val="none" w:color="auto" w:sz="0" w:space="0"/>
          <w:shd w:val="clear" w:fill="FFFFFF"/>
          <w:lang w:val="en-US" w:eastAsia="zh-CN" w:bidi="ar"/>
        </w:rPr>
        <w:t>为保障公民、法人依法获取政府信息，我镇严格按照政府网站信息建设的规定、要求，做好原创性信息的编制、加工和发布等工作，保证所提供的信息内容合法、完整、准确、及时，积极推进本镇政务公开工作。</w:t>
      </w:r>
    </w:p>
    <w:p w14:paraId="79151C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683"/>
        <w:jc w:val="both"/>
      </w:pPr>
      <w:r>
        <w:rPr>
          <w:rFonts w:ascii="仿宋" w:hAnsi="仿宋" w:eastAsia="仿宋" w:cs="仿宋"/>
          <w:b/>
          <w:bCs/>
          <w:i w:val="0"/>
          <w:iCs w:val="0"/>
          <w:caps w:val="0"/>
          <w:color w:val="333333"/>
          <w:spacing w:val="0"/>
          <w:kern w:val="0"/>
          <w:sz w:val="34"/>
          <w:szCs w:val="34"/>
          <w:bdr w:val="none" w:color="auto" w:sz="0" w:space="0"/>
          <w:shd w:val="clear" w:fill="FFFFFF"/>
          <w:lang w:val="en-US" w:eastAsia="zh-CN" w:bidi="ar"/>
        </w:rPr>
        <w:t>1、加强组织领导，促进工作规范化。</w:t>
      </w:r>
      <w:r>
        <w:rPr>
          <w:rFonts w:hint="default" w:ascii="仿宋_GB2312" w:hAnsi="微软雅黑" w:eastAsia="仿宋_GB2312" w:cs="仿宋_GB2312"/>
          <w:i w:val="0"/>
          <w:iCs w:val="0"/>
          <w:caps w:val="0"/>
          <w:color w:val="333333"/>
          <w:spacing w:val="0"/>
          <w:kern w:val="0"/>
          <w:sz w:val="34"/>
          <w:szCs w:val="34"/>
          <w:bdr w:val="none" w:color="auto" w:sz="0" w:space="0"/>
          <w:shd w:val="clear" w:fill="FFFFFF"/>
          <w:lang w:val="en-US" w:eastAsia="zh-CN" w:bidi="ar"/>
        </w:rPr>
        <w:t>为促进梅山镇政务公开工作顺利开展，确保工作规范、有序，镇党委政府高度重视，成立了政务公开领导小组，镇主要领导任组长，各站所负责人任成员，党政办具体负责镇政务公开日常工作，形成了一级抓一级，层层抓落实的责任体系。并结合周例会，多次召开会议安排部署相关工作，通报工作开展情况，建立政务公开长效机制，不断完善政务公开审议、评议、反馈、备案和监督等制度。规范了信息发布工作遵循的“谁审查、谁负责，谁发布、谁负责，先审查、后发布”和“涉密信息不上网，上网信息不涉密”的原则，确保政务公开内容无涉及国家秘密和内部敏感事项。通过建立健全一系列相关制度，为政府信息公开的准确性、权威性、完整性和时效性提供了保障。</w:t>
      </w:r>
    </w:p>
    <w:p w14:paraId="66BACC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683"/>
        <w:jc w:val="both"/>
      </w:pPr>
      <w:r>
        <w:rPr>
          <w:rFonts w:hint="eastAsia" w:ascii="仿宋" w:hAnsi="仿宋" w:eastAsia="仿宋" w:cs="仿宋"/>
          <w:b/>
          <w:bCs/>
          <w:i w:val="0"/>
          <w:iCs w:val="0"/>
          <w:caps w:val="0"/>
          <w:color w:val="333333"/>
          <w:spacing w:val="0"/>
          <w:kern w:val="0"/>
          <w:sz w:val="34"/>
          <w:szCs w:val="34"/>
          <w:bdr w:val="none" w:color="auto" w:sz="0" w:space="0"/>
          <w:shd w:val="clear" w:fill="FFFFFF"/>
          <w:lang w:val="en-US" w:eastAsia="zh-CN" w:bidi="ar"/>
        </w:rPr>
        <w:t>2、严把信息质量，增强政务公开实效。</w:t>
      </w:r>
      <w:r>
        <w:rPr>
          <w:rFonts w:hint="default" w:ascii="仿宋_GB2312" w:hAnsi="微软雅黑" w:eastAsia="仿宋_GB2312" w:cs="仿宋_GB2312"/>
          <w:i w:val="0"/>
          <w:iCs w:val="0"/>
          <w:caps w:val="0"/>
          <w:color w:val="333333"/>
          <w:spacing w:val="0"/>
          <w:kern w:val="0"/>
          <w:sz w:val="34"/>
          <w:szCs w:val="34"/>
          <w:bdr w:val="none" w:color="auto" w:sz="0" w:space="0"/>
          <w:shd w:val="clear" w:fill="FFFFFF"/>
          <w:lang w:val="en-US" w:eastAsia="zh-CN" w:bidi="ar"/>
        </w:rPr>
        <w:t>一是公开的内容更加充实。对政务公开的范围、内容、形式等作了进一步的明确。按照组织健全、制度严密、标准统一的要求，做好政务公开及已公开内容存档备查工作。二是公开的时间更加及时。针对公开内容的不同情况，确定公开时间，做到常规性工作定期公开，临时性工作随时公开，固定性工作长期公开。三是公开的重点更加突出。坚持把群众最关心、最需要了解的事项作为政务公开的重点，从信息公开、电子政务和便民服务三个方面入手，加大推行政务公开的力度。</w:t>
      </w:r>
    </w:p>
    <w:p w14:paraId="29839D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683"/>
        <w:jc w:val="both"/>
      </w:pPr>
      <w:r>
        <w:rPr>
          <w:rFonts w:hint="eastAsia" w:ascii="仿宋" w:hAnsi="仿宋" w:eastAsia="仿宋" w:cs="仿宋"/>
          <w:b/>
          <w:bCs/>
          <w:i w:val="0"/>
          <w:iCs w:val="0"/>
          <w:caps w:val="0"/>
          <w:color w:val="333333"/>
          <w:spacing w:val="0"/>
          <w:kern w:val="0"/>
          <w:sz w:val="34"/>
          <w:szCs w:val="34"/>
          <w:bdr w:val="none" w:color="auto" w:sz="0" w:space="0"/>
          <w:shd w:val="clear" w:fill="FFFFFF"/>
          <w:lang w:val="en-US" w:eastAsia="zh-CN" w:bidi="ar"/>
        </w:rPr>
        <w:t>3、强化监督检查，确保工作落到实处。</w:t>
      </w:r>
      <w:r>
        <w:rPr>
          <w:rFonts w:hint="default" w:ascii="仿宋_GB2312" w:hAnsi="微软雅黑" w:eastAsia="仿宋_GB2312" w:cs="仿宋_GB2312"/>
          <w:i w:val="0"/>
          <w:iCs w:val="0"/>
          <w:caps w:val="0"/>
          <w:color w:val="333333"/>
          <w:spacing w:val="0"/>
          <w:kern w:val="0"/>
          <w:sz w:val="34"/>
          <w:szCs w:val="34"/>
          <w:bdr w:val="none" w:color="auto" w:sz="0" w:space="0"/>
          <w:shd w:val="clear" w:fill="FFFFFF"/>
          <w:lang w:val="en-US" w:eastAsia="zh-CN" w:bidi="ar"/>
        </w:rPr>
        <w:t>在狠抓内部制约机制的同时，重点抓好外部监督制约机制的完善，建立健全长效管理机制，形成用制度规范行为、按制度办事的机制。</w:t>
      </w:r>
    </w:p>
    <w:p w14:paraId="111011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683"/>
        <w:jc w:val="both"/>
      </w:pPr>
      <w:r>
        <w:rPr>
          <w:rFonts w:hint="eastAsia" w:ascii="楷体" w:hAnsi="楷体" w:eastAsia="楷体" w:cs="楷体"/>
          <w:b/>
          <w:bCs/>
          <w:i w:val="0"/>
          <w:iCs w:val="0"/>
          <w:caps w:val="0"/>
          <w:color w:val="333333"/>
          <w:spacing w:val="0"/>
          <w:kern w:val="0"/>
          <w:sz w:val="34"/>
          <w:szCs w:val="34"/>
          <w:bdr w:val="none" w:color="auto" w:sz="0" w:space="0"/>
          <w:shd w:val="clear" w:fill="FFFFFF"/>
          <w:lang w:val="en-US" w:eastAsia="zh-CN" w:bidi="ar"/>
        </w:rPr>
        <w:t>（二）信息公开情况</w:t>
      </w:r>
    </w:p>
    <w:p w14:paraId="291E3E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680"/>
        <w:jc w:val="both"/>
      </w:pPr>
      <w:r>
        <w:rPr>
          <w:rFonts w:hint="default" w:ascii="仿宋_GB2312" w:hAnsi="微软雅黑" w:eastAsia="仿宋_GB2312" w:cs="仿宋_GB2312"/>
          <w:i w:val="0"/>
          <w:iCs w:val="0"/>
          <w:caps w:val="0"/>
          <w:color w:val="333333"/>
          <w:spacing w:val="0"/>
          <w:kern w:val="0"/>
          <w:sz w:val="34"/>
          <w:szCs w:val="34"/>
          <w:bdr w:val="none" w:color="auto" w:sz="0" w:space="0"/>
          <w:shd w:val="clear" w:fill="FFFFFF"/>
          <w:lang w:val="en-US" w:eastAsia="zh-CN" w:bidi="ar"/>
        </w:rPr>
        <w:t>根据县政务公开办的要求，凡我镇可公开的政务动态信息，涉及政策法规及需要社会公众知晓的、机构设置、职能、办事程序等信息、其他法律，法规规定应当公开的信息等，我镇依法、全面、准确、及时地在政务平台公开发布。截至2019年12月31日，全年共更新和发布信息1015条,其中，民政民生类信息276条，农林水利类信息375条，文化教育类信息320条。全年依申请公开信息数0条。</w:t>
      </w:r>
    </w:p>
    <w:p w14:paraId="7B7B94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0" w:lineRule="atLeast"/>
        <w:ind w:left="0" w:right="0" w:firstLine="680"/>
        <w:jc w:val="both"/>
      </w:pPr>
      <w:r>
        <w:rPr>
          <w:rFonts w:hint="eastAsia" w:ascii="黑体" w:hAnsi="宋体" w:eastAsia="黑体" w:cs="黑体"/>
          <w:i w:val="0"/>
          <w:iCs w:val="0"/>
          <w:caps w:val="0"/>
          <w:color w:val="333333"/>
          <w:spacing w:val="0"/>
          <w:kern w:val="0"/>
          <w:sz w:val="34"/>
          <w:szCs w:val="34"/>
          <w:bdr w:val="none" w:color="auto" w:sz="0" w:space="0"/>
          <w:shd w:val="clear" w:fill="FFFFFF"/>
          <w:lang w:val="en-US" w:eastAsia="zh-CN" w:bidi="ar"/>
        </w:rPr>
        <w:t>二、主动公开政府信息情况</w:t>
      </w:r>
    </w:p>
    <w:tbl>
      <w:tblPr>
        <w:tblW w:w="8213"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3141"/>
        <w:gridCol w:w="1892"/>
        <w:gridCol w:w="1282"/>
        <w:gridCol w:w="1898"/>
      </w:tblGrid>
      <w:tr w14:paraId="14B0F5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14" w:hRule="atLeast"/>
          <w:jc w:val="center"/>
        </w:trPr>
        <w:tc>
          <w:tcPr>
            <w:tcW w:w="8213" w:type="dxa"/>
            <w:gridSpan w:val="4"/>
            <w:tcBorders>
              <w:top w:val="single" w:color="000000" w:sz="8" w:space="0"/>
              <w:left w:val="single" w:color="000000" w:sz="8" w:space="0"/>
              <w:bottom w:val="single" w:color="000000" w:sz="8" w:space="0"/>
              <w:right w:val="single" w:color="000000" w:sz="8" w:space="0"/>
            </w:tcBorders>
            <w:shd w:val="clear" w:color="auto" w:fill="C5D9F0"/>
            <w:vAlign w:val="center"/>
          </w:tcPr>
          <w:p w14:paraId="45A208B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line="23" w:lineRule="atLeast"/>
              <w:ind w:left="3148" w:right="3132"/>
              <w:jc w:val="center"/>
            </w:pPr>
            <w:r>
              <w:rPr>
                <w:rFonts w:hint="eastAsia" w:ascii="宋体" w:hAnsi="宋体" w:eastAsia="宋体" w:cs="宋体"/>
                <w:sz w:val="20"/>
                <w:szCs w:val="20"/>
                <w:bdr w:val="none" w:color="auto" w:sz="0" w:space="0"/>
              </w:rPr>
              <w:t>第二十条第（一）项</w:t>
            </w:r>
          </w:p>
        </w:tc>
      </w:tr>
      <w:tr w14:paraId="151298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38" w:hRule="atLeast"/>
          <w:jc w:val="center"/>
        </w:trPr>
        <w:tc>
          <w:tcPr>
            <w:tcW w:w="3141" w:type="dxa"/>
            <w:tcBorders>
              <w:top w:val="nil"/>
              <w:left w:val="single" w:color="auto" w:sz="8" w:space="0"/>
              <w:bottom w:val="single" w:color="auto" w:sz="8" w:space="0"/>
              <w:right w:val="single" w:color="auto" w:sz="8" w:space="0"/>
            </w:tcBorders>
            <w:shd w:val="clear"/>
            <w:vAlign w:val="center"/>
          </w:tcPr>
          <w:p w14:paraId="721B344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6" w:beforeAutospacing="0" w:after="0" w:afterAutospacing="0" w:line="23" w:lineRule="atLeast"/>
              <w:ind w:left="0" w:right="0"/>
              <w:jc w:val="center"/>
            </w:pPr>
            <w:r>
              <w:rPr>
                <w:rFonts w:hint="default" w:ascii="Times New Roman" w:hAnsi="Times New Roman" w:cs="Times New Roman"/>
                <w:b/>
                <w:bCs/>
                <w:sz w:val="17"/>
                <w:szCs w:val="17"/>
                <w:bdr w:val="none" w:color="auto" w:sz="0" w:space="0"/>
              </w:rPr>
              <w:t> </w:t>
            </w:r>
          </w:p>
          <w:p w14:paraId="24C56B8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1134" w:right="1119"/>
              <w:jc w:val="center"/>
            </w:pPr>
            <w:r>
              <w:rPr>
                <w:rFonts w:hint="eastAsia" w:ascii="宋体" w:hAnsi="宋体" w:eastAsia="宋体" w:cs="宋体"/>
                <w:sz w:val="20"/>
                <w:szCs w:val="20"/>
                <w:bdr w:val="none" w:color="auto" w:sz="0" w:space="0"/>
              </w:rPr>
              <w:t>信息内容</w:t>
            </w:r>
          </w:p>
        </w:tc>
        <w:tc>
          <w:tcPr>
            <w:tcW w:w="1892" w:type="dxa"/>
            <w:tcBorders>
              <w:top w:val="single" w:color="auto" w:sz="8" w:space="0"/>
              <w:left w:val="nil"/>
              <w:bottom w:val="single" w:color="auto" w:sz="8" w:space="0"/>
              <w:right w:val="single" w:color="auto" w:sz="8" w:space="0"/>
            </w:tcBorders>
            <w:shd w:val="clear"/>
            <w:vAlign w:val="center"/>
          </w:tcPr>
          <w:p w14:paraId="374A252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68" w:beforeAutospacing="0" w:after="0" w:afterAutospacing="0" w:line="23" w:lineRule="atLeast"/>
              <w:ind w:left="535" w:right="518" w:firstLine="100"/>
              <w:jc w:val="center"/>
            </w:pPr>
            <w:r>
              <w:rPr>
                <w:rFonts w:hint="eastAsia" w:ascii="宋体" w:hAnsi="宋体" w:eastAsia="宋体" w:cs="宋体"/>
                <w:sz w:val="20"/>
                <w:szCs w:val="20"/>
                <w:bdr w:val="none" w:color="auto" w:sz="0" w:space="0"/>
              </w:rPr>
              <w:t>本年新制作数量</w:t>
            </w:r>
          </w:p>
        </w:tc>
        <w:tc>
          <w:tcPr>
            <w:tcW w:w="1282" w:type="dxa"/>
            <w:tcBorders>
              <w:top w:val="single" w:color="auto" w:sz="8" w:space="0"/>
              <w:left w:val="nil"/>
              <w:bottom w:val="single" w:color="auto" w:sz="8" w:space="0"/>
              <w:right w:val="single" w:color="auto" w:sz="8" w:space="0"/>
            </w:tcBorders>
            <w:shd w:val="clear"/>
            <w:vAlign w:val="center"/>
          </w:tcPr>
          <w:p w14:paraId="3E4AA44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68" w:beforeAutospacing="0" w:after="0" w:afterAutospacing="0" w:line="23" w:lineRule="atLeast"/>
              <w:ind w:left="235" w:right="215" w:firstLine="98"/>
              <w:jc w:val="center"/>
            </w:pPr>
            <w:r>
              <w:rPr>
                <w:rFonts w:hint="eastAsia" w:ascii="宋体" w:hAnsi="宋体" w:eastAsia="宋体" w:cs="宋体"/>
                <w:sz w:val="20"/>
                <w:szCs w:val="20"/>
                <w:bdr w:val="none" w:color="auto" w:sz="0" w:space="0"/>
              </w:rPr>
              <w:t>本年新公开数量</w:t>
            </w:r>
          </w:p>
        </w:tc>
        <w:tc>
          <w:tcPr>
            <w:tcW w:w="1898" w:type="dxa"/>
            <w:tcBorders>
              <w:top w:val="single" w:color="auto" w:sz="8" w:space="0"/>
              <w:left w:val="nil"/>
              <w:bottom w:val="single" w:color="auto" w:sz="8" w:space="0"/>
              <w:right w:val="single" w:color="auto" w:sz="8" w:space="0"/>
            </w:tcBorders>
            <w:shd w:val="clear"/>
            <w:vAlign w:val="center"/>
          </w:tcPr>
          <w:p w14:paraId="4229C38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6" w:beforeAutospacing="0" w:after="0" w:afterAutospacing="0" w:line="23" w:lineRule="atLeast"/>
              <w:ind w:left="0" w:right="0"/>
              <w:jc w:val="center"/>
            </w:pPr>
            <w:r>
              <w:rPr>
                <w:rFonts w:hint="default" w:ascii="Times New Roman" w:hAnsi="Times New Roman" w:cs="Times New Roman"/>
                <w:b/>
                <w:bCs/>
                <w:sz w:val="17"/>
                <w:szCs w:val="17"/>
                <w:bdr w:val="none" w:color="auto" w:sz="0" w:space="0"/>
              </w:rPr>
              <w:t> </w:t>
            </w:r>
          </w:p>
          <w:p w14:paraId="6C70E25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238" w:right="0"/>
              <w:jc w:val="center"/>
            </w:pPr>
            <w:r>
              <w:rPr>
                <w:rFonts w:hint="eastAsia" w:ascii="宋体" w:hAnsi="宋体" w:eastAsia="宋体" w:cs="宋体"/>
                <w:sz w:val="20"/>
                <w:szCs w:val="20"/>
                <w:bdr w:val="none" w:color="auto" w:sz="0" w:space="0"/>
              </w:rPr>
              <w:t>对外公开总数量</w:t>
            </w:r>
          </w:p>
        </w:tc>
      </w:tr>
      <w:tr w14:paraId="11D9C7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37" w:hRule="atLeast"/>
          <w:jc w:val="center"/>
        </w:trPr>
        <w:tc>
          <w:tcPr>
            <w:tcW w:w="3141" w:type="dxa"/>
            <w:tcBorders>
              <w:top w:val="nil"/>
              <w:left w:val="single" w:color="auto" w:sz="8" w:space="0"/>
              <w:bottom w:val="single" w:color="auto" w:sz="8" w:space="0"/>
              <w:right w:val="single" w:color="auto" w:sz="8" w:space="0"/>
            </w:tcBorders>
            <w:shd w:val="clear"/>
            <w:vAlign w:val="center"/>
          </w:tcPr>
          <w:p w14:paraId="5329081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4" w:beforeAutospacing="0" w:after="0" w:afterAutospacing="0" w:line="23" w:lineRule="atLeast"/>
              <w:ind w:left="108" w:right="0"/>
              <w:jc w:val="center"/>
            </w:pPr>
            <w:r>
              <w:rPr>
                <w:rFonts w:hint="eastAsia" w:ascii="宋体" w:hAnsi="宋体" w:eastAsia="宋体" w:cs="宋体"/>
                <w:sz w:val="20"/>
                <w:szCs w:val="20"/>
                <w:bdr w:val="none" w:color="auto" w:sz="0" w:space="0"/>
              </w:rPr>
              <w:t>规章</w:t>
            </w:r>
          </w:p>
        </w:tc>
        <w:tc>
          <w:tcPr>
            <w:tcW w:w="1892" w:type="dxa"/>
            <w:tcBorders>
              <w:top w:val="nil"/>
              <w:left w:val="nil"/>
              <w:bottom w:val="single" w:color="auto" w:sz="8" w:space="0"/>
              <w:right w:val="single" w:color="auto" w:sz="8" w:space="0"/>
            </w:tcBorders>
            <w:shd w:val="clear"/>
            <w:vAlign w:val="center"/>
          </w:tcPr>
          <w:p w14:paraId="799027D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cs="Times New Roman"/>
                <w:sz w:val="20"/>
                <w:szCs w:val="20"/>
                <w:bdr w:val="none" w:color="auto" w:sz="0" w:space="0"/>
              </w:rPr>
              <w:t>0</w:t>
            </w:r>
          </w:p>
        </w:tc>
        <w:tc>
          <w:tcPr>
            <w:tcW w:w="1282" w:type="dxa"/>
            <w:tcBorders>
              <w:top w:val="nil"/>
              <w:left w:val="nil"/>
              <w:bottom w:val="single" w:color="auto" w:sz="8" w:space="0"/>
              <w:right w:val="single" w:color="auto" w:sz="8" w:space="0"/>
            </w:tcBorders>
            <w:shd w:val="clear"/>
            <w:vAlign w:val="center"/>
          </w:tcPr>
          <w:p w14:paraId="39F6EA6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cs="Times New Roman"/>
                <w:sz w:val="20"/>
                <w:szCs w:val="20"/>
                <w:bdr w:val="none" w:color="auto" w:sz="0" w:space="0"/>
              </w:rPr>
              <w:t>0</w:t>
            </w:r>
          </w:p>
        </w:tc>
        <w:tc>
          <w:tcPr>
            <w:tcW w:w="1898" w:type="dxa"/>
            <w:tcBorders>
              <w:top w:val="nil"/>
              <w:left w:val="nil"/>
              <w:bottom w:val="single" w:color="auto" w:sz="8" w:space="0"/>
              <w:right w:val="single" w:color="auto" w:sz="8" w:space="0"/>
            </w:tcBorders>
            <w:shd w:val="clear"/>
            <w:vAlign w:val="center"/>
          </w:tcPr>
          <w:p w14:paraId="0FC0D7C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cs="Times New Roman"/>
                <w:sz w:val="20"/>
                <w:szCs w:val="20"/>
                <w:bdr w:val="none" w:color="auto" w:sz="0" w:space="0"/>
              </w:rPr>
              <w:t>0</w:t>
            </w:r>
          </w:p>
        </w:tc>
      </w:tr>
      <w:tr w14:paraId="03DF95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12" w:hRule="atLeast"/>
          <w:jc w:val="center"/>
        </w:trPr>
        <w:tc>
          <w:tcPr>
            <w:tcW w:w="3141" w:type="dxa"/>
            <w:tcBorders>
              <w:top w:val="nil"/>
              <w:left w:val="single" w:color="auto" w:sz="8" w:space="0"/>
              <w:bottom w:val="single" w:color="auto" w:sz="8" w:space="0"/>
              <w:right w:val="single" w:color="auto" w:sz="8" w:space="0"/>
            </w:tcBorders>
            <w:shd w:val="clear"/>
            <w:vAlign w:val="center"/>
          </w:tcPr>
          <w:p w14:paraId="6EB355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108" w:right="0"/>
              <w:jc w:val="center"/>
            </w:pPr>
            <w:r>
              <w:rPr>
                <w:rFonts w:hint="eastAsia" w:ascii="宋体" w:hAnsi="宋体" w:eastAsia="宋体" w:cs="宋体"/>
                <w:sz w:val="20"/>
                <w:szCs w:val="20"/>
                <w:bdr w:val="none" w:color="auto" w:sz="0" w:space="0"/>
              </w:rPr>
              <w:t>规范性文件</w:t>
            </w:r>
          </w:p>
        </w:tc>
        <w:tc>
          <w:tcPr>
            <w:tcW w:w="1892" w:type="dxa"/>
            <w:tcBorders>
              <w:top w:val="nil"/>
              <w:left w:val="nil"/>
              <w:bottom w:val="single" w:color="auto" w:sz="8" w:space="0"/>
              <w:right w:val="single" w:color="auto" w:sz="8" w:space="0"/>
            </w:tcBorders>
            <w:shd w:val="clear"/>
            <w:vAlign w:val="center"/>
          </w:tcPr>
          <w:p w14:paraId="435FFFE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sz w:val="20"/>
                <w:szCs w:val="20"/>
                <w:bdr w:val="none" w:color="auto" w:sz="0" w:space="0"/>
              </w:rPr>
              <w:t>0</w:t>
            </w:r>
          </w:p>
        </w:tc>
        <w:tc>
          <w:tcPr>
            <w:tcW w:w="1282" w:type="dxa"/>
            <w:tcBorders>
              <w:top w:val="nil"/>
              <w:left w:val="nil"/>
              <w:bottom w:val="single" w:color="auto" w:sz="8" w:space="0"/>
              <w:right w:val="single" w:color="auto" w:sz="8" w:space="0"/>
            </w:tcBorders>
            <w:shd w:val="clear"/>
            <w:vAlign w:val="center"/>
          </w:tcPr>
          <w:p w14:paraId="73E5321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sz w:val="20"/>
                <w:szCs w:val="20"/>
                <w:bdr w:val="none" w:color="auto" w:sz="0" w:space="0"/>
              </w:rPr>
              <w:t>0</w:t>
            </w:r>
          </w:p>
        </w:tc>
        <w:tc>
          <w:tcPr>
            <w:tcW w:w="1898" w:type="dxa"/>
            <w:tcBorders>
              <w:top w:val="nil"/>
              <w:left w:val="nil"/>
              <w:bottom w:val="single" w:color="auto" w:sz="8" w:space="0"/>
              <w:right w:val="single" w:color="auto" w:sz="8" w:space="0"/>
            </w:tcBorders>
            <w:shd w:val="clear"/>
            <w:vAlign w:val="center"/>
          </w:tcPr>
          <w:p w14:paraId="09B5151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sz w:val="20"/>
                <w:szCs w:val="20"/>
                <w:bdr w:val="none" w:color="auto" w:sz="0" w:space="0"/>
              </w:rPr>
              <w:t>0</w:t>
            </w:r>
          </w:p>
        </w:tc>
      </w:tr>
      <w:tr w14:paraId="7C3179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10" w:hRule="atLeast"/>
          <w:jc w:val="center"/>
        </w:trPr>
        <w:tc>
          <w:tcPr>
            <w:tcW w:w="8213" w:type="dxa"/>
            <w:gridSpan w:val="4"/>
            <w:tcBorders>
              <w:top w:val="nil"/>
              <w:left w:val="single" w:color="auto" w:sz="8" w:space="0"/>
              <w:bottom w:val="single" w:color="auto" w:sz="8" w:space="0"/>
              <w:right w:val="single" w:color="auto" w:sz="8" w:space="0"/>
            </w:tcBorders>
            <w:shd w:val="clear" w:color="auto" w:fill="C5D9F0"/>
            <w:vAlign w:val="center"/>
          </w:tcPr>
          <w:p w14:paraId="668340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line="23" w:lineRule="atLeast"/>
              <w:ind w:left="3148" w:right="3132"/>
              <w:jc w:val="center"/>
            </w:pPr>
            <w:r>
              <w:rPr>
                <w:rFonts w:hint="eastAsia" w:ascii="宋体" w:hAnsi="宋体" w:eastAsia="宋体" w:cs="宋体"/>
                <w:sz w:val="20"/>
                <w:szCs w:val="20"/>
                <w:bdr w:val="none" w:color="auto" w:sz="0" w:space="0"/>
              </w:rPr>
              <w:t>第二十条第（五）项</w:t>
            </w:r>
          </w:p>
        </w:tc>
      </w:tr>
    </w:tbl>
    <w:p w14:paraId="61A44898">
      <w:pPr>
        <w:rPr>
          <w:vanish/>
          <w:sz w:val="24"/>
          <w:szCs w:val="24"/>
        </w:rPr>
      </w:pPr>
    </w:p>
    <w:tbl>
      <w:tblPr>
        <w:tblW w:w="8228"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3147"/>
        <w:gridCol w:w="1900"/>
        <w:gridCol w:w="1280"/>
        <w:gridCol w:w="1901"/>
      </w:tblGrid>
      <w:tr w14:paraId="34CB12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83" w:hRule="atLeast"/>
          <w:jc w:val="center"/>
        </w:trPr>
        <w:tc>
          <w:tcPr>
            <w:tcW w:w="3147" w:type="dxa"/>
            <w:tcBorders>
              <w:top w:val="nil"/>
              <w:left w:val="single" w:color="auto" w:sz="8" w:space="0"/>
              <w:bottom w:val="single" w:color="auto" w:sz="8" w:space="0"/>
              <w:right w:val="single" w:color="auto" w:sz="8" w:space="0"/>
            </w:tcBorders>
            <w:shd w:val="clear"/>
            <w:vAlign w:val="center"/>
          </w:tcPr>
          <w:p w14:paraId="05FC864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98" w:beforeAutospacing="0" w:after="0" w:afterAutospacing="0" w:line="23" w:lineRule="atLeast"/>
              <w:ind w:left="1134" w:right="1119"/>
              <w:jc w:val="center"/>
            </w:pPr>
            <w:r>
              <w:rPr>
                <w:rFonts w:hint="eastAsia" w:ascii="宋体" w:hAnsi="宋体" w:eastAsia="宋体" w:cs="宋体"/>
                <w:sz w:val="20"/>
                <w:szCs w:val="20"/>
                <w:bdr w:val="none" w:color="auto" w:sz="0" w:space="0"/>
              </w:rPr>
              <w:t>信息内容</w:t>
            </w:r>
          </w:p>
        </w:tc>
        <w:tc>
          <w:tcPr>
            <w:tcW w:w="1900" w:type="dxa"/>
            <w:tcBorders>
              <w:top w:val="single" w:color="auto" w:sz="8" w:space="0"/>
              <w:left w:val="nil"/>
              <w:bottom w:val="single" w:color="auto" w:sz="8" w:space="0"/>
              <w:right w:val="single" w:color="auto" w:sz="8" w:space="0"/>
            </w:tcBorders>
            <w:shd w:val="clear"/>
            <w:vAlign w:val="center"/>
          </w:tcPr>
          <w:p w14:paraId="445EDAB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98" w:beforeAutospacing="0" w:after="0" w:afterAutospacing="0" w:line="23" w:lineRule="atLeast"/>
              <w:ind w:left="0" w:right="223"/>
              <w:jc w:val="center"/>
            </w:pPr>
            <w:r>
              <w:rPr>
                <w:rFonts w:hint="eastAsia" w:ascii="宋体" w:hAnsi="宋体" w:eastAsia="宋体" w:cs="宋体"/>
                <w:sz w:val="20"/>
                <w:szCs w:val="20"/>
                <w:bdr w:val="none" w:color="auto" w:sz="0" w:space="0"/>
              </w:rPr>
              <w:t>上一年项目数量</w:t>
            </w:r>
          </w:p>
        </w:tc>
        <w:tc>
          <w:tcPr>
            <w:tcW w:w="1280" w:type="dxa"/>
            <w:tcBorders>
              <w:top w:val="single" w:color="auto" w:sz="8" w:space="0"/>
              <w:left w:val="nil"/>
              <w:bottom w:val="single" w:color="auto" w:sz="8" w:space="0"/>
              <w:right w:val="single" w:color="auto" w:sz="8" w:space="0"/>
            </w:tcBorders>
            <w:shd w:val="clear"/>
            <w:vAlign w:val="center"/>
          </w:tcPr>
          <w:p w14:paraId="602ED14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98" w:beforeAutospacing="0" w:after="0" w:afterAutospacing="0" w:line="23" w:lineRule="atLeast"/>
              <w:ind w:left="179" w:right="0"/>
              <w:jc w:val="center"/>
            </w:pPr>
            <w:r>
              <w:rPr>
                <w:rFonts w:hint="eastAsia" w:ascii="宋体" w:hAnsi="宋体" w:eastAsia="宋体" w:cs="宋体"/>
                <w:sz w:val="20"/>
                <w:szCs w:val="20"/>
                <w:bdr w:val="none" w:color="auto" w:sz="0" w:space="0"/>
              </w:rPr>
              <w:t>本年增</w:t>
            </w:r>
            <w:r>
              <w:rPr>
                <w:rFonts w:hint="default" w:ascii="Times New Roman" w:hAnsi="Times New Roman" w:cs="Times New Roman"/>
                <w:sz w:val="20"/>
                <w:szCs w:val="20"/>
                <w:bdr w:val="none" w:color="auto" w:sz="0" w:space="0"/>
              </w:rPr>
              <w:t>/</w:t>
            </w:r>
            <w:r>
              <w:rPr>
                <w:rFonts w:hint="eastAsia" w:ascii="宋体" w:hAnsi="宋体" w:eastAsia="宋体" w:cs="宋体"/>
                <w:sz w:val="20"/>
                <w:szCs w:val="20"/>
                <w:bdr w:val="none" w:color="auto" w:sz="0" w:space="0"/>
              </w:rPr>
              <w:t>减</w:t>
            </w:r>
          </w:p>
        </w:tc>
        <w:tc>
          <w:tcPr>
            <w:tcW w:w="1901" w:type="dxa"/>
            <w:tcBorders>
              <w:top w:val="nil"/>
              <w:left w:val="nil"/>
              <w:bottom w:val="single" w:color="auto" w:sz="8" w:space="0"/>
              <w:right w:val="single" w:color="auto" w:sz="8" w:space="0"/>
            </w:tcBorders>
            <w:shd w:val="clear"/>
            <w:vAlign w:val="center"/>
          </w:tcPr>
          <w:p w14:paraId="5767623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98" w:beforeAutospacing="0" w:after="0" w:afterAutospacing="0" w:line="23" w:lineRule="atLeast"/>
              <w:ind w:left="319" w:right="302"/>
              <w:jc w:val="center"/>
            </w:pPr>
            <w:r>
              <w:rPr>
                <w:rFonts w:hint="eastAsia" w:ascii="宋体" w:hAnsi="宋体" w:eastAsia="宋体" w:cs="宋体"/>
                <w:sz w:val="20"/>
                <w:szCs w:val="20"/>
                <w:bdr w:val="none" w:color="auto" w:sz="0" w:space="0"/>
              </w:rPr>
              <w:t>处理决定数量</w:t>
            </w:r>
          </w:p>
        </w:tc>
      </w:tr>
      <w:tr w14:paraId="435881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3147" w:type="dxa"/>
            <w:tcBorders>
              <w:top w:val="nil"/>
              <w:left w:val="single" w:color="auto" w:sz="8" w:space="0"/>
              <w:bottom w:val="single" w:color="auto" w:sz="8" w:space="0"/>
              <w:right w:val="single" w:color="auto" w:sz="8" w:space="0"/>
            </w:tcBorders>
            <w:shd w:val="clear"/>
            <w:vAlign w:val="center"/>
          </w:tcPr>
          <w:p w14:paraId="6CC0610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6" w:beforeAutospacing="0" w:after="0" w:afterAutospacing="0" w:line="23" w:lineRule="atLeast"/>
              <w:ind w:left="108" w:right="0"/>
              <w:jc w:val="center"/>
            </w:pPr>
            <w:r>
              <w:rPr>
                <w:rFonts w:hint="eastAsia" w:ascii="宋体" w:hAnsi="宋体" w:eastAsia="宋体" w:cs="宋体"/>
                <w:sz w:val="20"/>
                <w:szCs w:val="20"/>
                <w:bdr w:val="none" w:color="auto" w:sz="0" w:space="0"/>
              </w:rPr>
              <w:t>行政许可</w:t>
            </w:r>
          </w:p>
        </w:tc>
        <w:tc>
          <w:tcPr>
            <w:tcW w:w="1900" w:type="dxa"/>
            <w:tcBorders>
              <w:top w:val="nil"/>
              <w:left w:val="nil"/>
              <w:bottom w:val="single" w:color="auto" w:sz="8" w:space="0"/>
              <w:right w:val="single" w:color="auto" w:sz="8" w:space="0"/>
            </w:tcBorders>
            <w:shd w:val="clear"/>
            <w:vAlign w:val="center"/>
          </w:tcPr>
          <w:p w14:paraId="6200B7F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eastAsia" w:ascii="宋体" w:hAnsi="宋体" w:eastAsia="宋体" w:cs="宋体"/>
                <w:sz w:val="20"/>
                <w:szCs w:val="20"/>
                <w:bdr w:val="none" w:color="auto" w:sz="0" w:space="0"/>
              </w:rPr>
              <w:t>4</w:t>
            </w:r>
          </w:p>
        </w:tc>
        <w:tc>
          <w:tcPr>
            <w:tcW w:w="1280" w:type="dxa"/>
            <w:tcBorders>
              <w:top w:val="nil"/>
              <w:left w:val="nil"/>
              <w:bottom w:val="single" w:color="auto" w:sz="8" w:space="0"/>
              <w:right w:val="single" w:color="auto" w:sz="8" w:space="0"/>
            </w:tcBorders>
            <w:shd w:val="clear"/>
            <w:vAlign w:val="center"/>
          </w:tcPr>
          <w:p w14:paraId="7391782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cs="Times New Roman"/>
                <w:sz w:val="20"/>
                <w:szCs w:val="20"/>
                <w:bdr w:val="none" w:color="auto" w:sz="0" w:space="0"/>
              </w:rPr>
              <w:t>0</w:t>
            </w:r>
          </w:p>
        </w:tc>
        <w:tc>
          <w:tcPr>
            <w:tcW w:w="1901" w:type="dxa"/>
            <w:tcBorders>
              <w:top w:val="nil"/>
              <w:left w:val="nil"/>
              <w:bottom w:val="single" w:color="auto" w:sz="8" w:space="0"/>
              <w:right w:val="single" w:color="auto" w:sz="8" w:space="0"/>
            </w:tcBorders>
            <w:shd w:val="clear"/>
            <w:vAlign w:val="center"/>
          </w:tcPr>
          <w:p w14:paraId="68D690D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eastAsia" w:ascii="宋体" w:hAnsi="宋体" w:eastAsia="宋体" w:cs="宋体"/>
                <w:sz w:val="20"/>
                <w:szCs w:val="20"/>
                <w:bdr w:val="none" w:color="auto" w:sz="0" w:space="0"/>
              </w:rPr>
              <w:t>31</w:t>
            </w:r>
          </w:p>
        </w:tc>
      </w:tr>
      <w:tr w14:paraId="0B8CEB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6" w:hRule="atLeast"/>
          <w:jc w:val="center"/>
        </w:trPr>
        <w:tc>
          <w:tcPr>
            <w:tcW w:w="3147" w:type="dxa"/>
            <w:tcBorders>
              <w:top w:val="nil"/>
              <w:left w:val="single" w:color="auto" w:sz="8" w:space="0"/>
              <w:bottom w:val="single" w:color="auto" w:sz="8" w:space="0"/>
              <w:right w:val="single" w:color="auto" w:sz="8" w:space="0"/>
            </w:tcBorders>
            <w:shd w:val="clear"/>
            <w:vAlign w:val="center"/>
          </w:tcPr>
          <w:p w14:paraId="4BBC0CF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58" w:beforeAutospacing="0" w:after="0" w:afterAutospacing="0" w:line="23" w:lineRule="atLeast"/>
              <w:ind w:left="108" w:right="0"/>
              <w:jc w:val="center"/>
            </w:pPr>
            <w:r>
              <w:rPr>
                <w:rFonts w:hint="eastAsia" w:ascii="宋体" w:hAnsi="宋体" w:eastAsia="宋体" w:cs="宋体"/>
                <w:sz w:val="20"/>
                <w:szCs w:val="20"/>
                <w:bdr w:val="none" w:color="auto" w:sz="0" w:space="0"/>
              </w:rPr>
              <w:t>其他对外管理服务事项</w:t>
            </w:r>
          </w:p>
        </w:tc>
        <w:tc>
          <w:tcPr>
            <w:tcW w:w="1900" w:type="dxa"/>
            <w:tcBorders>
              <w:top w:val="nil"/>
              <w:left w:val="nil"/>
              <w:bottom w:val="single" w:color="auto" w:sz="8" w:space="0"/>
              <w:right w:val="single" w:color="auto" w:sz="8" w:space="0"/>
            </w:tcBorders>
            <w:shd w:val="clear"/>
            <w:vAlign w:val="center"/>
          </w:tcPr>
          <w:p w14:paraId="490233A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eastAsia" w:ascii="宋体" w:hAnsi="宋体" w:eastAsia="宋体" w:cs="宋体"/>
                <w:sz w:val="20"/>
                <w:szCs w:val="20"/>
                <w:bdr w:val="none" w:color="auto" w:sz="0" w:space="0"/>
              </w:rPr>
              <w:t>146</w:t>
            </w:r>
          </w:p>
        </w:tc>
        <w:tc>
          <w:tcPr>
            <w:tcW w:w="1280" w:type="dxa"/>
            <w:tcBorders>
              <w:top w:val="nil"/>
              <w:left w:val="nil"/>
              <w:bottom w:val="single" w:color="auto" w:sz="8" w:space="0"/>
              <w:right w:val="single" w:color="auto" w:sz="8" w:space="0"/>
            </w:tcBorders>
            <w:shd w:val="clear"/>
            <w:vAlign w:val="center"/>
          </w:tcPr>
          <w:p w14:paraId="6AC4339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cs="Times New Roman"/>
                <w:sz w:val="20"/>
                <w:szCs w:val="20"/>
                <w:bdr w:val="none" w:color="auto" w:sz="0" w:space="0"/>
              </w:rPr>
              <w:t>0</w:t>
            </w:r>
          </w:p>
        </w:tc>
        <w:tc>
          <w:tcPr>
            <w:tcW w:w="1901" w:type="dxa"/>
            <w:tcBorders>
              <w:top w:val="nil"/>
              <w:left w:val="nil"/>
              <w:bottom w:val="single" w:color="auto" w:sz="8" w:space="0"/>
              <w:right w:val="single" w:color="auto" w:sz="8" w:space="0"/>
            </w:tcBorders>
            <w:shd w:val="clear"/>
            <w:vAlign w:val="center"/>
          </w:tcPr>
          <w:p w14:paraId="6382766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eastAsia" w:ascii="宋体" w:hAnsi="宋体" w:eastAsia="宋体" w:cs="宋体"/>
                <w:sz w:val="20"/>
                <w:szCs w:val="20"/>
                <w:bdr w:val="none" w:color="auto" w:sz="0" w:space="0"/>
              </w:rPr>
              <w:t>179</w:t>
            </w:r>
          </w:p>
        </w:tc>
      </w:tr>
      <w:tr w14:paraId="22B3A7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52" w:hRule="atLeast"/>
          <w:jc w:val="center"/>
        </w:trPr>
        <w:tc>
          <w:tcPr>
            <w:tcW w:w="8228" w:type="dxa"/>
            <w:gridSpan w:val="4"/>
            <w:tcBorders>
              <w:top w:val="nil"/>
              <w:left w:val="single" w:color="auto" w:sz="8" w:space="0"/>
              <w:bottom w:val="single" w:color="auto" w:sz="8" w:space="0"/>
              <w:right w:val="single" w:color="auto" w:sz="8" w:space="0"/>
            </w:tcBorders>
            <w:shd w:val="clear" w:color="auto" w:fill="C5D9F0"/>
            <w:vAlign w:val="center"/>
          </w:tcPr>
          <w:p w14:paraId="3D5137D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line="23" w:lineRule="atLeast"/>
              <w:ind w:left="3148" w:right="3132"/>
              <w:jc w:val="center"/>
            </w:pPr>
            <w:r>
              <w:rPr>
                <w:rFonts w:hint="eastAsia" w:ascii="宋体" w:hAnsi="宋体" w:eastAsia="宋体" w:cs="宋体"/>
                <w:sz w:val="20"/>
                <w:szCs w:val="20"/>
                <w:bdr w:val="none" w:color="auto" w:sz="0" w:space="0"/>
              </w:rPr>
              <w:t>第二十条第（六）项</w:t>
            </w:r>
          </w:p>
        </w:tc>
      </w:tr>
      <w:tr w14:paraId="73B95F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84" w:hRule="atLeast"/>
          <w:jc w:val="center"/>
        </w:trPr>
        <w:tc>
          <w:tcPr>
            <w:tcW w:w="3147" w:type="dxa"/>
            <w:tcBorders>
              <w:top w:val="nil"/>
              <w:left w:val="single" w:color="auto" w:sz="8" w:space="0"/>
              <w:bottom w:val="single" w:color="auto" w:sz="8" w:space="0"/>
              <w:right w:val="single" w:color="auto" w:sz="8" w:space="0"/>
            </w:tcBorders>
            <w:shd w:val="clear"/>
            <w:vAlign w:val="center"/>
          </w:tcPr>
          <w:p w14:paraId="562F2F3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99" w:beforeAutospacing="0" w:after="0" w:afterAutospacing="0" w:line="23" w:lineRule="atLeast"/>
              <w:ind w:left="1134" w:right="1119"/>
              <w:jc w:val="center"/>
            </w:pPr>
            <w:r>
              <w:rPr>
                <w:rFonts w:hint="eastAsia" w:ascii="宋体" w:hAnsi="宋体" w:eastAsia="宋体" w:cs="宋体"/>
                <w:sz w:val="20"/>
                <w:szCs w:val="20"/>
                <w:bdr w:val="none" w:color="auto" w:sz="0" w:space="0"/>
              </w:rPr>
              <w:t>信息内容</w:t>
            </w:r>
          </w:p>
        </w:tc>
        <w:tc>
          <w:tcPr>
            <w:tcW w:w="1900" w:type="dxa"/>
            <w:tcBorders>
              <w:top w:val="single" w:color="auto" w:sz="8" w:space="0"/>
              <w:left w:val="nil"/>
              <w:bottom w:val="single" w:color="auto" w:sz="8" w:space="0"/>
              <w:right w:val="single" w:color="auto" w:sz="8" w:space="0"/>
            </w:tcBorders>
            <w:shd w:val="clear"/>
            <w:vAlign w:val="center"/>
          </w:tcPr>
          <w:p w14:paraId="6E8965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99" w:beforeAutospacing="0" w:after="0" w:afterAutospacing="0" w:line="23" w:lineRule="atLeast"/>
              <w:ind w:left="0" w:right="223"/>
              <w:jc w:val="center"/>
            </w:pPr>
            <w:r>
              <w:rPr>
                <w:rFonts w:hint="eastAsia" w:ascii="宋体" w:hAnsi="宋体" w:eastAsia="宋体" w:cs="宋体"/>
                <w:sz w:val="20"/>
                <w:szCs w:val="20"/>
                <w:bdr w:val="none" w:color="auto" w:sz="0" w:space="0"/>
              </w:rPr>
              <w:t>上一年项目数量</w:t>
            </w:r>
          </w:p>
        </w:tc>
        <w:tc>
          <w:tcPr>
            <w:tcW w:w="1280" w:type="dxa"/>
            <w:tcBorders>
              <w:top w:val="single" w:color="auto" w:sz="8" w:space="0"/>
              <w:left w:val="nil"/>
              <w:bottom w:val="single" w:color="auto" w:sz="8" w:space="0"/>
              <w:right w:val="single" w:color="auto" w:sz="8" w:space="0"/>
            </w:tcBorders>
            <w:shd w:val="clear"/>
            <w:vAlign w:val="center"/>
          </w:tcPr>
          <w:p w14:paraId="322E5BF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99" w:beforeAutospacing="0" w:after="0" w:afterAutospacing="0" w:line="23" w:lineRule="atLeast"/>
              <w:ind w:left="179" w:right="0"/>
              <w:jc w:val="center"/>
            </w:pPr>
            <w:r>
              <w:rPr>
                <w:rFonts w:hint="eastAsia" w:ascii="宋体" w:hAnsi="宋体" w:eastAsia="宋体" w:cs="宋体"/>
                <w:sz w:val="20"/>
                <w:szCs w:val="20"/>
                <w:bdr w:val="none" w:color="auto" w:sz="0" w:space="0"/>
              </w:rPr>
              <w:t>本年增</w:t>
            </w:r>
            <w:r>
              <w:rPr>
                <w:rFonts w:hint="default" w:ascii="Times New Roman" w:hAnsi="Times New Roman" w:cs="Times New Roman"/>
                <w:sz w:val="20"/>
                <w:szCs w:val="20"/>
                <w:bdr w:val="none" w:color="auto" w:sz="0" w:space="0"/>
              </w:rPr>
              <w:t>/</w:t>
            </w:r>
            <w:r>
              <w:rPr>
                <w:rFonts w:hint="eastAsia" w:ascii="宋体" w:hAnsi="宋体" w:eastAsia="宋体" w:cs="宋体"/>
                <w:sz w:val="20"/>
                <w:szCs w:val="20"/>
                <w:bdr w:val="none" w:color="auto" w:sz="0" w:space="0"/>
              </w:rPr>
              <w:t>减</w:t>
            </w:r>
          </w:p>
        </w:tc>
        <w:tc>
          <w:tcPr>
            <w:tcW w:w="1901" w:type="dxa"/>
            <w:tcBorders>
              <w:top w:val="single" w:color="auto" w:sz="8" w:space="0"/>
              <w:left w:val="nil"/>
              <w:bottom w:val="single" w:color="auto" w:sz="8" w:space="0"/>
              <w:right w:val="single" w:color="auto" w:sz="8" w:space="0"/>
            </w:tcBorders>
            <w:shd w:val="clear"/>
            <w:vAlign w:val="center"/>
          </w:tcPr>
          <w:p w14:paraId="399AA70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99" w:beforeAutospacing="0" w:after="0" w:afterAutospacing="0" w:line="23" w:lineRule="atLeast"/>
              <w:ind w:left="319" w:right="302"/>
              <w:jc w:val="center"/>
            </w:pPr>
            <w:r>
              <w:rPr>
                <w:rFonts w:hint="eastAsia" w:ascii="宋体" w:hAnsi="宋体" w:eastAsia="宋体" w:cs="宋体"/>
                <w:sz w:val="20"/>
                <w:szCs w:val="20"/>
                <w:bdr w:val="none" w:color="auto" w:sz="0" w:space="0"/>
              </w:rPr>
              <w:t>处理决定数量</w:t>
            </w:r>
          </w:p>
        </w:tc>
      </w:tr>
      <w:tr w14:paraId="0E49DC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53" w:hRule="atLeast"/>
          <w:jc w:val="center"/>
        </w:trPr>
        <w:tc>
          <w:tcPr>
            <w:tcW w:w="3147" w:type="dxa"/>
            <w:tcBorders>
              <w:top w:val="nil"/>
              <w:left w:val="single" w:color="auto" w:sz="8" w:space="0"/>
              <w:bottom w:val="single" w:color="auto" w:sz="8" w:space="0"/>
              <w:right w:val="single" w:color="auto" w:sz="8" w:space="0"/>
            </w:tcBorders>
            <w:shd w:val="clear"/>
            <w:vAlign w:val="center"/>
          </w:tcPr>
          <w:p w14:paraId="163728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line="23" w:lineRule="atLeast"/>
              <w:ind w:left="108" w:right="0"/>
              <w:jc w:val="center"/>
            </w:pPr>
            <w:r>
              <w:rPr>
                <w:rFonts w:hint="eastAsia" w:ascii="宋体" w:hAnsi="宋体" w:eastAsia="宋体" w:cs="宋体"/>
                <w:sz w:val="20"/>
                <w:szCs w:val="20"/>
                <w:bdr w:val="none" w:color="auto" w:sz="0" w:space="0"/>
              </w:rPr>
              <w:t>行政处罚</w:t>
            </w:r>
          </w:p>
        </w:tc>
        <w:tc>
          <w:tcPr>
            <w:tcW w:w="1900" w:type="dxa"/>
            <w:tcBorders>
              <w:top w:val="nil"/>
              <w:left w:val="nil"/>
              <w:bottom w:val="single" w:color="auto" w:sz="8" w:space="0"/>
              <w:right w:val="single" w:color="auto" w:sz="8" w:space="0"/>
            </w:tcBorders>
            <w:shd w:val="clear"/>
            <w:vAlign w:val="center"/>
          </w:tcPr>
          <w:p w14:paraId="2D8B82B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eastAsia" w:ascii="宋体" w:hAnsi="宋体" w:eastAsia="宋体" w:cs="宋体"/>
                <w:sz w:val="20"/>
                <w:szCs w:val="20"/>
                <w:bdr w:val="none" w:color="auto" w:sz="0" w:space="0"/>
              </w:rPr>
              <w:t>5</w:t>
            </w:r>
          </w:p>
        </w:tc>
        <w:tc>
          <w:tcPr>
            <w:tcW w:w="1280" w:type="dxa"/>
            <w:tcBorders>
              <w:top w:val="nil"/>
              <w:left w:val="nil"/>
              <w:bottom w:val="single" w:color="auto" w:sz="8" w:space="0"/>
              <w:right w:val="single" w:color="auto" w:sz="8" w:space="0"/>
            </w:tcBorders>
            <w:shd w:val="clear"/>
            <w:vAlign w:val="center"/>
          </w:tcPr>
          <w:p w14:paraId="4DC03A1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cs="Times New Roman"/>
                <w:sz w:val="20"/>
                <w:szCs w:val="20"/>
                <w:bdr w:val="none" w:color="auto" w:sz="0" w:space="0"/>
              </w:rPr>
              <w:t>0</w:t>
            </w:r>
          </w:p>
        </w:tc>
        <w:tc>
          <w:tcPr>
            <w:tcW w:w="1901" w:type="dxa"/>
            <w:tcBorders>
              <w:top w:val="nil"/>
              <w:left w:val="nil"/>
              <w:bottom w:val="single" w:color="auto" w:sz="8" w:space="0"/>
              <w:right w:val="single" w:color="auto" w:sz="8" w:space="0"/>
            </w:tcBorders>
            <w:shd w:val="clear"/>
            <w:vAlign w:val="center"/>
          </w:tcPr>
          <w:p w14:paraId="59DA53A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cs="Times New Roman"/>
                <w:sz w:val="20"/>
                <w:szCs w:val="20"/>
                <w:bdr w:val="none" w:color="auto" w:sz="0" w:space="0"/>
              </w:rPr>
              <w:t>0</w:t>
            </w:r>
          </w:p>
        </w:tc>
      </w:tr>
      <w:tr w14:paraId="23519B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53" w:hRule="atLeast"/>
          <w:jc w:val="center"/>
        </w:trPr>
        <w:tc>
          <w:tcPr>
            <w:tcW w:w="3147" w:type="dxa"/>
            <w:tcBorders>
              <w:top w:val="nil"/>
              <w:left w:val="single" w:color="auto" w:sz="8" w:space="0"/>
              <w:bottom w:val="single" w:color="auto" w:sz="8" w:space="0"/>
              <w:right w:val="single" w:color="auto" w:sz="8" w:space="0"/>
            </w:tcBorders>
            <w:shd w:val="clear"/>
            <w:vAlign w:val="center"/>
          </w:tcPr>
          <w:p w14:paraId="35B6354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 w:beforeAutospacing="0" w:after="0" w:afterAutospacing="0" w:line="23" w:lineRule="atLeast"/>
              <w:ind w:left="108" w:right="0"/>
              <w:jc w:val="center"/>
            </w:pPr>
            <w:r>
              <w:rPr>
                <w:rFonts w:hint="eastAsia" w:ascii="宋体" w:hAnsi="宋体" w:eastAsia="宋体" w:cs="宋体"/>
                <w:sz w:val="20"/>
                <w:szCs w:val="20"/>
                <w:bdr w:val="none" w:color="auto" w:sz="0" w:space="0"/>
              </w:rPr>
              <w:t>行政强制</w:t>
            </w:r>
          </w:p>
        </w:tc>
        <w:tc>
          <w:tcPr>
            <w:tcW w:w="1900" w:type="dxa"/>
            <w:tcBorders>
              <w:top w:val="nil"/>
              <w:left w:val="nil"/>
              <w:bottom w:val="single" w:color="auto" w:sz="8" w:space="0"/>
              <w:right w:val="single" w:color="auto" w:sz="8" w:space="0"/>
            </w:tcBorders>
            <w:shd w:val="clear"/>
            <w:vAlign w:val="center"/>
          </w:tcPr>
          <w:p w14:paraId="2DF8465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eastAsia" w:ascii="宋体" w:hAnsi="宋体" w:eastAsia="宋体" w:cs="宋体"/>
                <w:sz w:val="20"/>
                <w:szCs w:val="20"/>
                <w:bdr w:val="none" w:color="auto" w:sz="0" w:space="0"/>
              </w:rPr>
              <w:t>6</w:t>
            </w:r>
          </w:p>
        </w:tc>
        <w:tc>
          <w:tcPr>
            <w:tcW w:w="1280" w:type="dxa"/>
            <w:tcBorders>
              <w:top w:val="nil"/>
              <w:left w:val="nil"/>
              <w:bottom w:val="single" w:color="auto" w:sz="8" w:space="0"/>
              <w:right w:val="single" w:color="auto" w:sz="8" w:space="0"/>
            </w:tcBorders>
            <w:shd w:val="clear"/>
            <w:vAlign w:val="center"/>
          </w:tcPr>
          <w:p w14:paraId="325899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cs="Times New Roman"/>
                <w:sz w:val="20"/>
                <w:szCs w:val="20"/>
                <w:bdr w:val="none" w:color="auto" w:sz="0" w:space="0"/>
              </w:rPr>
              <w:t>0</w:t>
            </w:r>
          </w:p>
        </w:tc>
        <w:tc>
          <w:tcPr>
            <w:tcW w:w="1901" w:type="dxa"/>
            <w:tcBorders>
              <w:top w:val="nil"/>
              <w:left w:val="nil"/>
              <w:bottom w:val="single" w:color="auto" w:sz="8" w:space="0"/>
              <w:right w:val="single" w:color="auto" w:sz="8" w:space="0"/>
            </w:tcBorders>
            <w:shd w:val="clear"/>
            <w:vAlign w:val="center"/>
          </w:tcPr>
          <w:p w14:paraId="68D2872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cs="Times New Roman"/>
                <w:sz w:val="20"/>
                <w:szCs w:val="20"/>
                <w:bdr w:val="none" w:color="auto" w:sz="0" w:space="0"/>
              </w:rPr>
              <w:t>0</w:t>
            </w:r>
          </w:p>
        </w:tc>
      </w:tr>
      <w:tr w14:paraId="106E74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2" w:hRule="atLeast"/>
          <w:jc w:val="center"/>
        </w:trPr>
        <w:tc>
          <w:tcPr>
            <w:tcW w:w="8228" w:type="dxa"/>
            <w:gridSpan w:val="4"/>
            <w:tcBorders>
              <w:top w:val="nil"/>
              <w:left w:val="single" w:color="auto" w:sz="8" w:space="0"/>
              <w:bottom w:val="single" w:color="auto" w:sz="8" w:space="0"/>
              <w:right w:val="single" w:color="auto" w:sz="8" w:space="0"/>
            </w:tcBorders>
            <w:shd w:val="clear" w:color="auto" w:fill="C5D9F0"/>
            <w:vAlign w:val="center"/>
          </w:tcPr>
          <w:p w14:paraId="796F63F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3148" w:right="3132"/>
              <w:jc w:val="center"/>
            </w:pPr>
            <w:r>
              <w:rPr>
                <w:rFonts w:hint="eastAsia" w:ascii="宋体" w:hAnsi="宋体" w:eastAsia="宋体" w:cs="宋体"/>
                <w:sz w:val="20"/>
                <w:szCs w:val="20"/>
                <w:bdr w:val="none" w:color="auto" w:sz="0" w:space="0"/>
              </w:rPr>
              <w:t>第二十条第（八）项</w:t>
            </w:r>
          </w:p>
        </w:tc>
      </w:tr>
      <w:tr w14:paraId="6341CD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3" w:hRule="atLeast"/>
          <w:jc w:val="center"/>
        </w:trPr>
        <w:tc>
          <w:tcPr>
            <w:tcW w:w="3147" w:type="dxa"/>
            <w:tcBorders>
              <w:top w:val="nil"/>
              <w:left w:val="single" w:color="auto" w:sz="8" w:space="0"/>
              <w:bottom w:val="single" w:color="auto" w:sz="8" w:space="0"/>
              <w:right w:val="single" w:color="auto" w:sz="8" w:space="0"/>
            </w:tcBorders>
            <w:shd w:val="clear"/>
            <w:vAlign w:val="center"/>
          </w:tcPr>
          <w:p w14:paraId="0405C59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line="23" w:lineRule="atLeast"/>
              <w:ind w:left="1134" w:right="1119"/>
              <w:jc w:val="center"/>
            </w:pPr>
            <w:r>
              <w:rPr>
                <w:rFonts w:hint="eastAsia" w:ascii="宋体" w:hAnsi="宋体" w:eastAsia="宋体" w:cs="宋体"/>
                <w:sz w:val="20"/>
                <w:szCs w:val="20"/>
                <w:bdr w:val="none" w:color="auto" w:sz="0" w:space="0"/>
              </w:rPr>
              <w:t>信息内容</w:t>
            </w:r>
          </w:p>
        </w:tc>
        <w:tc>
          <w:tcPr>
            <w:tcW w:w="1900" w:type="dxa"/>
            <w:tcBorders>
              <w:top w:val="single" w:color="auto" w:sz="8" w:space="0"/>
              <w:left w:val="nil"/>
              <w:bottom w:val="single" w:color="auto" w:sz="8" w:space="0"/>
              <w:right w:val="single" w:color="auto" w:sz="8" w:space="0"/>
            </w:tcBorders>
            <w:shd w:val="clear"/>
            <w:vAlign w:val="center"/>
          </w:tcPr>
          <w:p w14:paraId="71D1112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line="23" w:lineRule="atLeast"/>
              <w:ind w:left="108" w:right="0"/>
              <w:jc w:val="center"/>
            </w:pPr>
            <w:r>
              <w:rPr>
                <w:rFonts w:hint="eastAsia" w:ascii="宋体" w:hAnsi="宋体" w:eastAsia="宋体" w:cs="宋体"/>
                <w:sz w:val="20"/>
                <w:szCs w:val="20"/>
                <w:bdr w:val="none" w:color="auto" w:sz="0" w:space="0"/>
              </w:rPr>
              <w:t>上一年项目数量</w:t>
            </w:r>
          </w:p>
        </w:tc>
        <w:tc>
          <w:tcPr>
            <w:tcW w:w="3181" w:type="dxa"/>
            <w:gridSpan w:val="2"/>
            <w:tcBorders>
              <w:top w:val="single" w:color="auto" w:sz="8" w:space="0"/>
              <w:left w:val="nil"/>
              <w:bottom w:val="single" w:color="auto" w:sz="8" w:space="0"/>
              <w:right w:val="single" w:color="auto" w:sz="8" w:space="0"/>
            </w:tcBorders>
            <w:shd w:val="clear"/>
            <w:vAlign w:val="center"/>
          </w:tcPr>
          <w:p w14:paraId="617FEC5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line="23" w:lineRule="atLeast"/>
              <w:ind w:left="1051" w:right="1033"/>
              <w:jc w:val="center"/>
            </w:pPr>
            <w:r>
              <w:rPr>
                <w:rFonts w:hint="eastAsia" w:ascii="宋体" w:hAnsi="宋体" w:eastAsia="宋体" w:cs="宋体"/>
                <w:sz w:val="20"/>
                <w:szCs w:val="20"/>
                <w:bdr w:val="none" w:color="auto" w:sz="0" w:space="0"/>
              </w:rPr>
              <w:t>本年增</w:t>
            </w:r>
            <w:r>
              <w:rPr>
                <w:rFonts w:hint="default" w:ascii="Times New Roman" w:hAnsi="Times New Roman" w:cs="Times New Roman"/>
                <w:sz w:val="20"/>
                <w:szCs w:val="20"/>
                <w:bdr w:val="none" w:color="auto" w:sz="0" w:space="0"/>
              </w:rPr>
              <w:t>/</w:t>
            </w:r>
            <w:r>
              <w:rPr>
                <w:rFonts w:hint="eastAsia" w:ascii="宋体" w:hAnsi="宋体" w:eastAsia="宋体" w:cs="宋体"/>
                <w:sz w:val="20"/>
                <w:szCs w:val="20"/>
                <w:bdr w:val="none" w:color="auto" w:sz="0" w:space="0"/>
              </w:rPr>
              <w:t>减</w:t>
            </w:r>
          </w:p>
        </w:tc>
      </w:tr>
      <w:tr w14:paraId="3F9ED1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07" w:hRule="atLeast"/>
          <w:jc w:val="center"/>
        </w:trPr>
        <w:tc>
          <w:tcPr>
            <w:tcW w:w="3147" w:type="dxa"/>
            <w:tcBorders>
              <w:top w:val="nil"/>
              <w:left w:val="single" w:color="auto" w:sz="8" w:space="0"/>
              <w:bottom w:val="single" w:color="auto" w:sz="8" w:space="0"/>
              <w:right w:val="single" w:color="auto" w:sz="8" w:space="0"/>
            </w:tcBorders>
            <w:shd w:val="clear"/>
            <w:vAlign w:val="center"/>
          </w:tcPr>
          <w:p w14:paraId="3D39C6C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56" w:beforeAutospacing="0" w:after="0" w:afterAutospacing="0" w:line="23" w:lineRule="atLeast"/>
              <w:ind w:left="108" w:right="0"/>
              <w:jc w:val="center"/>
            </w:pPr>
            <w:r>
              <w:rPr>
                <w:rFonts w:hint="eastAsia" w:ascii="宋体" w:hAnsi="宋体" w:eastAsia="宋体" w:cs="宋体"/>
                <w:sz w:val="20"/>
                <w:szCs w:val="20"/>
                <w:bdr w:val="none" w:color="auto" w:sz="0" w:space="0"/>
              </w:rPr>
              <w:t>行政事业性收费</w:t>
            </w:r>
          </w:p>
        </w:tc>
        <w:tc>
          <w:tcPr>
            <w:tcW w:w="1900" w:type="dxa"/>
            <w:tcBorders>
              <w:top w:val="nil"/>
              <w:left w:val="nil"/>
              <w:bottom w:val="single" w:color="auto" w:sz="8" w:space="0"/>
              <w:right w:val="single" w:color="auto" w:sz="8" w:space="0"/>
            </w:tcBorders>
            <w:shd w:val="clear"/>
            <w:vAlign w:val="center"/>
          </w:tcPr>
          <w:p w14:paraId="27853D6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eastAsia" w:ascii="宋体" w:hAnsi="宋体" w:eastAsia="宋体" w:cs="宋体"/>
                <w:sz w:val="20"/>
                <w:szCs w:val="20"/>
                <w:bdr w:val="none" w:color="auto" w:sz="0" w:space="0"/>
              </w:rPr>
              <w:t>2</w:t>
            </w:r>
          </w:p>
        </w:tc>
        <w:tc>
          <w:tcPr>
            <w:tcW w:w="3181" w:type="dxa"/>
            <w:gridSpan w:val="2"/>
            <w:tcBorders>
              <w:top w:val="nil"/>
              <w:left w:val="nil"/>
              <w:bottom w:val="single" w:color="auto" w:sz="8" w:space="0"/>
              <w:right w:val="single" w:color="auto" w:sz="8" w:space="0"/>
            </w:tcBorders>
            <w:shd w:val="clear"/>
            <w:vAlign w:val="center"/>
          </w:tcPr>
          <w:p w14:paraId="2F1ADA8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eastAsia" w:ascii="宋体" w:hAnsi="宋体" w:eastAsia="宋体" w:cs="宋体"/>
                <w:sz w:val="20"/>
                <w:szCs w:val="20"/>
                <w:bdr w:val="none" w:color="auto" w:sz="0" w:space="0"/>
              </w:rPr>
              <w:t>0</w:t>
            </w:r>
          </w:p>
        </w:tc>
      </w:tr>
      <w:tr w14:paraId="582678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53" w:hRule="atLeast"/>
          <w:jc w:val="center"/>
        </w:trPr>
        <w:tc>
          <w:tcPr>
            <w:tcW w:w="8228" w:type="dxa"/>
            <w:gridSpan w:val="4"/>
            <w:tcBorders>
              <w:top w:val="nil"/>
              <w:left w:val="single" w:color="auto" w:sz="8" w:space="0"/>
              <w:bottom w:val="single" w:color="auto" w:sz="8" w:space="0"/>
              <w:right w:val="single" w:color="auto" w:sz="8" w:space="0"/>
            </w:tcBorders>
            <w:shd w:val="clear" w:color="auto" w:fill="C5D9F0"/>
            <w:vAlign w:val="center"/>
          </w:tcPr>
          <w:p w14:paraId="1AAD13D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7" w:beforeAutospacing="0" w:after="0" w:afterAutospacing="0" w:line="23" w:lineRule="atLeast"/>
              <w:ind w:left="3148" w:right="3132"/>
              <w:jc w:val="center"/>
            </w:pPr>
            <w:r>
              <w:rPr>
                <w:rFonts w:hint="eastAsia" w:ascii="宋体" w:hAnsi="宋体" w:eastAsia="宋体" w:cs="宋体"/>
                <w:sz w:val="20"/>
                <w:szCs w:val="20"/>
                <w:bdr w:val="none" w:color="auto" w:sz="0" w:space="0"/>
              </w:rPr>
              <w:t>第二十条第（九）项</w:t>
            </w:r>
          </w:p>
        </w:tc>
      </w:tr>
      <w:tr w14:paraId="237F3B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39" w:hRule="atLeast"/>
          <w:jc w:val="center"/>
        </w:trPr>
        <w:tc>
          <w:tcPr>
            <w:tcW w:w="3147" w:type="dxa"/>
            <w:tcBorders>
              <w:top w:val="nil"/>
              <w:left w:val="single" w:color="auto" w:sz="8" w:space="0"/>
              <w:bottom w:val="single" w:color="auto" w:sz="8" w:space="0"/>
              <w:right w:val="single" w:color="auto" w:sz="8" w:space="0"/>
            </w:tcBorders>
            <w:shd w:val="clear"/>
            <w:vAlign w:val="center"/>
          </w:tcPr>
          <w:p w14:paraId="2C33172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74" w:beforeAutospacing="0" w:after="0" w:afterAutospacing="0" w:line="23" w:lineRule="atLeast"/>
              <w:ind w:left="1134" w:right="1119"/>
              <w:jc w:val="center"/>
            </w:pPr>
            <w:r>
              <w:rPr>
                <w:rFonts w:hint="eastAsia" w:ascii="宋体" w:hAnsi="宋体" w:eastAsia="宋体" w:cs="宋体"/>
                <w:sz w:val="20"/>
                <w:szCs w:val="20"/>
                <w:bdr w:val="none" w:color="auto" w:sz="0" w:space="0"/>
              </w:rPr>
              <w:t>信息内容</w:t>
            </w:r>
          </w:p>
        </w:tc>
        <w:tc>
          <w:tcPr>
            <w:tcW w:w="1900" w:type="dxa"/>
            <w:tcBorders>
              <w:top w:val="single" w:color="auto" w:sz="8" w:space="0"/>
              <w:left w:val="nil"/>
              <w:bottom w:val="single" w:color="auto" w:sz="8" w:space="0"/>
              <w:right w:val="single" w:color="auto" w:sz="8" w:space="0"/>
            </w:tcBorders>
            <w:shd w:val="clear"/>
            <w:vAlign w:val="center"/>
          </w:tcPr>
          <w:p w14:paraId="7B81D02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74" w:beforeAutospacing="0" w:after="0" w:afterAutospacing="0" w:line="23" w:lineRule="atLeast"/>
              <w:ind w:left="338" w:right="0"/>
              <w:jc w:val="center"/>
            </w:pPr>
            <w:r>
              <w:rPr>
                <w:rFonts w:hint="eastAsia" w:ascii="宋体" w:hAnsi="宋体" w:eastAsia="宋体" w:cs="宋体"/>
                <w:sz w:val="20"/>
                <w:szCs w:val="20"/>
                <w:bdr w:val="none" w:color="auto" w:sz="0" w:space="0"/>
              </w:rPr>
              <w:t>采购项目数量</w:t>
            </w:r>
          </w:p>
        </w:tc>
        <w:tc>
          <w:tcPr>
            <w:tcW w:w="3181" w:type="dxa"/>
            <w:gridSpan w:val="2"/>
            <w:tcBorders>
              <w:top w:val="single" w:color="auto" w:sz="8" w:space="0"/>
              <w:left w:val="nil"/>
              <w:bottom w:val="single" w:color="auto" w:sz="8" w:space="0"/>
              <w:right w:val="single" w:color="auto" w:sz="8" w:space="0"/>
            </w:tcBorders>
            <w:shd w:val="clear"/>
            <w:vAlign w:val="center"/>
          </w:tcPr>
          <w:p w14:paraId="25F04BB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74" w:beforeAutospacing="0" w:after="0" w:afterAutospacing="0" w:line="23" w:lineRule="atLeast"/>
              <w:ind w:left="1051" w:right="1036"/>
              <w:jc w:val="center"/>
            </w:pPr>
            <w:r>
              <w:rPr>
                <w:rFonts w:hint="eastAsia" w:ascii="宋体" w:hAnsi="宋体" w:eastAsia="宋体" w:cs="宋体"/>
                <w:sz w:val="20"/>
                <w:szCs w:val="20"/>
                <w:bdr w:val="none" w:color="auto" w:sz="0" w:space="0"/>
              </w:rPr>
              <w:t>采购总金额</w:t>
            </w:r>
          </w:p>
        </w:tc>
      </w:tr>
      <w:tr w14:paraId="4BE8AE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95" w:hRule="atLeast"/>
          <w:jc w:val="center"/>
        </w:trPr>
        <w:tc>
          <w:tcPr>
            <w:tcW w:w="3147" w:type="dxa"/>
            <w:tcBorders>
              <w:top w:val="nil"/>
              <w:left w:val="single" w:color="auto" w:sz="8" w:space="0"/>
              <w:bottom w:val="single" w:color="auto" w:sz="8" w:space="0"/>
              <w:right w:val="single" w:color="auto" w:sz="8" w:space="0"/>
            </w:tcBorders>
            <w:shd w:val="clear"/>
            <w:vAlign w:val="center"/>
          </w:tcPr>
          <w:p w14:paraId="31D8EBB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50" w:beforeAutospacing="0" w:after="0" w:afterAutospacing="0" w:line="23" w:lineRule="atLeast"/>
              <w:ind w:left="108" w:right="0"/>
              <w:jc w:val="center"/>
            </w:pPr>
            <w:r>
              <w:rPr>
                <w:rFonts w:hint="eastAsia" w:ascii="宋体" w:hAnsi="宋体" w:eastAsia="宋体" w:cs="宋体"/>
                <w:sz w:val="20"/>
                <w:szCs w:val="20"/>
                <w:bdr w:val="none" w:color="auto" w:sz="0" w:space="0"/>
              </w:rPr>
              <w:t>政府集中采购</w:t>
            </w:r>
          </w:p>
        </w:tc>
        <w:tc>
          <w:tcPr>
            <w:tcW w:w="1900" w:type="dxa"/>
            <w:tcBorders>
              <w:top w:val="nil"/>
              <w:left w:val="nil"/>
              <w:bottom w:val="single" w:color="auto" w:sz="8" w:space="0"/>
              <w:right w:val="single" w:color="auto" w:sz="8" w:space="0"/>
            </w:tcBorders>
            <w:shd w:val="clear"/>
            <w:vAlign w:val="center"/>
          </w:tcPr>
          <w:p w14:paraId="68B175C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cs="Times New Roman"/>
                <w:sz w:val="20"/>
                <w:szCs w:val="20"/>
                <w:bdr w:val="none" w:color="auto" w:sz="0" w:space="0"/>
              </w:rPr>
              <w:t>1</w:t>
            </w:r>
          </w:p>
        </w:tc>
        <w:tc>
          <w:tcPr>
            <w:tcW w:w="3181" w:type="dxa"/>
            <w:gridSpan w:val="2"/>
            <w:tcBorders>
              <w:top w:val="nil"/>
              <w:left w:val="nil"/>
              <w:bottom w:val="single" w:color="auto" w:sz="8" w:space="0"/>
              <w:right w:val="single" w:color="auto" w:sz="8" w:space="0"/>
            </w:tcBorders>
            <w:shd w:val="clear"/>
            <w:vAlign w:val="center"/>
          </w:tcPr>
          <w:p w14:paraId="24EC616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cs="Times New Roman"/>
                <w:sz w:val="20"/>
                <w:szCs w:val="20"/>
                <w:bdr w:val="none" w:color="auto" w:sz="0" w:space="0"/>
              </w:rPr>
              <w:t>45.6</w:t>
            </w:r>
            <w:r>
              <w:rPr>
                <w:rFonts w:hint="eastAsia" w:ascii="宋体" w:hAnsi="宋体" w:eastAsia="宋体" w:cs="宋体"/>
                <w:sz w:val="20"/>
                <w:szCs w:val="20"/>
                <w:bdr w:val="none" w:color="auto" w:sz="0" w:space="0"/>
              </w:rPr>
              <w:t>万元</w:t>
            </w:r>
          </w:p>
        </w:tc>
      </w:tr>
    </w:tbl>
    <w:p w14:paraId="5D359C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0"/>
          <w:szCs w:val="20"/>
          <w:bdr w:val="none" w:color="auto" w:sz="0" w:space="0"/>
          <w:shd w:val="clear" w:fill="FFFFFF"/>
          <w:lang w:val="en-US" w:eastAsia="zh-CN" w:bidi="ar"/>
        </w:rPr>
        <w:t> </w:t>
      </w:r>
    </w:p>
    <w:p w14:paraId="032E8405">
      <w:pPr>
        <w:keepNext w:val="0"/>
        <w:keepLines w:val="0"/>
        <w:widowControl/>
        <w:suppressLineNumbers w:val="0"/>
        <w:jc w:val="left"/>
      </w:pPr>
    </w:p>
    <w:p w14:paraId="113C8AF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bdr w:val="none" w:color="auto" w:sz="0" w:space="0"/>
          <w:shd w:val="clear" w:fill="FFFFFF"/>
          <w:lang w:val="en-US" w:eastAsia="zh-CN" w:bidi="ar"/>
        </w:rPr>
        <w:t>三、收到和处理政府信息公开申请情况</w:t>
      </w:r>
    </w:p>
    <w:tbl>
      <w:tblPr>
        <w:tblW w:w="915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608"/>
        <w:gridCol w:w="1020"/>
        <w:gridCol w:w="2789"/>
        <w:gridCol w:w="424"/>
        <w:gridCol w:w="653"/>
        <w:gridCol w:w="755"/>
        <w:gridCol w:w="643"/>
        <w:gridCol w:w="909"/>
        <w:gridCol w:w="696"/>
        <w:gridCol w:w="653"/>
      </w:tblGrid>
      <w:tr w14:paraId="3E96B7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98" w:hRule="atLeast"/>
          <w:jc w:val="center"/>
        </w:trPr>
        <w:tc>
          <w:tcPr>
            <w:tcW w:w="4290" w:type="dxa"/>
            <w:gridSpan w:val="3"/>
            <w:vMerge w:val="restart"/>
            <w:tcBorders>
              <w:top w:val="single" w:color="000000" w:sz="8" w:space="0"/>
              <w:left w:val="single" w:color="000000" w:sz="8" w:space="0"/>
              <w:bottom w:val="single" w:color="000000" w:sz="8" w:space="0"/>
              <w:right w:val="single" w:color="000000" w:sz="8" w:space="0"/>
            </w:tcBorders>
            <w:shd w:val="clear" w:color="auto" w:fill="FFFFFF"/>
            <w:vAlign w:val="top"/>
          </w:tcPr>
          <w:p w14:paraId="5D70DF0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 </w:t>
            </w:r>
          </w:p>
          <w:p w14:paraId="1A7B355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（本列数据的勾稽关系为：第一项加第二项之和，等于第三项加第四项之和）</w:t>
            </w:r>
          </w:p>
        </w:tc>
        <w:tc>
          <w:tcPr>
            <w:tcW w:w="4860" w:type="dxa"/>
            <w:gridSpan w:val="7"/>
            <w:tcBorders>
              <w:top w:val="single" w:color="auto" w:sz="8" w:space="0"/>
              <w:left w:val="nil"/>
              <w:bottom w:val="single" w:color="auto" w:sz="8" w:space="0"/>
              <w:right w:val="single" w:color="auto" w:sz="8" w:space="0"/>
            </w:tcBorders>
            <w:shd w:val="clear" w:color="auto" w:fill="FFFFFF"/>
            <w:vAlign w:val="top"/>
          </w:tcPr>
          <w:p w14:paraId="7DC414B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default" w:ascii="仿宋_GB2312" w:hAnsi="微软雅黑" w:eastAsia="仿宋_GB2312" w:cs="仿宋_GB2312"/>
                <w:i w:val="0"/>
                <w:iCs w:val="0"/>
                <w:caps w:val="0"/>
                <w:color w:val="333333"/>
                <w:spacing w:val="0"/>
                <w:kern w:val="0"/>
                <w:sz w:val="22"/>
                <w:szCs w:val="22"/>
                <w:bdr w:val="none" w:color="auto" w:sz="0" w:space="0"/>
                <w:lang w:val="en-US" w:eastAsia="zh-CN" w:bidi="ar"/>
              </w:rPr>
              <w:t>申请人情况</w:t>
            </w:r>
          </w:p>
        </w:tc>
      </w:tr>
      <w:tr w14:paraId="1BAAC4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48" w:hRule="atLeast"/>
          <w:jc w:val="center"/>
        </w:trPr>
        <w:tc>
          <w:tcPr>
            <w:tcW w:w="4290" w:type="dxa"/>
            <w:gridSpan w:val="3"/>
            <w:vMerge w:val="continue"/>
            <w:tcBorders>
              <w:top w:val="single" w:color="000000" w:sz="8" w:space="0"/>
              <w:left w:val="single" w:color="000000" w:sz="8" w:space="0"/>
              <w:bottom w:val="single" w:color="000000" w:sz="8" w:space="0"/>
              <w:right w:val="single" w:color="000000" w:sz="8" w:space="0"/>
            </w:tcBorders>
            <w:shd w:val="clear" w:color="auto" w:fill="FFFFFF"/>
            <w:vAlign w:val="top"/>
          </w:tcPr>
          <w:p w14:paraId="2CC62B88">
            <w:pPr>
              <w:jc w:val="both"/>
              <w:rPr>
                <w:rFonts w:hint="eastAsia" w:ascii="微软雅黑" w:hAnsi="微软雅黑" w:eastAsia="微软雅黑" w:cs="微软雅黑"/>
                <w:i w:val="0"/>
                <w:iCs w:val="0"/>
                <w:caps w:val="0"/>
                <w:color w:val="333333"/>
                <w:spacing w:val="0"/>
                <w:sz w:val="21"/>
                <w:szCs w:val="21"/>
              </w:rPr>
            </w:pPr>
          </w:p>
        </w:tc>
        <w:tc>
          <w:tcPr>
            <w:tcW w:w="440" w:type="dxa"/>
            <w:vMerge w:val="restart"/>
            <w:tcBorders>
              <w:top w:val="nil"/>
              <w:left w:val="nil"/>
              <w:bottom w:val="single" w:color="auto" w:sz="8" w:space="0"/>
              <w:right w:val="single" w:color="auto" w:sz="8" w:space="0"/>
            </w:tcBorders>
            <w:shd w:val="clear" w:color="auto" w:fill="FFFFFF"/>
            <w:vAlign w:val="top"/>
          </w:tcPr>
          <w:p w14:paraId="219C4E1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 </w:t>
            </w:r>
          </w:p>
          <w:p w14:paraId="7975163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自然人</w:t>
            </w:r>
          </w:p>
        </w:tc>
        <w:tc>
          <w:tcPr>
            <w:tcW w:w="3744" w:type="dxa"/>
            <w:gridSpan w:val="5"/>
            <w:tcBorders>
              <w:top w:val="single" w:color="auto" w:sz="8" w:space="0"/>
              <w:left w:val="nil"/>
              <w:bottom w:val="single" w:color="auto" w:sz="8" w:space="0"/>
              <w:right w:val="single" w:color="auto" w:sz="8" w:space="0"/>
            </w:tcBorders>
            <w:shd w:val="clear" w:color="auto" w:fill="FFFFFF"/>
            <w:vAlign w:val="top"/>
          </w:tcPr>
          <w:p w14:paraId="0FB3539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楷体" w:hAnsi="楷体" w:eastAsia="楷体" w:cs="楷体"/>
                <w:i w:val="0"/>
                <w:iCs w:val="0"/>
                <w:caps w:val="0"/>
                <w:color w:val="333333"/>
                <w:spacing w:val="0"/>
                <w:kern w:val="0"/>
                <w:sz w:val="20"/>
                <w:szCs w:val="20"/>
                <w:bdr w:val="none" w:color="auto" w:sz="0" w:space="0"/>
                <w:lang w:val="en-US" w:eastAsia="zh-CN" w:bidi="ar"/>
              </w:rPr>
              <w:t>法人或其他组织</w:t>
            </w:r>
          </w:p>
        </w:tc>
        <w:tc>
          <w:tcPr>
            <w:tcW w:w="676" w:type="dxa"/>
            <w:vMerge w:val="restart"/>
            <w:tcBorders>
              <w:top w:val="single" w:color="auto" w:sz="8" w:space="0"/>
              <w:left w:val="nil"/>
              <w:bottom w:val="single" w:color="auto" w:sz="8" w:space="0"/>
              <w:right w:val="single" w:color="auto" w:sz="8" w:space="0"/>
            </w:tcBorders>
            <w:shd w:val="clear" w:color="auto" w:fill="FFFFFF"/>
            <w:vAlign w:val="top"/>
          </w:tcPr>
          <w:p w14:paraId="2D782C9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eastAsia" w:ascii="楷体" w:hAnsi="楷体" w:eastAsia="楷体" w:cs="楷体"/>
                <w:b/>
                <w:bCs/>
                <w:i w:val="0"/>
                <w:iCs w:val="0"/>
                <w:caps w:val="0"/>
                <w:color w:val="333333"/>
                <w:spacing w:val="0"/>
                <w:sz w:val="20"/>
                <w:szCs w:val="20"/>
                <w:bdr w:val="none" w:color="auto" w:sz="0" w:space="0"/>
              </w:rPr>
              <w:t> </w:t>
            </w:r>
          </w:p>
          <w:p w14:paraId="3164B17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4" w:beforeAutospacing="0" w:after="0" w:afterAutospacing="0" w:line="23" w:lineRule="atLeast"/>
              <w:ind w:left="0" w:right="0"/>
              <w:jc w:val="both"/>
            </w:pPr>
            <w:r>
              <w:rPr>
                <w:rFonts w:hint="eastAsia" w:ascii="楷体" w:hAnsi="楷体" w:eastAsia="楷体" w:cs="楷体"/>
                <w:b/>
                <w:bCs/>
                <w:i w:val="0"/>
                <w:iCs w:val="0"/>
                <w:caps w:val="0"/>
                <w:color w:val="333333"/>
                <w:spacing w:val="0"/>
                <w:sz w:val="14"/>
                <w:szCs w:val="14"/>
                <w:bdr w:val="none" w:color="auto" w:sz="0" w:space="0"/>
              </w:rPr>
              <w:t> </w:t>
            </w:r>
          </w:p>
          <w:p w14:paraId="286438A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134" w:right="0"/>
              <w:jc w:val="both"/>
            </w:pPr>
            <w:r>
              <w:rPr>
                <w:rFonts w:hint="eastAsia" w:ascii="楷体" w:hAnsi="楷体" w:eastAsia="楷体" w:cs="楷体"/>
                <w:i w:val="0"/>
                <w:iCs w:val="0"/>
                <w:caps w:val="0"/>
                <w:color w:val="333333"/>
                <w:spacing w:val="0"/>
                <w:sz w:val="20"/>
                <w:szCs w:val="20"/>
                <w:bdr w:val="none" w:color="auto" w:sz="0" w:space="0"/>
              </w:rPr>
              <w:t>总计</w:t>
            </w:r>
          </w:p>
        </w:tc>
      </w:tr>
      <w:tr w14:paraId="74CA8B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36" w:hRule="atLeast"/>
          <w:jc w:val="center"/>
        </w:trPr>
        <w:tc>
          <w:tcPr>
            <w:tcW w:w="4290" w:type="dxa"/>
            <w:gridSpan w:val="3"/>
            <w:vMerge w:val="continue"/>
            <w:tcBorders>
              <w:top w:val="single" w:color="000000" w:sz="8" w:space="0"/>
              <w:left w:val="single" w:color="000000" w:sz="8" w:space="0"/>
              <w:bottom w:val="single" w:color="000000" w:sz="8" w:space="0"/>
              <w:right w:val="single" w:color="000000" w:sz="8" w:space="0"/>
            </w:tcBorders>
            <w:shd w:val="clear" w:color="auto" w:fill="FFFFFF"/>
            <w:vAlign w:val="top"/>
          </w:tcPr>
          <w:p w14:paraId="4DE6C514">
            <w:pPr>
              <w:jc w:val="both"/>
              <w:rPr>
                <w:rFonts w:hint="eastAsia" w:ascii="微软雅黑" w:hAnsi="微软雅黑" w:eastAsia="微软雅黑" w:cs="微软雅黑"/>
                <w:i w:val="0"/>
                <w:iCs w:val="0"/>
                <w:caps w:val="0"/>
                <w:color w:val="333333"/>
                <w:spacing w:val="0"/>
                <w:sz w:val="21"/>
                <w:szCs w:val="21"/>
              </w:rPr>
            </w:pPr>
          </w:p>
        </w:tc>
        <w:tc>
          <w:tcPr>
            <w:tcW w:w="440" w:type="dxa"/>
            <w:vMerge w:val="continue"/>
            <w:tcBorders>
              <w:top w:val="nil"/>
              <w:left w:val="nil"/>
              <w:bottom w:val="single" w:color="auto" w:sz="8" w:space="0"/>
              <w:right w:val="single" w:color="auto" w:sz="8" w:space="0"/>
            </w:tcBorders>
            <w:shd w:val="clear" w:color="auto" w:fill="FFFFFF"/>
            <w:vAlign w:val="top"/>
          </w:tcPr>
          <w:p w14:paraId="1ACE4387">
            <w:pPr>
              <w:jc w:val="both"/>
              <w:rPr>
                <w:rFonts w:hint="eastAsia" w:ascii="微软雅黑" w:hAnsi="微软雅黑" w:eastAsia="微软雅黑" w:cs="微软雅黑"/>
                <w:i w:val="0"/>
                <w:iCs w:val="0"/>
                <w:caps w:val="0"/>
                <w:color w:val="333333"/>
                <w:spacing w:val="0"/>
                <w:sz w:val="21"/>
                <w:szCs w:val="21"/>
              </w:rPr>
            </w:pPr>
          </w:p>
        </w:tc>
        <w:tc>
          <w:tcPr>
            <w:tcW w:w="660" w:type="dxa"/>
            <w:tcBorders>
              <w:top w:val="nil"/>
              <w:left w:val="nil"/>
              <w:bottom w:val="single" w:color="auto" w:sz="8" w:space="0"/>
              <w:right w:val="single" w:color="auto" w:sz="8" w:space="0"/>
            </w:tcBorders>
            <w:shd w:val="clear" w:color="auto" w:fill="FFFFFF"/>
            <w:vAlign w:val="top"/>
          </w:tcPr>
          <w:p w14:paraId="0EBAD73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177" w:right="158"/>
              <w:jc w:val="center"/>
            </w:pPr>
            <w:r>
              <w:rPr>
                <w:rFonts w:hint="eastAsia" w:ascii="楷体" w:hAnsi="楷体" w:eastAsia="楷体" w:cs="楷体"/>
                <w:i w:val="0"/>
                <w:iCs w:val="0"/>
                <w:caps w:val="0"/>
                <w:color w:val="333333"/>
                <w:spacing w:val="0"/>
                <w:sz w:val="20"/>
                <w:szCs w:val="20"/>
                <w:bdr w:val="none" w:color="auto" w:sz="0" w:space="0"/>
              </w:rPr>
              <w:t>商业企业</w:t>
            </w:r>
          </w:p>
        </w:tc>
        <w:tc>
          <w:tcPr>
            <w:tcW w:w="770" w:type="dxa"/>
            <w:tcBorders>
              <w:top w:val="nil"/>
              <w:left w:val="nil"/>
              <w:bottom w:val="single" w:color="auto" w:sz="8" w:space="0"/>
              <w:right w:val="single" w:color="auto" w:sz="8" w:space="0"/>
            </w:tcBorders>
            <w:shd w:val="clear" w:color="auto" w:fill="FFFFFF"/>
            <w:vAlign w:val="top"/>
          </w:tcPr>
          <w:p w14:paraId="58AD096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177" w:right="159"/>
              <w:jc w:val="center"/>
            </w:pPr>
            <w:r>
              <w:rPr>
                <w:rFonts w:hint="eastAsia" w:ascii="楷体" w:hAnsi="楷体" w:eastAsia="楷体" w:cs="楷体"/>
                <w:i w:val="0"/>
                <w:iCs w:val="0"/>
                <w:caps w:val="0"/>
                <w:color w:val="333333"/>
                <w:spacing w:val="0"/>
                <w:sz w:val="20"/>
                <w:szCs w:val="20"/>
                <w:bdr w:val="none" w:color="auto" w:sz="0" w:space="0"/>
              </w:rPr>
              <w:t>科研机构</w:t>
            </w:r>
          </w:p>
        </w:tc>
        <w:tc>
          <w:tcPr>
            <w:tcW w:w="660" w:type="dxa"/>
            <w:tcBorders>
              <w:top w:val="single" w:color="auto" w:sz="8" w:space="0"/>
              <w:left w:val="nil"/>
              <w:bottom w:val="single" w:color="auto" w:sz="8" w:space="0"/>
              <w:right w:val="single" w:color="auto" w:sz="8" w:space="0"/>
            </w:tcBorders>
            <w:shd w:val="clear" w:color="auto" w:fill="FFFFFF"/>
            <w:vAlign w:val="top"/>
          </w:tcPr>
          <w:p w14:paraId="5A196E9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106" w:right="87"/>
              <w:jc w:val="center"/>
            </w:pPr>
            <w:r>
              <w:rPr>
                <w:rFonts w:hint="eastAsia" w:ascii="楷体" w:hAnsi="楷体" w:eastAsia="楷体" w:cs="楷体"/>
                <w:i w:val="0"/>
                <w:iCs w:val="0"/>
                <w:caps w:val="0"/>
                <w:color w:val="333333"/>
                <w:spacing w:val="0"/>
                <w:sz w:val="20"/>
                <w:szCs w:val="20"/>
                <w:bdr w:val="none" w:color="auto" w:sz="0" w:space="0"/>
              </w:rPr>
              <w:t>社会公益组织</w:t>
            </w:r>
          </w:p>
        </w:tc>
        <w:tc>
          <w:tcPr>
            <w:tcW w:w="934" w:type="dxa"/>
            <w:tcBorders>
              <w:top w:val="single" w:color="auto" w:sz="8" w:space="0"/>
              <w:left w:val="nil"/>
              <w:bottom w:val="single" w:color="auto" w:sz="8" w:space="0"/>
              <w:right w:val="single" w:color="auto" w:sz="8" w:space="0"/>
            </w:tcBorders>
            <w:shd w:val="clear" w:color="auto" w:fill="FFFFFF"/>
            <w:vAlign w:val="top"/>
          </w:tcPr>
          <w:p w14:paraId="406DB2B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188" w:right="166"/>
              <w:jc w:val="center"/>
            </w:pPr>
            <w:r>
              <w:rPr>
                <w:rFonts w:hint="eastAsia" w:ascii="楷体" w:hAnsi="楷体" w:eastAsia="楷体" w:cs="楷体"/>
                <w:i w:val="0"/>
                <w:iCs w:val="0"/>
                <w:caps w:val="0"/>
                <w:color w:val="333333"/>
                <w:spacing w:val="0"/>
                <w:sz w:val="20"/>
                <w:szCs w:val="20"/>
                <w:bdr w:val="none" w:color="auto" w:sz="0" w:space="0"/>
              </w:rPr>
              <w:t>法律服务机构</w:t>
            </w:r>
          </w:p>
        </w:tc>
        <w:tc>
          <w:tcPr>
            <w:tcW w:w="720" w:type="dxa"/>
            <w:tcBorders>
              <w:top w:val="single" w:color="auto" w:sz="8" w:space="0"/>
              <w:left w:val="nil"/>
              <w:bottom w:val="single" w:color="auto" w:sz="8" w:space="0"/>
              <w:right w:val="single" w:color="auto" w:sz="8" w:space="0"/>
            </w:tcBorders>
            <w:shd w:val="clear" w:color="auto" w:fill="FFFFFF"/>
            <w:vAlign w:val="top"/>
          </w:tcPr>
          <w:p w14:paraId="143D7A1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5" w:beforeAutospacing="0" w:after="0" w:afterAutospacing="0" w:line="23" w:lineRule="atLeast"/>
              <w:ind w:left="0" w:right="0"/>
              <w:jc w:val="center"/>
            </w:pPr>
            <w:r>
              <w:rPr>
                <w:rFonts w:hint="eastAsia" w:ascii="楷体" w:hAnsi="楷体" w:eastAsia="楷体" w:cs="楷体"/>
                <w:b/>
                <w:bCs/>
                <w:i w:val="0"/>
                <w:iCs w:val="0"/>
                <w:caps w:val="0"/>
                <w:color w:val="333333"/>
                <w:spacing w:val="0"/>
                <w:sz w:val="14"/>
                <w:szCs w:val="14"/>
                <w:bdr w:val="none" w:color="auto" w:sz="0" w:space="0"/>
              </w:rPr>
              <w:t> </w:t>
            </w:r>
          </w:p>
          <w:p w14:paraId="1230CCB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 w:beforeAutospacing="0" w:after="0" w:afterAutospacing="0" w:line="23" w:lineRule="atLeast"/>
              <w:ind w:left="157" w:right="0"/>
              <w:jc w:val="center"/>
            </w:pPr>
            <w:r>
              <w:rPr>
                <w:rFonts w:hint="eastAsia" w:ascii="楷体" w:hAnsi="楷体" w:eastAsia="楷体" w:cs="楷体"/>
                <w:i w:val="0"/>
                <w:iCs w:val="0"/>
                <w:caps w:val="0"/>
                <w:color w:val="333333"/>
                <w:spacing w:val="0"/>
                <w:sz w:val="20"/>
                <w:szCs w:val="20"/>
                <w:bdr w:val="none" w:color="auto" w:sz="0" w:space="0"/>
              </w:rPr>
              <w:t>其他</w:t>
            </w:r>
          </w:p>
        </w:tc>
        <w:tc>
          <w:tcPr>
            <w:tcW w:w="676" w:type="dxa"/>
            <w:vMerge w:val="continue"/>
            <w:tcBorders>
              <w:top w:val="single" w:color="auto" w:sz="8" w:space="0"/>
              <w:left w:val="nil"/>
              <w:bottom w:val="single" w:color="auto" w:sz="8" w:space="0"/>
              <w:right w:val="single" w:color="auto" w:sz="8" w:space="0"/>
            </w:tcBorders>
            <w:shd w:val="clear" w:color="auto" w:fill="FFFFFF"/>
            <w:vAlign w:val="top"/>
          </w:tcPr>
          <w:p w14:paraId="27F6B06B">
            <w:pPr>
              <w:jc w:val="both"/>
              <w:rPr>
                <w:rFonts w:hint="eastAsia" w:ascii="微软雅黑" w:hAnsi="微软雅黑" w:eastAsia="微软雅黑" w:cs="微软雅黑"/>
                <w:i w:val="0"/>
                <w:iCs w:val="0"/>
                <w:caps w:val="0"/>
                <w:color w:val="333333"/>
                <w:spacing w:val="0"/>
                <w:sz w:val="21"/>
                <w:szCs w:val="21"/>
              </w:rPr>
            </w:pPr>
          </w:p>
        </w:tc>
      </w:tr>
      <w:tr w14:paraId="1C1280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191" w:hRule="atLeast"/>
          <w:jc w:val="center"/>
        </w:trPr>
        <w:tc>
          <w:tcPr>
            <w:tcW w:w="4290" w:type="dxa"/>
            <w:gridSpan w:val="3"/>
            <w:tcBorders>
              <w:top w:val="nil"/>
              <w:left w:val="single" w:color="auto" w:sz="8" w:space="0"/>
              <w:bottom w:val="single" w:color="auto" w:sz="8" w:space="0"/>
              <w:right w:val="single" w:color="auto" w:sz="8" w:space="0"/>
            </w:tcBorders>
            <w:shd w:val="clear" w:color="auto" w:fill="FFFFFF"/>
            <w:vAlign w:val="top"/>
          </w:tcPr>
          <w:p w14:paraId="17B0704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一、本年新收政府信息公开申请数量</w:t>
            </w:r>
          </w:p>
        </w:tc>
        <w:tc>
          <w:tcPr>
            <w:tcW w:w="440" w:type="dxa"/>
            <w:tcBorders>
              <w:top w:val="nil"/>
              <w:left w:val="nil"/>
              <w:bottom w:val="single" w:color="auto" w:sz="8" w:space="0"/>
              <w:right w:val="single" w:color="auto" w:sz="8" w:space="0"/>
            </w:tcBorders>
            <w:shd w:val="clear" w:color="auto" w:fill="FFFFFF"/>
            <w:vAlign w:val="center"/>
          </w:tcPr>
          <w:p w14:paraId="6A40557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5BE02AB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70" w:type="dxa"/>
            <w:tcBorders>
              <w:top w:val="nil"/>
              <w:left w:val="nil"/>
              <w:bottom w:val="single" w:color="auto" w:sz="8" w:space="0"/>
              <w:right w:val="single" w:color="auto" w:sz="8" w:space="0"/>
            </w:tcBorders>
            <w:shd w:val="clear" w:color="auto" w:fill="FFFFFF"/>
            <w:vAlign w:val="center"/>
          </w:tcPr>
          <w:p w14:paraId="14AFE05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24216C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934" w:type="dxa"/>
            <w:tcBorders>
              <w:top w:val="nil"/>
              <w:left w:val="nil"/>
              <w:bottom w:val="single" w:color="auto" w:sz="8" w:space="0"/>
              <w:right w:val="single" w:color="auto" w:sz="8" w:space="0"/>
            </w:tcBorders>
            <w:shd w:val="clear" w:color="auto" w:fill="FFFFFF"/>
            <w:vAlign w:val="center"/>
          </w:tcPr>
          <w:p w14:paraId="3036EE4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31B62E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0A3A77B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r>
      <w:tr w14:paraId="2DA861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81" w:hRule="atLeast"/>
          <w:jc w:val="center"/>
        </w:trPr>
        <w:tc>
          <w:tcPr>
            <w:tcW w:w="4290" w:type="dxa"/>
            <w:gridSpan w:val="3"/>
            <w:tcBorders>
              <w:top w:val="nil"/>
              <w:left w:val="single" w:color="auto" w:sz="8" w:space="0"/>
              <w:bottom w:val="single" w:color="auto" w:sz="8" w:space="0"/>
              <w:right w:val="single" w:color="auto" w:sz="8" w:space="0"/>
            </w:tcBorders>
            <w:shd w:val="clear" w:color="auto" w:fill="FFFFFF"/>
            <w:vAlign w:val="top"/>
          </w:tcPr>
          <w:p w14:paraId="0F19C3E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二、上年结转政府信息公开申请数量</w:t>
            </w:r>
          </w:p>
        </w:tc>
        <w:tc>
          <w:tcPr>
            <w:tcW w:w="440" w:type="dxa"/>
            <w:tcBorders>
              <w:top w:val="nil"/>
              <w:left w:val="nil"/>
              <w:bottom w:val="single" w:color="auto" w:sz="8" w:space="0"/>
              <w:right w:val="single" w:color="auto" w:sz="8" w:space="0"/>
            </w:tcBorders>
            <w:shd w:val="clear" w:color="auto" w:fill="FFFFFF"/>
            <w:vAlign w:val="center"/>
          </w:tcPr>
          <w:p w14:paraId="5C6CB76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7387896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70" w:type="dxa"/>
            <w:tcBorders>
              <w:top w:val="nil"/>
              <w:left w:val="nil"/>
              <w:bottom w:val="single" w:color="auto" w:sz="8" w:space="0"/>
              <w:right w:val="single" w:color="auto" w:sz="8" w:space="0"/>
            </w:tcBorders>
            <w:shd w:val="clear" w:color="auto" w:fill="FFFFFF"/>
            <w:vAlign w:val="center"/>
          </w:tcPr>
          <w:p w14:paraId="24FA51E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59BBB8E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934" w:type="dxa"/>
            <w:tcBorders>
              <w:top w:val="nil"/>
              <w:left w:val="nil"/>
              <w:bottom w:val="single" w:color="auto" w:sz="8" w:space="0"/>
              <w:right w:val="single" w:color="auto" w:sz="8" w:space="0"/>
            </w:tcBorders>
            <w:shd w:val="clear" w:color="auto" w:fill="FFFFFF"/>
            <w:vAlign w:val="center"/>
          </w:tcPr>
          <w:p w14:paraId="6611387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418CC68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21100EE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r>
      <w:tr w14:paraId="687964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47" w:hRule="atLeast"/>
          <w:jc w:val="center"/>
        </w:trPr>
        <w:tc>
          <w:tcPr>
            <w:tcW w:w="623" w:type="dxa"/>
            <w:vMerge w:val="restart"/>
            <w:tcBorders>
              <w:top w:val="nil"/>
              <w:left w:val="single" w:color="auto" w:sz="8" w:space="0"/>
              <w:bottom w:val="single" w:color="auto" w:sz="8" w:space="0"/>
              <w:right w:val="single" w:color="auto" w:sz="8" w:space="0"/>
            </w:tcBorders>
            <w:shd w:val="clear" w:color="auto" w:fill="FFFFFF"/>
            <w:vAlign w:val="top"/>
          </w:tcPr>
          <w:p w14:paraId="212E579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i w:val="0"/>
                <w:iCs w:val="0"/>
                <w:caps w:val="0"/>
                <w:color w:val="333333"/>
                <w:spacing w:val="0"/>
                <w:kern w:val="0"/>
                <w:sz w:val="20"/>
                <w:szCs w:val="20"/>
                <w:bdr w:val="none" w:color="auto" w:sz="0" w:space="0"/>
                <w:lang w:val="en-US" w:eastAsia="zh-CN" w:bidi="ar"/>
              </w:rPr>
              <w:t> </w:t>
            </w:r>
          </w:p>
          <w:p w14:paraId="2E4A799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i w:val="0"/>
                <w:iCs w:val="0"/>
                <w:caps w:val="0"/>
                <w:color w:val="333333"/>
                <w:spacing w:val="0"/>
                <w:kern w:val="0"/>
                <w:sz w:val="20"/>
                <w:szCs w:val="20"/>
                <w:bdr w:val="none" w:color="auto" w:sz="0" w:space="0"/>
                <w:lang w:val="en-US" w:eastAsia="zh-CN" w:bidi="ar"/>
              </w:rPr>
              <w:t> </w:t>
            </w:r>
          </w:p>
          <w:p w14:paraId="56F842D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i w:val="0"/>
                <w:iCs w:val="0"/>
                <w:caps w:val="0"/>
                <w:color w:val="333333"/>
                <w:spacing w:val="0"/>
                <w:kern w:val="0"/>
                <w:sz w:val="20"/>
                <w:szCs w:val="20"/>
                <w:bdr w:val="none" w:color="auto" w:sz="0" w:space="0"/>
                <w:lang w:val="en-US" w:eastAsia="zh-CN" w:bidi="ar"/>
              </w:rPr>
              <w:t> </w:t>
            </w:r>
          </w:p>
          <w:p w14:paraId="0904EEE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三、本年度办理结果</w:t>
            </w:r>
          </w:p>
        </w:tc>
        <w:tc>
          <w:tcPr>
            <w:tcW w:w="3667" w:type="dxa"/>
            <w:gridSpan w:val="2"/>
            <w:tcBorders>
              <w:top w:val="nil"/>
              <w:left w:val="nil"/>
              <w:bottom w:val="single" w:color="auto" w:sz="8" w:space="0"/>
              <w:right w:val="single" w:color="auto" w:sz="8" w:space="0"/>
            </w:tcBorders>
            <w:shd w:val="clear" w:color="auto" w:fill="FFFFFF"/>
            <w:vAlign w:val="top"/>
          </w:tcPr>
          <w:p w14:paraId="2332A2B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（一）予以公开</w:t>
            </w:r>
          </w:p>
        </w:tc>
        <w:tc>
          <w:tcPr>
            <w:tcW w:w="440" w:type="dxa"/>
            <w:tcBorders>
              <w:top w:val="nil"/>
              <w:left w:val="nil"/>
              <w:bottom w:val="single" w:color="auto" w:sz="8" w:space="0"/>
              <w:right w:val="single" w:color="auto" w:sz="8" w:space="0"/>
            </w:tcBorders>
            <w:shd w:val="clear" w:color="auto" w:fill="FFFFFF"/>
            <w:vAlign w:val="center"/>
          </w:tcPr>
          <w:p w14:paraId="305B2A4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7B9A47D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70" w:type="dxa"/>
            <w:tcBorders>
              <w:top w:val="nil"/>
              <w:left w:val="nil"/>
              <w:bottom w:val="single" w:color="auto" w:sz="8" w:space="0"/>
              <w:right w:val="single" w:color="auto" w:sz="8" w:space="0"/>
            </w:tcBorders>
            <w:shd w:val="clear" w:color="auto" w:fill="FFFFFF"/>
            <w:vAlign w:val="center"/>
          </w:tcPr>
          <w:p w14:paraId="0423F76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2F7583F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934" w:type="dxa"/>
            <w:tcBorders>
              <w:top w:val="nil"/>
              <w:left w:val="nil"/>
              <w:bottom w:val="single" w:color="auto" w:sz="8" w:space="0"/>
              <w:right w:val="single" w:color="auto" w:sz="8" w:space="0"/>
            </w:tcBorders>
            <w:shd w:val="clear" w:color="auto" w:fill="FFFFFF"/>
            <w:vAlign w:val="center"/>
          </w:tcPr>
          <w:p w14:paraId="6BF2474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0F86BD2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76" w:type="dxa"/>
            <w:tcBorders>
              <w:top w:val="single" w:color="auto" w:sz="8" w:space="0"/>
              <w:left w:val="nil"/>
              <w:bottom w:val="single" w:color="auto" w:sz="8" w:space="0"/>
              <w:right w:val="single" w:color="auto" w:sz="8" w:space="0"/>
            </w:tcBorders>
            <w:shd w:val="clear" w:color="auto" w:fill="FFFFFF"/>
            <w:vAlign w:val="center"/>
          </w:tcPr>
          <w:p w14:paraId="36CAD19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r>
      <w:tr w14:paraId="7C8318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82" w:hRule="atLeast"/>
          <w:jc w:val="center"/>
        </w:trPr>
        <w:tc>
          <w:tcPr>
            <w:tcW w:w="623" w:type="dxa"/>
            <w:vMerge w:val="continue"/>
            <w:tcBorders>
              <w:top w:val="nil"/>
              <w:left w:val="single" w:color="auto" w:sz="8" w:space="0"/>
              <w:bottom w:val="single" w:color="auto" w:sz="8" w:space="0"/>
              <w:right w:val="single" w:color="auto" w:sz="8" w:space="0"/>
            </w:tcBorders>
            <w:shd w:val="clear" w:color="auto" w:fill="FFFFFF"/>
            <w:vAlign w:val="top"/>
          </w:tcPr>
          <w:p w14:paraId="4873BAD9">
            <w:pPr>
              <w:jc w:val="both"/>
              <w:rPr>
                <w:rFonts w:hint="eastAsia" w:ascii="微软雅黑" w:hAnsi="微软雅黑" w:eastAsia="微软雅黑" w:cs="微软雅黑"/>
                <w:i w:val="0"/>
                <w:iCs w:val="0"/>
                <w:caps w:val="0"/>
                <w:color w:val="333333"/>
                <w:spacing w:val="0"/>
                <w:sz w:val="21"/>
                <w:szCs w:val="21"/>
              </w:rPr>
            </w:pPr>
          </w:p>
        </w:tc>
        <w:tc>
          <w:tcPr>
            <w:tcW w:w="3667" w:type="dxa"/>
            <w:gridSpan w:val="2"/>
            <w:tcBorders>
              <w:top w:val="nil"/>
              <w:left w:val="nil"/>
              <w:bottom w:val="single" w:color="auto" w:sz="8" w:space="0"/>
              <w:right w:val="single" w:color="auto" w:sz="8" w:space="0"/>
            </w:tcBorders>
            <w:shd w:val="clear" w:color="auto" w:fill="FFFFFF"/>
            <w:vAlign w:val="top"/>
          </w:tcPr>
          <w:p w14:paraId="2E12576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（二）部分公开（区分处理的， 只计这一情形，不计其他情形）</w:t>
            </w:r>
          </w:p>
        </w:tc>
        <w:tc>
          <w:tcPr>
            <w:tcW w:w="440" w:type="dxa"/>
            <w:tcBorders>
              <w:top w:val="nil"/>
              <w:left w:val="nil"/>
              <w:bottom w:val="single" w:color="auto" w:sz="8" w:space="0"/>
              <w:right w:val="single" w:color="auto" w:sz="8" w:space="0"/>
            </w:tcBorders>
            <w:shd w:val="clear" w:color="auto" w:fill="FFFFFF"/>
            <w:vAlign w:val="center"/>
          </w:tcPr>
          <w:p w14:paraId="455A8A6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2D57E3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70" w:type="dxa"/>
            <w:tcBorders>
              <w:top w:val="nil"/>
              <w:left w:val="nil"/>
              <w:bottom w:val="single" w:color="auto" w:sz="8" w:space="0"/>
              <w:right w:val="single" w:color="auto" w:sz="8" w:space="0"/>
            </w:tcBorders>
            <w:shd w:val="clear" w:color="auto" w:fill="FFFFFF"/>
            <w:vAlign w:val="center"/>
          </w:tcPr>
          <w:p w14:paraId="4751693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7EB171C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934" w:type="dxa"/>
            <w:tcBorders>
              <w:top w:val="nil"/>
              <w:left w:val="nil"/>
              <w:bottom w:val="single" w:color="auto" w:sz="8" w:space="0"/>
              <w:right w:val="single" w:color="auto" w:sz="8" w:space="0"/>
            </w:tcBorders>
            <w:shd w:val="clear" w:color="auto" w:fill="FFFFFF"/>
            <w:vAlign w:val="center"/>
          </w:tcPr>
          <w:p w14:paraId="04B0F91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20792E5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606905C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r>
      <w:tr w14:paraId="07B482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41" w:hRule="atLeast"/>
          <w:jc w:val="center"/>
        </w:trPr>
        <w:tc>
          <w:tcPr>
            <w:tcW w:w="623" w:type="dxa"/>
            <w:vMerge w:val="continue"/>
            <w:tcBorders>
              <w:top w:val="nil"/>
              <w:left w:val="single" w:color="auto" w:sz="8" w:space="0"/>
              <w:bottom w:val="single" w:color="auto" w:sz="8" w:space="0"/>
              <w:right w:val="single" w:color="auto" w:sz="8" w:space="0"/>
            </w:tcBorders>
            <w:shd w:val="clear" w:color="auto" w:fill="FFFFFF"/>
            <w:vAlign w:val="top"/>
          </w:tcPr>
          <w:p w14:paraId="3899D1AA">
            <w:pPr>
              <w:jc w:val="both"/>
              <w:rPr>
                <w:rFonts w:hint="eastAsia" w:ascii="微软雅黑" w:hAnsi="微软雅黑" w:eastAsia="微软雅黑" w:cs="微软雅黑"/>
                <w:i w:val="0"/>
                <w:iCs w:val="0"/>
                <w:caps w:val="0"/>
                <w:color w:val="333333"/>
                <w:spacing w:val="0"/>
                <w:sz w:val="21"/>
                <w:szCs w:val="21"/>
              </w:rPr>
            </w:pPr>
          </w:p>
        </w:tc>
        <w:tc>
          <w:tcPr>
            <w:tcW w:w="697" w:type="dxa"/>
            <w:vMerge w:val="restart"/>
            <w:tcBorders>
              <w:top w:val="nil"/>
              <w:left w:val="nil"/>
              <w:bottom w:val="single" w:color="auto" w:sz="8" w:space="0"/>
              <w:right w:val="single" w:color="auto" w:sz="8" w:space="0"/>
            </w:tcBorders>
            <w:shd w:val="clear" w:color="auto" w:fill="FFFFFF"/>
            <w:vAlign w:val="top"/>
          </w:tcPr>
          <w:p w14:paraId="7CB3A52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i w:val="0"/>
                <w:iCs w:val="0"/>
                <w:caps w:val="0"/>
                <w:color w:val="333333"/>
                <w:spacing w:val="0"/>
                <w:kern w:val="0"/>
                <w:sz w:val="20"/>
                <w:szCs w:val="20"/>
                <w:bdr w:val="none" w:color="auto" w:sz="0" w:space="0"/>
                <w:lang w:val="en-US" w:eastAsia="zh-CN" w:bidi="ar"/>
              </w:rPr>
              <w:t> </w:t>
            </w:r>
          </w:p>
          <w:p w14:paraId="4542F24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宋体" w:hAnsi="宋体" w:eastAsia="宋体" w:cs="宋体"/>
                <w:i w:val="0"/>
                <w:iCs w:val="0"/>
                <w:caps w:val="0"/>
                <w:color w:val="333333"/>
                <w:spacing w:val="0"/>
                <w:kern w:val="0"/>
                <w:sz w:val="20"/>
                <w:szCs w:val="20"/>
                <w:bdr w:val="none" w:color="auto" w:sz="0" w:space="0"/>
                <w:lang w:val="en-US" w:eastAsia="zh-CN" w:bidi="ar"/>
              </w:rPr>
              <w:t>（三） 不予公开</w:t>
            </w:r>
          </w:p>
        </w:tc>
        <w:tc>
          <w:tcPr>
            <w:tcW w:w="2970" w:type="dxa"/>
            <w:tcBorders>
              <w:top w:val="nil"/>
              <w:left w:val="nil"/>
              <w:bottom w:val="single" w:color="auto" w:sz="8" w:space="0"/>
              <w:right w:val="single" w:color="auto" w:sz="8" w:space="0"/>
            </w:tcBorders>
            <w:shd w:val="clear" w:color="auto" w:fill="FFFFFF"/>
            <w:vAlign w:val="top"/>
          </w:tcPr>
          <w:p w14:paraId="4D9F744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1.属于国家秘密</w:t>
            </w:r>
          </w:p>
        </w:tc>
        <w:tc>
          <w:tcPr>
            <w:tcW w:w="440" w:type="dxa"/>
            <w:tcBorders>
              <w:top w:val="nil"/>
              <w:left w:val="nil"/>
              <w:bottom w:val="single" w:color="auto" w:sz="8" w:space="0"/>
              <w:right w:val="single" w:color="auto" w:sz="8" w:space="0"/>
            </w:tcBorders>
            <w:shd w:val="clear" w:color="auto" w:fill="FFFFFF"/>
            <w:vAlign w:val="center"/>
          </w:tcPr>
          <w:p w14:paraId="1A3CFBC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7D19A1E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70" w:type="dxa"/>
            <w:tcBorders>
              <w:top w:val="nil"/>
              <w:left w:val="nil"/>
              <w:bottom w:val="single" w:color="auto" w:sz="8" w:space="0"/>
              <w:right w:val="single" w:color="auto" w:sz="8" w:space="0"/>
            </w:tcBorders>
            <w:shd w:val="clear" w:color="auto" w:fill="FFFFFF"/>
            <w:vAlign w:val="center"/>
          </w:tcPr>
          <w:p w14:paraId="3538B7C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79C0DBD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934" w:type="dxa"/>
            <w:tcBorders>
              <w:top w:val="nil"/>
              <w:left w:val="nil"/>
              <w:bottom w:val="single" w:color="auto" w:sz="8" w:space="0"/>
              <w:right w:val="single" w:color="auto" w:sz="8" w:space="0"/>
            </w:tcBorders>
            <w:shd w:val="clear" w:color="auto" w:fill="FFFFFF"/>
            <w:vAlign w:val="center"/>
          </w:tcPr>
          <w:p w14:paraId="086C156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00918C7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76" w:type="dxa"/>
            <w:tcBorders>
              <w:top w:val="single" w:color="auto" w:sz="8" w:space="0"/>
              <w:left w:val="nil"/>
              <w:bottom w:val="single" w:color="auto" w:sz="8" w:space="0"/>
              <w:right w:val="single" w:color="auto" w:sz="8" w:space="0"/>
            </w:tcBorders>
            <w:shd w:val="clear" w:color="auto" w:fill="FFFFFF"/>
            <w:vAlign w:val="center"/>
          </w:tcPr>
          <w:p w14:paraId="4B840E7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r>
      <w:tr w14:paraId="4A1CD2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37" w:hRule="atLeast"/>
          <w:jc w:val="center"/>
        </w:trPr>
        <w:tc>
          <w:tcPr>
            <w:tcW w:w="623" w:type="dxa"/>
            <w:vMerge w:val="continue"/>
            <w:tcBorders>
              <w:top w:val="nil"/>
              <w:left w:val="single" w:color="auto" w:sz="8" w:space="0"/>
              <w:bottom w:val="single" w:color="auto" w:sz="8" w:space="0"/>
              <w:right w:val="single" w:color="auto" w:sz="8" w:space="0"/>
            </w:tcBorders>
            <w:shd w:val="clear" w:color="auto" w:fill="FFFFFF"/>
            <w:vAlign w:val="top"/>
          </w:tcPr>
          <w:p w14:paraId="54AA2074">
            <w:pPr>
              <w:jc w:val="both"/>
              <w:rPr>
                <w:rFonts w:hint="eastAsia" w:ascii="微软雅黑" w:hAnsi="微软雅黑" w:eastAsia="微软雅黑" w:cs="微软雅黑"/>
                <w:i w:val="0"/>
                <w:iCs w:val="0"/>
                <w:caps w:val="0"/>
                <w:color w:val="333333"/>
                <w:spacing w:val="0"/>
                <w:sz w:val="21"/>
                <w:szCs w:val="21"/>
              </w:rPr>
            </w:pPr>
          </w:p>
        </w:tc>
        <w:tc>
          <w:tcPr>
            <w:tcW w:w="697" w:type="dxa"/>
            <w:vMerge w:val="continue"/>
            <w:tcBorders>
              <w:top w:val="nil"/>
              <w:left w:val="nil"/>
              <w:bottom w:val="single" w:color="auto" w:sz="8" w:space="0"/>
              <w:right w:val="single" w:color="auto" w:sz="8" w:space="0"/>
            </w:tcBorders>
            <w:shd w:val="clear" w:color="auto" w:fill="FFFFFF"/>
            <w:vAlign w:val="top"/>
          </w:tcPr>
          <w:p w14:paraId="40BB07B7">
            <w:pPr>
              <w:jc w:val="both"/>
              <w:rPr>
                <w:rFonts w:hint="eastAsia" w:ascii="微软雅黑" w:hAnsi="微软雅黑" w:eastAsia="微软雅黑" w:cs="微软雅黑"/>
                <w:i w:val="0"/>
                <w:iCs w:val="0"/>
                <w:caps w:val="0"/>
                <w:color w:val="333333"/>
                <w:spacing w:val="0"/>
                <w:sz w:val="21"/>
                <w:szCs w:val="21"/>
              </w:rPr>
            </w:pPr>
          </w:p>
        </w:tc>
        <w:tc>
          <w:tcPr>
            <w:tcW w:w="2970" w:type="dxa"/>
            <w:tcBorders>
              <w:top w:val="nil"/>
              <w:left w:val="nil"/>
              <w:bottom w:val="single" w:color="auto" w:sz="8" w:space="0"/>
              <w:right w:val="single" w:color="auto" w:sz="8" w:space="0"/>
            </w:tcBorders>
            <w:shd w:val="clear" w:color="auto" w:fill="FFFFFF"/>
            <w:vAlign w:val="top"/>
          </w:tcPr>
          <w:p w14:paraId="4C2A1BF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2.其他法律行政法规禁止公开</w:t>
            </w:r>
          </w:p>
        </w:tc>
        <w:tc>
          <w:tcPr>
            <w:tcW w:w="440" w:type="dxa"/>
            <w:tcBorders>
              <w:top w:val="nil"/>
              <w:left w:val="nil"/>
              <w:bottom w:val="single" w:color="auto" w:sz="8" w:space="0"/>
              <w:right w:val="single" w:color="auto" w:sz="8" w:space="0"/>
            </w:tcBorders>
            <w:shd w:val="clear" w:color="auto" w:fill="FFFFFF"/>
            <w:vAlign w:val="center"/>
          </w:tcPr>
          <w:p w14:paraId="43A8FB8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3AD88B6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70" w:type="dxa"/>
            <w:tcBorders>
              <w:top w:val="nil"/>
              <w:left w:val="nil"/>
              <w:bottom w:val="single" w:color="auto" w:sz="8" w:space="0"/>
              <w:right w:val="single" w:color="auto" w:sz="8" w:space="0"/>
            </w:tcBorders>
            <w:shd w:val="clear" w:color="auto" w:fill="FFFFFF"/>
            <w:vAlign w:val="center"/>
          </w:tcPr>
          <w:p w14:paraId="1EA9B19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55FFD3C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934" w:type="dxa"/>
            <w:tcBorders>
              <w:top w:val="nil"/>
              <w:left w:val="nil"/>
              <w:bottom w:val="single" w:color="auto" w:sz="8" w:space="0"/>
              <w:right w:val="single" w:color="auto" w:sz="8" w:space="0"/>
            </w:tcBorders>
            <w:shd w:val="clear" w:color="auto" w:fill="FFFFFF"/>
            <w:vAlign w:val="center"/>
          </w:tcPr>
          <w:p w14:paraId="6540D1E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7DF5938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328E35A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r>
      <w:tr w14:paraId="5A8D41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163" w:hRule="atLeast"/>
          <w:jc w:val="center"/>
        </w:trPr>
        <w:tc>
          <w:tcPr>
            <w:tcW w:w="623" w:type="dxa"/>
            <w:vMerge w:val="continue"/>
            <w:tcBorders>
              <w:top w:val="nil"/>
              <w:left w:val="single" w:color="auto" w:sz="8" w:space="0"/>
              <w:bottom w:val="single" w:color="auto" w:sz="8" w:space="0"/>
              <w:right w:val="single" w:color="auto" w:sz="8" w:space="0"/>
            </w:tcBorders>
            <w:shd w:val="clear" w:color="auto" w:fill="FFFFFF"/>
            <w:vAlign w:val="top"/>
          </w:tcPr>
          <w:p w14:paraId="742F7201">
            <w:pPr>
              <w:jc w:val="both"/>
              <w:rPr>
                <w:rFonts w:hint="eastAsia" w:ascii="微软雅黑" w:hAnsi="微软雅黑" w:eastAsia="微软雅黑" w:cs="微软雅黑"/>
                <w:i w:val="0"/>
                <w:iCs w:val="0"/>
                <w:caps w:val="0"/>
                <w:color w:val="333333"/>
                <w:spacing w:val="0"/>
                <w:sz w:val="21"/>
                <w:szCs w:val="21"/>
              </w:rPr>
            </w:pPr>
          </w:p>
        </w:tc>
        <w:tc>
          <w:tcPr>
            <w:tcW w:w="697" w:type="dxa"/>
            <w:vMerge w:val="continue"/>
            <w:tcBorders>
              <w:top w:val="nil"/>
              <w:left w:val="nil"/>
              <w:bottom w:val="single" w:color="auto" w:sz="8" w:space="0"/>
              <w:right w:val="single" w:color="auto" w:sz="8" w:space="0"/>
            </w:tcBorders>
            <w:shd w:val="clear" w:color="auto" w:fill="FFFFFF"/>
            <w:vAlign w:val="top"/>
          </w:tcPr>
          <w:p w14:paraId="4F54BC70">
            <w:pPr>
              <w:jc w:val="both"/>
              <w:rPr>
                <w:rFonts w:hint="eastAsia" w:ascii="微软雅黑" w:hAnsi="微软雅黑" w:eastAsia="微软雅黑" w:cs="微软雅黑"/>
                <w:i w:val="0"/>
                <w:iCs w:val="0"/>
                <w:caps w:val="0"/>
                <w:color w:val="333333"/>
                <w:spacing w:val="0"/>
                <w:sz w:val="21"/>
                <w:szCs w:val="21"/>
              </w:rPr>
            </w:pPr>
          </w:p>
        </w:tc>
        <w:tc>
          <w:tcPr>
            <w:tcW w:w="2970" w:type="dxa"/>
            <w:tcBorders>
              <w:top w:val="nil"/>
              <w:left w:val="nil"/>
              <w:bottom w:val="single" w:color="auto" w:sz="8" w:space="0"/>
              <w:right w:val="single" w:color="auto" w:sz="8" w:space="0"/>
            </w:tcBorders>
            <w:shd w:val="clear" w:color="auto" w:fill="FFFFFF"/>
            <w:vAlign w:val="top"/>
          </w:tcPr>
          <w:p w14:paraId="792C1DD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3.危及“三安全一稳定”</w:t>
            </w:r>
          </w:p>
        </w:tc>
        <w:tc>
          <w:tcPr>
            <w:tcW w:w="440" w:type="dxa"/>
            <w:tcBorders>
              <w:top w:val="nil"/>
              <w:left w:val="nil"/>
              <w:bottom w:val="single" w:color="auto" w:sz="8" w:space="0"/>
              <w:right w:val="single" w:color="auto" w:sz="8" w:space="0"/>
            </w:tcBorders>
            <w:shd w:val="clear" w:color="auto" w:fill="FFFFFF"/>
            <w:vAlign w:val="center"/>
          </w:tcPr>
          <w:p w14:paraId="541A882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16BF716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70" w:type="dxa"/>
            <w:tcBorders>
              <w:top w:val="nil"/>
              <w:left w:val="nil"/>
              <w:bottom w:val="single" w:color="auto" w:sz="8" w:space="0"/>
              <w:right w:val="single" w:color="auto" w:sz="8" w:space="0"/>
            </w:tcBorders>
            <w:shd w:val="clear" w:color="auto" w:fill="FFFFFF"/>
            <w:vAlign w:val="center"/>
          </w:tcPr>
          <w:p w14:paraId="48F84D3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46B6D59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934" w:type="dxa"/>
            <w:tcBorders>
              <w:top w:val="nil"/>
              <w:left w:val="nil"/>
              <w:bottom w:val="single" w:color="auto" w:sz="8" w:space="0"/>
              <w:right w:val="single" w:color="auto" w:sz="8" w:space="0"/>
            </w:tcBorders>
            <w:shd w:val="clear" w:color="auto" w:fill="FFFFFF"/>
            <w:vAlign w:val="center"/>
          </w:tcPr>
          <w:p w14:paraId="250438C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45D92C6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73C4EAD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r>
    </w:tbl>
    <w:p w14:paraId="2FBB3C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default" w:ascii="Times New Roman" w:hAnsi="Times New Roman" w:eastAsia="微软雅黑" w:cs="Times New Roman"/>
          <w:i w:val="0"/>
          <w:iCs w:val="0"/>
          <w:caps w:val="0"/>
          <w:color w:val="333333"/>
          <w:spacing w:val="0"/>
          <w:kern w:val="0"/>
          <w:sz w:val="20"/>
          <w:szCs w:val="20"/>
          <w:bdr w:val="none" w:color="auto" w:sz="0" w:space="0"/>
          <w:shd w:val="clear" w:fill="FFFFFF"/>
          <w:lang w:val="en-US" w:eastAsia="zh-CN" w:bidi="ar"/>
        </w:rPr>
        <w:t> </w:t>
      </w:r>
    </w:p>
    <w:tbl>
      <w:tblPr>
        <w:tblW w:w="915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660"/>
        <w:gridCol w:w="660"/>
        <w:gridCol w:w="2970"/>
        <w:gridCol w:w="440"/>
        <w:gridCol w:w="660"/>
        <w:gridCol w:w="556"/>
        <w:gridCol w:w="823"/>
        <w:gridCol w:w="985"/>
        <w:gridCol w:w="720"/>
        <w:gridCol w:w="676"/>
      </w:tblGrid>
      <w:tr w14:paraId="09E350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02" w:hRule="atLeast"/>
          <w:jc w:val="center"/>
        </w:trPr>
        <w:tc>
          <w:tcPr>
            <w:tcW w:w="660" w:type="dxa"/>
            <w:tcBorders>
              <w:top w:val="nil"/>
              <w:left w:val="single" w:color="auto" w:sz="8" w:space="0"/>
              <w:bottom w:val="single" w:color="auto" w:sz="8" w:space="0"/>
              <w:right w:val="single" w:color="auto" w:sz="8" w:space="0"/>
            </w:tcBorders>
            <w:shd w:val="clear" w:color="auto" w:fill="FFFFFF"/>
            <w:vAlign w:val="top"/>
          </w:tcPr>
          <w:p w14:paraId="10F5585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0A85BC7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2970" w:type="dxa"/>
            <w:tcBorders>
              <w:top w:val="single" w:color="auto" w:sz="8" w:space="0"/>
              <w:left w:val="nil"/>
              <w:bottom w:val="single" w:color="auto" w:sz="8" w:space="0"/>
              <w:right w:val="single" w:color="auto" w:sz="8" w:space="0"/>
            </w:tcBorders>
            <w:shd w:val="clear" w:color="auto" w:fill="FFFFFF"/>
            <w:vAlign w:val="top"/>
          </w:tcPr>
          <w:p w14:paraId="7D54708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4.保护第三方合法权益</w:t>
            </w:r>
          </w:p>
        </w:tc>
        <w:tc>
          <w:tcPr>
            <w:tcW w:w="440" w:type="dxa"/>
            <w:tcBorders>
              <w:top w:val="single" w:color="auto" w:sz="8" w:space="0"/>
              <w:left w:val="nil"/>
              <w:bottom w:val="single" w:color="auto" w:sz="8" w:space="0"/>
              <w:right w:val="single" w:color="auto" w:sz="8" w:space="0"/>
            </w:tcBorders>
            <w:shd w:val="clear" w:color="auto" w:fill="FFFFFF"/>
            <w:vAlign w:val="center"/>
          </w:tcPr>
          <w:p w14:paraId="2BC53A5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single" w:color="auto" w:sz="8" w:space="0"/>
              <w:left w:val="nil"/>
              <w:bottom w:val="single" w:color="auto" w:sz="8" w:space="0"/>
              <w:right w:val="single" w:color="auto" w:sz="8" w:space="0"/>
            </w:tcBorders>
            <w:shd w:val="clear" w:color="auto" w:fill="FFFFFF"/>
            <w:vAlign w:val="center"/>
          </w:tcPr>
          <w:p w14:paraId="326B6F9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single" w:color="auto" w:sz="8" w:space="0"/>
              <w:left w:val="nil"/>
              <w:bottom w:val="single" w:color="auto" w:sz="8" w:space="0"/>
              <w:right w:val="single" w:color="auto" w:sz="8" w:space="0"/>
            </w:tcBorders>
            <w:shd w:val="clear" w:color="auto" w:fill="FFFFFF"/>
            <w:vAlign w:val="center"/>
          </w:tcPr>
          <w:p w14:paraId="34AA70A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single" w:color="auto" w:sz="8" w:space="0"/>
              <w:left w:val="nil"/>
              <w:bottom w:val="single" w:color="auto" w:sz="8" w:space="0"/>
              <w:right w:val="single" w:color="auto" w:sz="8" w:space="0"/>
            </w:tcBorders>
            <w:shd w:val="clear" w:color="auto" w:fill="FFFFFF"/>
            <w:vAlign w:val="center"/>
          </w:tcPr>
          <w:p w14:paraId="675A970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single" w:color="auto" w:sz="8" w:space="0"/>
              <w:left w:val="nil"/>
              <w:bottom w:val="single" w:color="auto" w:sz="8" w:space="0"/>
              <w:right w:val="single" w:color="auto" w:sz="8" w:space="0"/>
            </w:tcBorders>
            <w:shd w:val="clear" w:color="auto" w:fill="FFFFFF"/>
            <w:vAlign w:val="center"/>
          </w:tcPr>
          <w:p w14:paraId="19F1081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single" w:color="auto" w:sz="8" w:space="0"/>
              <w:left w:val="nil"/>
              <w:bottom w:val="single" w:color="auto" w:sz="8" w:space="0"/>
              <w:right w:val="single" w:color="auto" w:sz="8" w:space="0"/>
            </w:tcBorders>
            <w:shd w:val="clear" w:color="auto" w:fill="FFFFFF"/>
            <w:vAlign w:val="center"/>
          </w:tcPr>
          <w:p w14:paraId="275F37C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single" w:color="auto" w:sz="8" w:space="0"/>
              <w:left w:val="nil"/>
              <w:bottom w:val="single" w:color="auto" w:sz="8" w:space="0"/>
              <w:right w:val="single" w:color="auto" w:sz="8" w:space="0"/>
            </w:tcBorders>
            <w:shd w:val="clear" w:color="auto" w:fill="FFFFFF"/>
            <w:vAlign w:val="center"/>
          </w:tcPr>
          <w:p w14:paraId="7DBDFD3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753B3C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02" w:hRule="atLeast"/>
          <w:jc w:val="center"/>
        </w:trPr>
        <w:tc>
          <w:tcPr>
            <w:tcW w:w="660" w:type="dxa"/>
            <w:tcBorders>
              <w:top w:val="nil"/>
              <w:left w:val="single" w:color="auto" w:sz="8" w:space="0"/>
              <w:bottom w:val="single" w:color="auto" w:sz="8" w:space="0"/>
              <w:right w:val="single" w:color="auto" w:sz="8" w:space="0"/>
            </w:tcBorders>
            <w:shd w:val="clear" w:color="auto" w:fill="FFFFFF"/>
            <w:vAlign w:val="top"/>
          </w:tcPr>
          <w:p w14:paraId="2C85D85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6642D66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2970" w:type="dxa"/>
            <w:tcBorders>
              <w:top w:val="nil"/>
              <w:left w:val="nil"/>
              <w:bottom w:val="single" w:color="auto" w:sz="8" w:space="0"/>
              <w:right w:val="single" w:color="auto" w:sz="8" w:space="0"/>
            </w:tcBorders>
            <w:shd w:val="clear" w:color="auto" w:fill="FFFFFF"/>
            <w:vAlign w:val="top"/>
          </w:tcPr>
          <w:p w14:paraId="5396C8C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5.属于三类内部事务信息</w:t>
            </w:r>
          </w:p>
        </w:tc>
        <w:tc>
          <w:tcPr>
            <w:tcW w:w="440" w:type="dxa"/>
            <w:tcBorders>
              <w:top w:val="nil"/>
              <w:left w:val="nil"/>
              <w:bottom w:val="single" w:color="auto" w:sz="8" w:space="0"/>
              <w:right w:val="single" w:color="auto" w:sz="8" w:space="0"/>
            </w:tcBorders>
            <w:shd w:val="clear" w:color="auto" w:fill="FFFFFF"/>
            <w:vAlign w:val="center"/>
          </w:tcPr>
          <w:p w14:paraId="21B181A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70B6B0C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0ECF876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54A5415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4344DEA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0AFE09A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2123FD3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32A147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02" w:hRule="atLeast"/>
          <w:jc w:val="center"/>
        </w:trPr>
        <w:tc>
          <w:tcPr>
            <w:tcW w:w="660" w:type="dxa"/>
            <w:tcBorders>
              <w:top w:val="nil"/>
              <w:left w:val="single" w:color="auto" w:sz="8" w:space="0"/>
              <w:bottom w:val="single" w:color="auto" w:sz="8" w:space="0"/>
              <w:right w:val="single" w:color="auto" w:sz="8" w:space="0"/>
            </w:tcBorders>
            <w:shd w:val="clear" w:color="auto" w:fill="FFFFFF"/>
            <w:vAlign w:val="top"/>
          </w:tcPr>
          <w:p w14:paraId="0A40B89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5C0DC06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2970" w:type="dxa"/>
            <w:tcBorders>
              <w:top w:val="nil"/>
              <w:left w:val="nil"/>
              <w:bottom w:val="single" w:color="auto" w:sz="8" w:space="0"/>
              <w:right w:val="single" w:color="auto" w:sz="8" w:space="0"/>
            </w:tcBorders>
            <w:shd w:val="clear" w:color="auto" w:fill="FFFFFF"/>
            <w:vAlign w:val="top"/>
          </w:tcPr>
          <w:p w14:paraId="3D3CC6E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6.属于四类过程性信息</w:t>
            </w:r>
          </w:p>
        </w:tc>
        <w:tc>
          <w:tcPr>
            <w:tcW w:w="440" w:type="dxa"/>
            <w:tcBorders>
              <w:top w:val="nil"/>
              <w:left w:val="nil"/>
              <w:bottom w:val="single" w:color="auto" w:sz="8" w:space="0"/>
              <w:right w:val="single" w:color="auto" w:sz="8" w:space="0"/>
            </w:tcBorders>
            <w:shd w:val="clear" w:color="auto" w:fill="FFFFFF"/>
            <w:vAlign w:val="center"/>
          </w:tcPr>
          <w:p w14:paraId="2FEA7B7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3CA2317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5A855E8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3CDDA94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56E11B1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50111E7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4CE315B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77A283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02" w:hRule="atLeast"/>
          <w:jc w:val="center"/>
        </w:trPr>
        <w:tc>
          <w:tcPr>
            <w:tcW w:w="660" w:type="dxa"/>
            <w:tcBorders>
              <w:top w:val="nil"/>
              <w:left w:val="single" w:color="auto" w:sz="8" w:space="0"/>
              <w:bottom w:val="single" w:color="auto" w:sz="8" w:space="0"/>
              <w:right w:val="single" w:color="auto" w:sz="8" w:space="0"/>
            </w:tcBorders>
            <w:shd w:val="clear" w:color="auto" w:fill="FFFFFF"/>
            <w:vAlign w:val="top"/>
          </w:tcPr>
          <w:p w14:paraId="5D9941C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41CB475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2970" w:type="dxa"/>
            <w:tcBorders>
              <w:top w:val="nil"/>
              <w:left w:val="nil"/>
              <w:bottom w:val="single" w:color="auto" w:sz="8" w:space="0"/>
              <w:right w:val="single" w:color="auto" w:sz="8" w:space="0"/>
            </w:tcBorders>
            <w:shd w:val="clear" w:color="auto" w:fill="FFFFFF"/>
            <w:vAlign w:val="top"/>
          </w:tcPr>
          <w:p w14:paraId="7AD798D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7.属于行政执法案卷</w:t>
            </w:r>
          </w:p>
        </w:tc>
        <w:tc>
          <w:tcPr>
            <w:tcW w:w="440" w:type="dxa"/>
            <w:tcBorders>
              <w:top w:val="nil"/>
              <w:left w:val="nil"/>
              <w:bottom w:val="single" w:color="auto" w:sz="8" w:space="0"/>
              <w:right w:val="single" w:color="auto" w:sz="8" w:space="0"/>
            </w:tcBorders>
            <w:shd w:val="clear" w:color="auto" w:fill="FFFFFF"/>
            <w:vAlign w:val="center"/>
          </w:tcPr>
          <w:p w14:paraId="70BBEB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24E5F3E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7C34612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05398FF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74F7982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6B07F09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75C7DA8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696A799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02" w:hRule="atLeast"/>
          <w:jc w:val="center"/>
        </w:trPr>
        <w:tc>
          <w:tcPr>
            <w:tcW w:w="660" w:type="dxa"/>
            <w:tcBorders>
              <w:top w:val="nil"/>
              <w:left w:val="single" w:color="auto" w:sz="8" w:space="0"/>
              <w:bottom w:val="single" w:color="auto" w:sz="8" w:space="0"/>
              <w:right w:val="single" w:color="auto" w:sz="8" w:space="0"/>
            </w:tcBorders>
            <w:shd w:val="clear" w:color="auto" w:fill="FFFFFF"/>
            <w:vAlign w:val="top"/>
          </w:tcPr>
          <w:p w14:paraId="68FA228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3CCCA53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2970" w:type="dxa"/>
            <w:tcBorders>
              <w:top w:val="nil"/>
              <w:left w:val="nil"/>
              <w:bottom w:val="single" w:color="auto" w:sz="8" w:space="0"/>
              <w:right w:val="single" w:color="auto" w:sz="8" w:space="0"/>
            </w:tcBorders>
            <w:shd w:val="clear" w:color="auto" w:fill="FFFFFF"/>
            <w:vAlign w:val="top"/>
          </w:tcPr>
          <w:p w14:paraId="3001089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8.属于行政查询事项</w:t>
            </w:r>
          </w:p>
        </w:tc>
        <w:tc>
          <w:tcPr>
            <w:tcW w:w="440" w:type="dxa"/>
            <w:tcBorders>
              <w:top w:val="nil"/>
              <w:left w:val="nil"/>
              <w:bottom w:val="single" w:color="auto" w:sz="8" w:space="0"/>
              <w:right w:val="single" w:color="auto" w:sz="8" w:space="0"/>
            </w:tcBorders>
            <w:shd w:val="clear" w:color="auto" w:fill="FFFFFF"/>
            <w:vAlign w:val="center"/>
          </w:tcPr>
          <w:p w14:paraId="4EAE7E3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497B19B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03E3EE8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28C6D7B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4F55B19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31124F7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7AD3EC4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565950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02" w:hRule="atLeast"/>
          <w:jc w:val="center"/>
        </w:trPr>
        <w:tc>
          <w:tcPr>
            <w:tcW w:w="660" w:type="dxa"/>
            <w:tcBorders>
              <w:top w:val="nil"/>
              <w:left w:val="single" w:color="auto" w:sz="8" w:space="0"/>
              <w:bottom w:val="single" w:color="auto" w:sz="8" w:space="0"/>
              <w:right w:val="single" w:color="auto" w:sz="8" w:space="0"/>
            </w:tcBorders>
            <w:shd w:val="clear" w:color="auto" w:fill="FFFFFF"/>
            <w:vAlign w:val="top"/>
          </w:tcPr>
          <w:p w14:paraId="5C30790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3DA4B53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default" w:ascii="仿宋_GB2312" w:hAnsi="微软雅黑" w:eastAsia="仿宋_GB2312" w:cs="仿宋_GB2312"/>
                <w:i w:val="0"/>
                <w:iCs w:val="0"/>
                <w:caps w:val="0"/>
                <w:color w:val="333333"/>
                <w:spacing w:val="0"/>
                <w:kern w:val="0"/>
                <w:sz w:val="2"/>
                <w:szCs w:val="2"/>
                <w:bdr w:val="none" w:color="auto" w:sz="0" w:space="0"/>
                <w:lang w:val="en-US" w:eastAsia="zh-CN" w:bidi="ar"/>
              </w:rPr>
              <w:t>（四）</w:t>
            </w: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r>
              <w:rPr>
                <w:rFonts w:hint="default" w:ascii="仿宋_GB2312" w:hAnsi="微软雅黑" w:eastAsia="仿宋_GB2312" w:cs="仿宋_GB2312"/>
                <w:i w:val="0"/>
                <w:iCs w:val="0"/>
                <w:caps w:val="0"/>
                <w:color w:val="333333"/>
                <w:spacing w:val="0"/>
                <w:kern w:val="0"/>
                <w:sz w:val="2"/>
                <w:szCs w:val="2"/>
                <w:bdr w:val="none" w:color="auto" w:sz="0" w:space="0"/>
                <w:lang w:val="en-US" w:eastAsia="zh-CN" w:bidi="ar"/>
              </w:rPr>
              <w:t>无法提供</w:t>
            </w:r>
          </w:p>
        </w:tc>
        <w:tc>
          <w:tcPr>
            <w:tcW w:w="2970" w:type="dxa"/>
            <w:tcBorders>
              <w:top w:val="nil"/>
              <w:left w:val="nil"/>
              <w:bottom w:val="single" w:color="auto" w:sz="8" w:space="0"/>
              <w:right w:val="single" w:color="auto" w:sz="8" w:space="0"/>
            </w:tcBorders>
            <w:shd w:val="clear" w:color="auto" w:fill="FFFFFF"/>
            <w:vAlign w:val="top"/>
          </w:tcPr>
          <w:p w14:paraId="3C70783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1.本机关不掌握相关政府信息</w:t>
            </w:r>
          </w:p>
        </w:tc>
        <w:tc>
          <w:tcPr>
            <w:tcW w:w="440" w:type="dxa"/>
            <w:tcBorders>
              <w:top w:val="nil"/>
              <w:left w:val="nil"/>
              <w:bottom w:val="single" w:color="auto" w:sz="8" w:space="0"/>
              <w:right w:val="single" w:color="auto" w:sz="8" w:space="0"/>
            </w:tcBorders>
            <w:shd w:val="clear" w:color="auto" w:fill="FFFFFF"/>
            <w:vAlign w:val="center"/>
          </w:tcPr>
          <w:p w14:paraId="0FBEA6A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56FA13B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38A9630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56C4837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79CE249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631A914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6F248FB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650409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02" w:hRule="atLeast"/>
          <w:jc w:val="center"/>
        </w:trPr>
        <w:tc>
          <w:tcPr>
            <w:tcW w:w="660" w:type="dxa"/>
            <w:tcBorders>
              <w:top w:val="nil"/>
              <w:left w:val="single" w:color="auto" w:sz="8" w:space="0"/>
              <w:bottom w:val="single" w:color="auto" w:sz="8" w:space="0"/>
              <w:right w:val="single" w:color="auto" w:sz="8" w:space="0"/>
            </w:tcBorders>
            <w:shd w:val="clear" w:color="auto" w:fill="FFFFFF"/>
            <w:vAlign w:val="top"/>
          </w:tcPr>
          <w:p w14:paraId="5A1E5B1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4810F6F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2970" w:type="dxa"/>
            <w:tcBorders>
              <w:top w:val="nil"/>
              <w:left w:val="nil"/>
              <w:bottom w:val="single" w:color="auto" w:sz="8" w:space="0"/>
              <w:right w:val="single" w:color="auto" w:sz="8" w:space="0"/>
            </w:tcBorders>
            <w:shd w:val="clear" w:color="auto" w:fill="FFFFFF"/>
            <w:vAlign w:val="top"/>
          </w:tcPr>
          <w:p w14:paraId="04AB16D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2.没有现成信息需要另行制作</w:t>
            </w:r>
          </w:p>
        </w:tc>
        <w:tc>
          <w:tcPr>
            <w:tcW w:w="440" w:type="dxa"/>
            <w:tcBorders>
              <w:top w:val="nil"/>
              <w:left w:val="nil"/>
              <w:bottom w:val="single" w:color="auto" w:sz="8" w:space="0"/>
              <w:right w:val="single" w:color="auto" w:sz="8" w:space="0"/>
            </w:tcBorders>
            <w:shd w:val="clear" w:color="auto" w:fill="FFFFFF"/>
            <w:vAlign w:val="center"/>
          </w:tcPr>
          <w:p w14:paraId="57D0480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2FE0B62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1B2997F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5943C08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4500632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5286F41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31F8B74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0CE434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02" w:hRule="atLeast"/>
          <w:jc w:val="center"/>
        </w:trPr>
        <w:tc>
          <w:tcPr>
            <w:tcW w:w="660" w:type="dxa"/>
            <w:tcBorders>
              <w:top w:val="nil"/>
              <w:left w:val="single" w:color="auto" w:sz="8" w:space="0"/>
              <w:bottom w:val="single" w:color="auto" w:sz="8" w:space="0"/>
              <w:right w:val="single" w:color="auto" w:sz="8" w:space="0"/>
            </w:tcBorders>
            <w:shd w:val="clear" w:color="auto" w:fill="FFFFFF"/>
            <w:vAlign w:val="top"/>
          </w:tcPr>
          <w:p w14:paraId="2CC9B92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612102B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2970" w:type="dxa"/>
            <w:tcBorders>
              <w:top w:val="nil"/>
              <w:left w:val="nil"/>
              <w:bottom w:val="single" w:color="auto" w:sz="8" w:space="0"/>
              <w:right w:val="single" w:color="auto" w:sz="8" w:space="0"/>
            </w:tcBorders>
            <w:shd w:val="clear" w:color="auto" w:fill="FFFFFF"/>
            <w:vAlign w:val="top"/>
          </w:tcPr>
          <w:p w14:paraId="19685E9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3.补正后申请内容仍不明确</w:t>
            </w:r>
          </w:p>
        </w:tc>
        <w:tc>
          <w:tcPr>
            <w:tcW w:w="440" w:type="dxa"/>
            <w:tcBorders>
              <w:top w:val="nil"/>
              <w:left w:val="nil"/>
              <w:bottom w:val="single" w:color="auto" w:sz="8" w:space="0"/>
              <w:right w:val="single" w:color="auto" w:sz="8" w:space="0"/>
            </w:tcBorders>
            <w:shd w:val="clear" w:color="auto" w:fill="FFFFFF"/>
            <w:vAlign w:val="center"/>
          </w:tcPr>
          <w:p w14:paraId="712AB24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00831D7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25A2204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2FD26B4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0D6D76E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3D49702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07D1B02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0F826C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02" w:hRule="atLeast"/>
          <w:jc w:val="center"/>
        </w:trPr>
        <w:tc>
          <w:tcPr>
            <w:tcW w:w="660" w:type="dxa"/>
            <w:tcBorders>
              <w:top w:val="nil"/>
              <w:left w:val="single" w:color="auto" w:sz="8" w:space="0"/>
              <w:bottom w:val="single" w:color="auto" w:sz="8" w:space="0"/>
              <w:right w:val="single" w:color="auto" w:sz="8" w:space="0"/>
            </w:tcBorders>
            <w:shd w:val="clear" w:color="auto" w:fill="FFFFFF"/>
            <w:vAlign w:val="top"/>
          </w:tcPr>
          <w:p w14:paraId="712D440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7A359DF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p w14:paraId="042C9E7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default" w:ascii="仿宋_GB2312" w:hAnsi="微软雅黑" w:eastAsia="仿宋_GB2312" w:cs="仿宋_GB2312"/>
                <w:i w:val="0"/>
                <w:iCs w:val="0"/>
                <w:caps w:val="0"/>
                <w:color w:val="333333"/>
                <w:spacing w:val="0"/>
                <w:kern w:val="0"/>
                <w:sz w:val="2"/>
                <w:szCs w:val="2"/>
                <w:bdr w:val="none" w:color="auto" w:sz="0" w:space="0"/>
                <w:lang w:val="en-US" w:eastAsia="zh-CN" w:bidi="ar"/>
              </w:rPr>
              <w:t>（五）</w:t>
            </w: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r>
              <w:rPr>
                <w:rFonts w:hint="default" w:ascii="仿宋_GB2312" w:hAnsi="微软雅黑" w:eastAsia="仿宋_GB2312" w:cs="仿宋_GB2312"/>
                <w:i w:val="0"/>
                <w:iCs w:val="0"/>
                <w:caps w:val="0"/>
                <w:color w:val="333333"/>
                <w:spacing w:val="0"/>
                <w:kern w:val="0"/>
                <w:sz w:val="2"/>
                <w:szCs w:val="2"/>
                <w:bdr w:val="none" w:color="auto" w:sz="0" w:space="0"/>
                <w:lang w:val="en-US" w:eastAsia="zh-CN" w:bidi="ar"/>
              </w:rPr>
              <w:t>不予处理</w:t>
            </w:r>
          </w:p>
        </w:tc>
        <w:tc>
          <w:tcPr>
            <w:tcW w:w="2970" w:type="dxa"/>
            <w:tcBorders>
              <w:top w:val="nil"/>
              <w:left w:val="nil"/>
              <w:bottom w:val="single" w:color="auto" w:sz="8" w:space="0"/>
              <w:right w:val="single" w:color="auto" w:sz="8" w:space="0"/>
            </w:tcBorders>
            <w:shd w:val="clear" w:color="auto" w:fill="FFFFFF"/>
            <w:vAlign w:val="top"/>
          </w:tcPr>
          <w:p w14:paraId="454E3BB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1.信访举报投诉类申请</w:t>
            </w:r>
          </w:p>
        </w:tc>
        <w:tc>
          <w:tcPr>
            <w:tcW w:w="440" w:type="dxa"/>
            <w:tcBorders>
              <w:top w:val="nil"/>
              <w:left w:val="nil"/>
              <w:bottom w:val="single" w:color="auto" w:sz="8" w:space="0"/>
              <w:right w:val="single" w:color="auto" w:sz="8" w:space="0"/>
            </w:tcBorders>
            <w:shd w:val="clear" w:color="auto" w:fill="FFFFFF"/>
            <w:vAlign w:val="center"/>
          </w:tcPr>
          <w:p w14:paraId="1A34597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1BD0393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46FFBD9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08E2F5E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1EE0E9E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622F150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6B7DC5B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413244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02" w:hRule="atLeast"/>
          <w:jc w:val="center"/>
        </w:trPr>
        <w:tc>
          <w:tcPr>
            <w:tcW w:w="660" w:type="dxa"/>
            <w:tcBorders>
              <w:top w:val="nil"/>
              <w:left w:val="single" w:color="auto" w:sz="8" w:space="0"/>
              <w:bottom w:val="single" w:color="auto" w:sz="8" w:space="0"/>
              <w:right w:val="single" w:color="auto" w:sz="8" w:space="0"/>
            </w:tcBorders>
            <w:shd w:val="clear" w:color="auto" w:fill="FFFFFF"/>
            <w:vAlign w:val="top"/>
          </w:tcPr>
          <w:p w14:paraId="29336A3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3E72C70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2970" w:type="dxa"/>
            <w:tcBorders>
              <w:top w:val="nil"/>
              <w:left w:val="nil"/>
              <w:bottom w:val="single" w:color="auto" w:sz="8" w:space="0"/>
              <w:right w:val="single" w:color="auto" w:sz="8" w:space="0"/>
            </w:tcBorders>
            <w:shd w:val="clear" w:color="auto" w:fill="FFFFFF"/>
            <w:vAlign w:val="top"/>
          </w:tcPr>
          <w:p w14:paraId="22747A4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2.重复申请</w:t>
            </w:r>
          </w:p>
        </w:tc>
        <w:tc>
          <w:tcPr>
            <w:tcW w:w="440" w:type="dxa"/>
            <w:tcBorders>
              <w:top w:val="nil"/>
              <w:left w:val="nil"/>
              <w:bottom w:val="single" w:color="auto" w:sz="8" w:space="0"/>
              <w:right w:val="single" w:color="auto" w:sz="8" w:space="0"/>
            </w:tcBorders>
            <w:shd w:val="clear" w:color="auto" w:fill="FFFFFF"/>
            <w:vAlign w:val="center"/>
          </w:tcPr>
          <w:p w14:paraId="1D91A3A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1BC0F8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5F5FE58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1C6D7CF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0AD9BB2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0AF40F9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443D3FA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736E9F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02" w:hRule="atLeast"/>
          <w:jc w:val="center"/>
        </w:trPr>
        <w:tc>
          <w:tcPr>
            <w:tcW w:w="660" w:type="dxa"/>
            <w:tcBorders>
              <w:top w:val="nil"/>
              <w:left w:val="single" w:color="auto" w:sz="8" w:space="0"/>
              <w:bottom w:val="single" w:color="auto" w:sz="8" w:space="0"/>
              <w:right w:val="single" w:color="auto" w:sz="8" w:space="0"/>
            </w:tcBorders>
            <w:shd w:val="clear" w:color="auto" w:fill="FFFFFF"/>
            <w:vAlign w:val="top"/>
          </w:tcPr>
          <w:p w14:paraId="705C729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442282B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2970" w:type="dxa"/>
            <w:tcBorders>
              <w:top w:val="nil"/>
              <w:left w:val="nil"/>
              <w:bottom w:val="single" w:color="auto" w:sz="8" w:space="0"/>
              <w:right w:val="single" w:color="auto" w:sz="8" w:space="0"/>
            </w:tcBorders>
            <w:shd w:val="clear" w:color="auto" w:fill="FFFFFF"/>
            <w:vAlign w:val="top"/>
          </w:tcPr>
          <w:p w14:paraId="6FCD323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3.要求提供公开出版物</w:t>
            </w:r>
          </w:p>
        </w:tc>
        <w:tc>
          <w:tcPr>
            <w:tcW w:w="440" w:type="dxa"/>
            <w:tcBorders>
              <w:top w:val="nil"/>
              <w:left w:val="nil"/>
              <w:bottom w:val="single" w:color="auto" w:sz="8" w:space="0"/>
              <w:right w:val="single" w:color="auto" w:sz="8" w:space="0"/>
            </w:tcBorders>
            <w:shd w:val="clear" w:color="auto" w:fill="FFFFFF"/>
            <w:vAlign w:val="center"/>
          </w:tcPr>
          <w:p w14:paraId="32936CB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580654C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47156E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15060E4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2FCCEC8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6458D2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67E20DA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1C374B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02" w:hRule="atLeast"/>
          <w:jc w:val="center"/>
        </w:trPr>
        <w:tc>
          <w:tcPr>
            <w:tcW w:w="660" w:type="dxa"/>
            <w:tcBorders>
              <w:top w:val="nil"/>
              <w:left w:val="single" w:color="auto" w:sz="8" w:space="0"/>
              <w:bottom w:val="single" w:color="auto" w:sz="8" w:space="0"/>
              <w:right w:val="single" w:color="auto" w:sz="8" w:space="0"/>
            </w:tcBorders>
            <w:shd w:val="clear" w:color="auto" w:fill="FFFFFF"/>
            <w:vAlign w:val="top"/>
          </w:tcPr>
          <w:p w14:paraId="62BA645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435B348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2970" w:type="dxa"/>
            <w:tcBorders>
              <w:top w:val="nil"/>
              <w:left w:val="nil"/>
              <w:bottom w:val="single" w:color="auto" w:sz="8" w:space="0"/>
              <w:right w:val="single" w:color="auto" w:sz="8" w:space="0"/>
            </w:tcBorders>
            <w:shd w:val="clear" w:color="auto" w:fill="FFFFFF"/>
            <w:vAlign w:val="top"/>
          </w:tcPr>
          <w:p w14:paraId="54A5CF1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4.无正当理由大量反复申请</w:t>
            </w:r>
          </w:p>
        </w:tc>
        <w:tc>
          <w:tcPr>
            <w:tcW w:w="440" w:type="dxa"/>
            <w:tcBorders>
              <w:top w:val="nil"/>
              <w:left w:val="nil"/>
              <w:bottom w:val="single" w:color="auto" w:sz="8" w:space="0"/>
              <w:right w:val="single" w:color="auto" w:sz="8" w:space="0"/>
            </w:tcBorders>
            <w:shd w:val="clear" w:color="auto" w:fill="FFFFFF"/>
            <w:vAlign w:val="center"/>
          </w:tcPr>
          <w:p w14:paraId="2305EB4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716AC14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469F140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3C552A8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31227A7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75A5848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6734BAE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7C65B1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02" w:hRule="atLeast"/>
          <w:jc w:val="center"/>
        </w:trPr>
        <w:tc>
          <w:tcPr>
            <w:tcW w:w="660" w:type="dxa"/>
            <w:vMerge w:val="restart"/>
            <w:tcBorders>
              <w:top w:val="nil"/>
              <w:left w:val="single" w:color="auto" w:sz="8" w:space="0"/>
              <w:bottom w:val="single" w:color="auto" w:sz="8" w:space="0"/>
              <w:right w:val="single" w:color="auto" w:sz="8" w:space="0"/>
            </w:tcBorders>
            <w:shd w:val="clear" w:color="auto" w:fill="FFFFFF"/>
            <w:vAlign w:val="top"/>
          </w:tcPr>
          <w:p w14:paraId="3AE6532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tcBorders>
              <w:top w:val="nil"/>
              <w:left w:val="nil"/>
              <w:bottom w:val="single" w:color="auto" w:sz="8" w:space="0"/>
              <w:right w:val="single" w:color="auto" w:sz="8" w:space="0"/>
            </w:tcBorders>
            <w:shd w:val="clear" w:color="auto" w:fill="FFFFFF"/>
            <w:vAlign w:val="top"/>
          </w:tcPr>
          <w:p w14:paraId="09F087A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2970" w:type="dxa"/>
            <w:tcBorders>
              <w:top w:val="nil"/>
              <w:left w:val="nil"/>
              <w:bottom w:val="single" w:color="auto" w:sz="8" w:space="0"/>
              <w:right w:val="single" w:color="auto" w:sz="8" w:space="0"/>
            </w:tcBorders>
            <w:shd w:val="clear" w:color="auto" w:fill="FFFFFF"/>
            <w:vAlign w:val="top"/>
          </w:tcPr>
          <w:p w14:paraId="212E810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5.要求行政机关确认或重新出具已获取信息</w:t>
            </w:r>
          </w:p>
        </w:tc>
        <w:tc>
          <w:tcPr>
            <w:tcW w:w="440" w:type="dxa"/>
            <w:tcBorders>
              <w:top w:val="nil"/>
              <w:left w:val="nil"/>
              <w:bottom w:val="single" w:color="auto" w:sz="8" w:space="0"/>
              <w:right w:val="single" w:color="auto" w:sz="8" w:space="0"/>
            </w:tcBorders>
            <w:shd w:val="clear" w:color="auto" w:fill="FFFFFF"/>
            <w:vAlign w:val="center"/>
          </w:tcPr>
          <w:p w14:paraId="489988D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1A3C1A2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7BB46DA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3FD806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6448C5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109FCD8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748433C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0EEB0F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13"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6CE4C64C">
            <w:pPr>
              <w:jc w:val="both"/>
              <w:rPr>
                <w:rFonts w:hint="eastAsia" w:ascii="微软雅黑" w:hAnsi="微软雅黑" w:eastAsia="微软雅黑" w:cs="微软雅黑"/>
                <w:i w:val="0"/>
                <w:iCs w:val="0"/>
                <w:caps w:val="0"/>
                <w:color w:val="333333"/>
                <w:spacing w:val="0"/>
                <w:sz w:val="21"/>
                <w:szCs w:val="21"/>
              </w:rPr>
            </w:pPr>
          </w:p>
        </w:tc>
        <w:tc>
          <w:tcPr>
            <w:tcW w:w="3630" w:type="dxa"/>
            <w:gridSpan w:val="2"/>
            <w:tcBorders>
              <w:top w:val="nil"/>
              <w:left w:val="nil"/>
              <w:bottom w:val="single" w:color="auto" w:sz="8" w:space="0"/>
              <w:right w:val="single" w:color="auto" w:sz="8" w:space="0"/>
            </w:tcBorders>
            <w:shd w:val="clear" w:color="auto" w:fill="FFFFFF"/>
            <w:vAlign w:val="top"/>
          </w:tcPr>
          <w:p w14:paraId="3883834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（六）其他处理</w:t>
            </w:r>
          </w:p>
        </w:tc>
        <w:tc>
          <w:tcPr>
            <w:tcW w:w="440" w:type="dxa"/>
            <w:tcBorders>
              <w:top w:val="nil"/>
              <w:left w:val="nil"/>
              <w:bottom w:val="single" w:color="auto" w:sz="8" w:space="0"/>
              <w:right w:val="single" w:color="auto" w:sz="8" w:space="0"/>
            </w:tcBorders>
            <w:shd w:val="clear" w:color="auto" w:fill="FFFFFF"/>
            <w:vAlign w:val="center"/>
          </w:tcPr>
          <w:p w14:paraId="6C16B71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657A92E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3E791B8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663EBCF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7BB3571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681CE09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1C585F3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6FE32E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3"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5493E6C7">
            <w:pPr>
              <w:jc w:val="both"/>
              <w:rPr>
                <w:rFonts w:hint="eastAsia" w:ascii="微软雅黑" w:hAnsi="微软雅黑" w:eastAsia="微软雅黑" w:cs="微软雅黑"/>
                <w:i w:val="0"/>
                <w:iCs w:val="0"/>
                <w:caps w:val="0"/>
                <w:color w:val="333333"/>
                <w:spacing w:val="0"/>
                <w:sz w:val="21"/>
                <w:szCs w:val="21"/>
              </w:rPr>
            </w:pPr>
          </w:p>
        </w:tc>
        <w:tc>
          <w:tcPr>
            <w:tcW w:w="3630" w:type="dxa"/>
            <w:gridSpan w:val="2"/>
            <w:tcBorders>
              <w:top w:val="nil"/>
              <w:left w:val="nil"/>
              <w:bottom w:val="single" w:color="auto" w:sz="8" w:space="0"/>
              <w:right w:val="single" w:color="auto" w:sz="8" w:space="0"/>
            </w:tcBorders>
            <w:shd w:val="clear" w:color="auto" w:fill="FFFFFF"/>
            <w:vAlign w:val="top"/>
          </w:tcPr>
          <w:p w14:paraId="2152112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（七）总计</w:t>
            </w:r>
          </w:p>
        </w:tc>
        <w:tc>
          <w:tcPr>
            <w:tcW w:w="440" w:type="dxa"/>
            <w:tcBorders>
              <w:top w:val="nil"/>
              <w:left w:val="nil"/>
              <w:bottom w:val="single" w:color="auto" w:sz="8" w:space="0"/>
              <w:right w:val="single" w:color="auto" w:sz="8" w:space="0"/>
            </w:tcBorders>
            <w:shd w:val="clear" w:color="auto" w:fill="FFFFFF"/>
            <w:vAlign w:val="center"/>
          </w:tcPr>
          <w:p w14:paraId="1EA7A2D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1053C7D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67E2EF1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4E85CCC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4EE6167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6A91BB6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7766684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6A4B19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09" w:hRule="atLeast"/>
          <w:jc w:val="center"/>
        </w:trPr>
        <w:tc>
          <w:tcPr>
            <w:tcW w:w="4290" w:type="dxa"/>
            <w:gridSpan w:val="3"/>
            <w:tcBorders>
              <w:top w:val="nil"/>
              <w:left w:val="single" w:color="auto" w:sz="8" w:space="0"/>
              <w:bottom w:val="single" w:color="auto" w:sz="8" w:space="0"/>
              <w:right w:val="single" w:color="auto" w:sz="8" w:space="0"/>
            </w:tcBorders>
            <w:shd w:val="clear" w:color="auto" w:fill="FFFFFF"/>
            <w:vAlign w:val="top"/>
          </w:tcPr>
          <w:p w14:paraId="62A587E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0" w:beforeAutospacing="0" w:after="0" w:afterAutospacing="0" w:line="23" w:lineRule="atLeast"/>
              <w:ind w:left="106" w:right="0"/>
              <w:jc w:val="both"/>
            </w:pPr>
            <w:r>
              <w:rPr>
                <w:rFonts w:hint="eastAsia" w:ascii="楷体" w:hAnsi="楷体" w:eastAsia="楷体" w:cs="楷体"/>
                <w:i w:val="0"/>
                <w:iCs w:val="0"/>
                <w:caps w:val="0"/>
                <w:color w:val="333333"/>
                <w:spacing w:val="0"/>
                <w:sz w:val="20"/>
                <w:szCs w:val="20"/>
                <w:bdr w:val="none" w:color="auto" w:sz="0" w:space="0"/>
              </w:rPr>
              <w:t>四、结转下年度继续办理</w:t>
            </w:r>
          </w:p>
        </w:tc>
        <w:tc>
          <w:tcPr>
            <w:tcW w:w="440" w:type="dxa"/>
            <w:tcBorders>
              <w:top w:val="nil"/>
              <w:left w:val="nil"/>
              <w:bottom w:val="single" w:color="auto" w:sz="8" w:space="0"/>
              <w:right w:val="single" w:color="auto" w:sz="8" w:space="0"/>
            </w:tcBorders>
            <w:shd w:val="clear" w:color="auto" w:fill="FFFFFF"/>
            <w:vAlign w:val="center"/>
          </w:tcPr>
          <w:p w14:paraId="29585C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469B2C9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0B6E33B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7F41DC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057044A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408AFB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59F41C5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25629D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02" w:hRule="atLeast"/>
          <w:jc w:val="center"/>
        </w:trPr>
        <w:tc>
          <w:tcPr>
            <w:tcW w:w="660" w:type="dxa"/>
            <w:vMerge w:val="restart"/>
            <w:tcBorders>
              <w:top w:val="nil"/>
              <w:left w:val="single" w:color="auto" w:sz="8" w:space="0"/>
              <w:bottom w:val="single" w:color="auto" w:sz="8" w:space="0"/>
              <w:right w:val="single" w:color="auto" w:sz="8" w:space="0"/>
            </w:tcBorders>
            <w:shd w:val="clear" w:color="auto" w:fill="FFFFFF"/>
            <w:vAlign w:val="top"/>
          </w:tcPr>
          <w:p w14:paraId="714CD804">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vMerge w:val="restart"/>
            <w:tcBorders>
              <w:top w:val="nil"/>
              <w:left w:val="nil"/>
              <w:bottom w:val="single" w:color="auto" w:sz="8" w:space="0"/>
              <w:right w:val="single" w:color="auto" w:sz="8" w:space="0"/>
            </w:tcBorders>
            <w:shd w:val="clear" w:color="auto" w:fill="FFFFFF"/>
            <w:vAlign w:val="top"/>
          </w:tcPr>
          <w:p w14:paraId="7D63F4E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2970" w:type="dxa"/>
            <w:tcBorders>
              <w:top w:val="nil"/>
              <w:left w:val="nil"/>
              <w:bottom w:val="single" w:color="auto" w:sz="8" w:space="0"/>
              <w:right w:val="single" w:color="auto" w:sz="8" w:space="0"/>
            </w:tcBorders>
            <w:shd w:val="clear" w:color="auto" w:fill="FFFFFF"/>
            <w:vAlign w:val="top"/>
          </w:tcPr>
          <w:p w14:paraId="33335B4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4.保护第三方合法权益</w:t>
            </w:r>
          </w:p>
        </w:tc>
        <w:tc>
          <w:tcPr>
            <w:tcW w:w="440" w:type="dxa"/>
            <w:tcBorders>
              <w:top w:val="nil"/>
              <w:left w:val="nil"/>
              <w:bottom w:val="single" w:color="auto" w:sz="8" w:space="0"/>
              <w:right w:val="single" w:color="auto" w:sz="8" w:space="0"/>
            </w:tcBorders>
            <w:shd w:val="clear" w:color="auto" w:fill="FFFFFF"/>
            <w:vAlign w:val="center"/>
          </w:tcPr>
          <w:p w14:paraId="4597128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623FDEE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1671771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6E47B1A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369195F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single" w:color="auto" w:sz="8" w:space="0"/>
              <w:left w:val="nil"/>
              <w:bottom w:val="single" w:color="auto" w:sz="8" w:space="0"/>
              <w:right w:val="single" w:color="auto" w:sz="8" w:space="0"/>
            </w:tcBorders>
            <w:shd w:val="clear" w:color="auto" w:fill="FFFFFF"/>
            <w:vAlign w:val="center"/>
          </w:tcPr>
          <w:p w14:paraId="138021C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single" w:color="auto" w:sz="8" w:space="0"/>
              <w:left w:val="nil"/>
              <w:bottom w:val="single" w:color="auto" w:sz="8" w:space="0"/>
              <w:right w:val="single" w:color="auto" w:sz="8" w:space="0"/>
            </w:tcBorders>
            <w:shd w:val="clear" w:color="auto" w:fill="FFFFFF"/>
            <w:vAlign w:val="center"/>
          </w:tcPr>
          <w:p w14:paraId="1765BA2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0DCB29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173"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5D7FB62A">
            <w:pPr>
              <w:jc w:val="both"/>
              <w:rPr>
                <w:rFonts w:hint="eastAsia" w:ascii="微软雅黑" w:hAnsi="微软雅黑" w:eastAsia="微软雅黑" w:cs="微软雅黑"/>
                <w:i w:val="0"/>
                <w:iCs w:val="0"/>
                <w:caps w:val="0"/>
                <w:color w:val="333333"/>
                <w:spacing w:val="0"/>
                <w:sz w:val="21"/>
                <w:szCs w:val="21"/>
              </w:rPr>
            </w:pPr>
          </w:p>
        </w:tc>
        <w:tc>
          <w:tcPr>
            <w:tcW w:w="660" w:type="dxa"/>
            <w:vMerge w:val="continue"/>
            <w:tcBorders>
              <w:top w:val="nil"/>
              <w:left w:val="nil"/>
              <w:bottom w:val="single" w:color="auto" w:sz="8" w:space="0"/>
              <w:right w:val="single" w:color="auto" w:sz="8" w:space="0"/>
            </w:tcBorders>
            <w:shd w:val="clear" w:color="auto" w:fill="FFFFFF"/>
            <w:vAlign w:val="top"/>
          </w:tcPr>
          <w:p w14:paraId="33C24C1D">
            <w:pPr>
              <w:jc w:val="both"/>
              <w:rPr>
                <w:rFonts w:hint="eastAsia" w:ascii="微软雅黑" w:hAnsi="微软雅黑" w:eastAsia="微软雅黑" w:cs="微软雅黑"/>
                <w:i w:val="0"/>
                <w:iCs w:val="0"/>
                <w:caps w:val="0"/>
                <w:color w:val="333333"/>
                <w:spacing w:val="0"/>
                <w:sz w:val="21"/>
                <w:szCs w:val="21"/>
              </w:rPr>
            </w:pPr>
          </w:p>
        </w:tc>
        <w:tc>
          <w:tcPr>
            <w:tcW w:w="2970" w:type="dxa"/>
            <w:tcBorders>
              <w:top w:val="nil"/>
              <w:left w:val="nil"/>
              <w:bottom w:val="single" w:color="auto" w:sz="8" w:space="0"/>
              <w:right w:val="single" w:color="auto" w:sz="8" w:space="0"/>
            </w:tcBorders>
            <w:shd w:val="clear" w:color="auto" w:fill="FFFFFF"/>
            <w:vAlign w:val="top"/>
          </w:tcPr>
          <w:p w14:paraId="0683694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5.属于三类内部事务信息</w:t>
            </w:r>
          </w:p>
        </w:tc>
        <w:tc>
          <w:tcPr>
            <w:tcW w:w="440" w:type="dxa"/>
            <w:tcBorders>
              <w:top w:val="nil"/>
              <w:left w:val="nil"/>
              <w:bottom w:val="single" w:color="auto" w:sz="8" w:space="0"/>
              <w:right w:val="single" w:color="auto" w:sz="8" w:space="0"/>
            </w:tcBorders>
            <w:shd w:val="clear" w:color="auto" w:fill="FFFFFF"/>
            <w:vAlign w:val="center"/>
          </w:tcPr>
          <w:p w14:paraId="6ECA79C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09A0802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7650F16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32DF6F7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683532E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44A07D2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37C81E0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75142E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7"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45852CC3">
            <w:pPr>
              <w:jc w:val="both"/>
              <w:rPr>
                <w:rFonts w:hint="eastAsia" w:ascii="微软雅黑" w:hAnsi="微软雅黑" w:eastAsia="微软雅黑" w:cs="微软雅黑"/>
                <w:i w:val="0"/>
                <w:iCs w:val="0"/>
                <w:caps w:val="0"/>
                <w:color w:val="333333"/>
                <w:spacing w:val="0"/>
                <w:sz w:val="21"/>
                <w:szCs w:val="21"/>
              </w:rPr>
            </w:pPr>
          </w:p>
        </w:tc>
        <w:tc>
          <w:tcPr>
            <w:tcW w:w="660" w:type="dxa"/>
            <w:vMerge w:val="continue"/>
            <w:tcBorders>
              <w:top w:val="nil"/>
              <w:left w:val="nil"/>
              <w:bottom w:val="single" w:color="auto" w:sz="8" w:space="0"/>
              <w:right w:val="single" w:color="auto" w:sz="8" w:space="0"/>
            </w:tcBorders>
            <w:shd w:val="clear" w:color="auto" w:fill="FFFFFF"/>
            <w:vAlign w:val="top"/>
          </w:tcPr>
          <w:p w14:paraId="6FD3DD9C">
            <w:pPr>
              <w:jc w:val="both"/>
              <w:rPr>
                <w:rFonts w:hint="eastAsia" w:ascii="微软雅黑" w:hAnsi="微软雅黑" w:eastAsia="微软雅黑" w:cs="微软雅黑"/>
                <w:i w:val="0"/>
                <w:iCs w:val="0"/>
                <w:caps w:val="0"/>
                <w:color w:val="333333"/>
                <w:spacing w:val="0"/>
                <w:sz w:val="21"/>
                <w:szCs w:val="21"/>
              </w:rPr>
            </w:pPr>
          </w:p>
        </w:tc>
        <w:tc>
          <w:tcPr>
            <w:tcW w:w="2970" w:type="dxa"/>
            <w:tcBorders>
              <w:top w:val="nil"/>
              <w:left w:val="nil"/>
              <w:bottom w:val="single" w:color="auto" w:sz="8" w:space="0"/>
              <w:right w:val="single" w:color="auto" w:sz="8" w:space="0"/>
            </w:tcBorders>
            <w:shd w:val="clear" w:color="auto" w:fill="FFFFFF"/>
            <w:vAlign w:val="top"/>
          </w:tcPr>
          <w:p w14:paraId="145B078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6.属于四类过程性信息</w:t>
            </w:r>
          </w:p>
        </w:tc>
        <w:tc>
          <w:tcPr>
            <w:tcW w:w="440" w:type="dxa"/>
            <w:tcBorders>
              <w:top w:val="nil"/>
              <w:left w:val="nil"/>
              <w:bottom w:val="single" w:color="auto" w:sz="8" w:space="0"/>
              <w:right w:val="single" w:color="auto" w:sz="8" w:space="0"/>
            </w:tcBorders>
            <w:shd w:val="clear" w:color="auto" w:fill="FFFFFF"/>
            <w:vAlign w:val="center"/>
          </w:tcPr>
          <w:p w14:paraId="294B41E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15DC05F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5B1D751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487B882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494684B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1E30E59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710996C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48F36D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180"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26E1C613">
            <w:pPr>
              <w:jc w:val="both"/>
              <w:rPr>
                <w:rFonts w:hint="eastAsia" w:ascii="微软雅黑" w:hAnsi="微软雅黑" w:eastAsia="微软雅黑" w:cs="微软雅黑"/>
                <w:i w:val="0"/>
                <w:iCs w:val="0"/>
                <w:caps w:val="0"/>
                <w:color w:val="333333"/>
                <w:spacing w:val="0"/>
                <w:sz w:val="21"/>
                <w:szCs w:val="21"/>
              </w:rPr>
            </w:pPr>
          </w:p>
        </w:tc>
        <w:tc>
          <w:tcPr>
            <w:tcW w:w="660" w:type="dxa"/>
            <w:vMerge w:val="continue"/>
            <w:tcBorders>
              <w:top w:val="nil"/>
              <w:left w:val="nil"/>
              <w:bottom w:val="single" w:color="auto" w:sz="8" w:space="0"/>
              <w:right w:val="single" w:color="auto" w:sz="8" w:space="0"/>
            </w:tcBorders>
            <w:shd w:val="clear" w:color="auto" w:fill="FFFFFF"/>
            <w:vAlign w:val="top"/>
          </w:tcPr>
          <w:p w14:paraId="6BB5B694">
            <w:pPr>
              <w:jc w:val="both"/>
              <w:rPr>
                <w:rFonts w:hint="eastAsia" w:ascii="微软雅黑" w:hAnsi="微软雅黑" w:eastAsia="微软雅黑" w:cs="微软雅黑"/>
                <w:i w:val="0"/>
                <w:iCs w:val="0"/>
                <w:caps w:val="0"/>
                <w:color w:val="333333"/>
                <w:spacing w:val="0"/>
                <w:sz w:val="21"/>
                <w:szCs w:val="21"/>
              </w:rPr>
            </w:pPr>
          </w:p>
        </w:tc>
        <w:tc>
          <w:tcPr>
            <w:tcW w:w="2970" w:type="dxa"/>
            <w:tcBorders>
              <w:top w:val="nil"/>
              <w:left w:val="nil"/>
              <w:bottom w:val="single" w:color="auto" w:sz="8" w:space="0"/>
              <w:right w:val="single" w:color="auto" w:sz="8" w:space="0"/>
            </w:tcBorders>
            <w:shd w:val="clear" w:color="auto" w:fill="FFFFFF"/>
            <w:vAlign w:val="top"/>
          </w:tcPr>
          <w:p w14:paraId="351EE2A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7.属于行政执法案卷</w:t>
            </w:r>
          </w:p>
        </w:tc>
        <w:tc>
          <w:tcPr>
            <w:tcW w:w="440" w:type="dxa"/>
            <w:tcBorders>
              <w:top w:val="nil"/>
              <w:left w:val="nil"/>
              <w:bottom w:val="single" w:color="auto" w:sz="8" w:space="0"/>
              <w:right w:val="single" w:color="auto" w:sz="8" w:space="0"/>
            </w:tcBorders>
            <w:shd w:val="clear" w:color="auto" w:fill="FFFFFF"/>
            <w:vAlign w:val="center"/>
          </w:tcPr>
          <w:p w14:paraId="360F6FE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7745C3B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36258E4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6602AC4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62B4E1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475A48B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04C6920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001270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29"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429C4CD7">
            <w:pPr>
              <w:jc w:val="both"/>
              <w:rPr>
                <w:rFonts w:hint="eastAsia" w:ascii="微软雅黑" w:hAnsi="微软雅黑" w:eastAsia="微软雅黑" w:cs="微软雅黑"/>
                <w:i w:val="0"/>
                <w:iCs w:val="0"/>
                <w:caps w:val="0"/>
                <w:color w:val="333333"/>
                <w:spacing w:val="0"/>
                <w:sz w:val="21"/>
                <w:szCs w:val="21"/>
              </w:rPr>
            </w:pPr>
          </w:p>
        </w:tc>
        <w:tc>
          <w:tcPr>
            <w:tcW w:w="660" w:type="dxa"/>
            <w:vMerge w:val="continue"/>
            <w:tcBorders>
              <w:top w:val="nil"/>
              <w:left w:val="nil"/>
              <w:bottom w:val="single" w:color="auto" w:sz="8" w:space="0"/>
              <w:right w:val="single" w:color="auto" w:sz="8" w:space="0"/>
            </w:tcBorders>
            <w:shd w:val="clear" w:color="auto" w:fill="FFFFFF"/>
            <w:vAlign w:val="top"/>
          </w:tcPr>
          <w:p w14:paraId="281FBA91">
            <w:pPr>
              <w:jc w:val="both"/>
              <w:rPr>
                <w:rFonts w:hint="eastAsia" w:ascii="微软雅黑" w:hAnsi="微软雅黑" w:eastAsia="微软雅黑" w:cs="微软雅黑"/>
                <w:i w:val="0"/>
                <w:iCs w:val="0"/>
                <w:caps w:val="0"/>
                <w:color w:val="333333"/>
                <w:spacing w:val="0"/>
                <w:sz w:val="21"/>
                <w:szCs w:val="21"/>
              </w:rPr>
            </w:pPr>
          </w:p>
        </w:tc>
        <w:tc>
          <w:tcPr>
            <w:tcW w:w="2970" w:type="dxa"/>
            <w:tcBorders>
              <w:top w:val="nil"/>
              <w:left w:val="nil"/>
              <w:bottom w:val="single" w:color="auto" w:sz="8" w:space="0"/>
              <w:right w:val="single" w:color="auto" w:sz="8" w:space="0"/>
            </w:tcBorders>
            <w:shd w:val="clear" w:color="auto" w:fill="FFFFFF"/>
            <w:vAlign w:val="top"/>
          </w:tcPr>
          <w:p w14:paraId="55D5692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8.属于行政查询事项</w:t>
            </w:r>
          </w:p>
        </w:tc>
        <w:tc>
          <w:tcPr>
            <w:tcW w:w="440" w:type="dxa"/>
            <w:tcBorders>
              <w:top w:val="nil"/>
              <w:left w:val="nil"/>
              <w:bottom w:val="single" w:color="auto" w:sz="8" w:space="0"/>
              <w:right w:val="single" w:color="auto" w:sz="8" w:space="0"/>
            </w:tcBorders>
            <w:shd w:val="clear" w:color="auto" w:fill="FFFFFF"/>
            <w:vAlign w:val="center"/>
          </w:tcPr>
          <w:p w14:paraId="7826AE9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3669085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27410F3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3AD896E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09397C4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70F3970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60C2D87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bl>
    <w:p w14:paraId="1CCC4B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21"/>
          <w:szCs w:val="21"/>
        </w:rPr>
      </w:pPr>
    </w:p>
    <w:tbl>
      <w:tblPr>
        <w:tblW w:w="915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631"/>
        <w:gridCol w:w="996"/>
        <w:gridCol w:w="2846"/>
        <w:gridCol w:w="425"/>
        <w:gridCol w:w="635"/>
        <w:gridCol w:w="536"/>
        <w:gridCol w:w="791"/>
        <w:gridCol w:w="946"/>
        <w:gridCol w:w="693"/>
        <w:gridCol w:w="651"/>
      </w:tblGrid>
      <w:tr w14:paraId="6946B7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3" w:hRule="atLeast"/>
          <w:jc w:val="center"/>
        </w:trPr>
        <w:tc>
          <w:tcPr>
            <w:tcW w:w="660" w:type="dxa"/>
            <w:vMerge w:val="restart"/>
            <w:tcBorders>
              <w:top w:val="nil"/>
              <w:left w:val="single" w:color="auto" w:sz="8" w:space="0"/>
              <w:bottom w:val="single" w:color="auto" w:sz="8" w:space="0"/>
              <w:right w:val="single" w:color="auto" w:sz="8" w:space="0"/>
            </w:tcBorders>
            <w:shd w:val="clear" w:color="auto" w:fill="FFFFFF"/>
            <w:vAlign w:val="top"/>
          </w:tcPr>
          <w:p w14:paraId="6304288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both"/>
            </w:pPr>
            <w:r>
              <w:rPr>
                <w:rFonts w:hint="default" w:ascii="Times New Roman" w:hAnsi="Times New Roman" w:eastAsia="微软雅黑" w:cs="Times New Roman"/>
                <w:i w:val="0"/>
                <w:iCs w:val="0"/>
                <w:caps w:val="0"/>
                <w:color w:val="333333"/>
                <w:spacing w:val="0"/>
                <w:kern w:val="0"/>
                <w:sz w:val="2"/>
                <w:szCs w:val="2"/>
                <w:bdr w:val="none" w:color="auto" w:sz="0" w:space="0"/>
                <w:lang w:val="en-US" w:eastAsia="zh-CN" w:bidi="ar"/>
              </w:rPr>
              <w:t> </w:t>
            </w:r>
          </w:p>
        </w:tc>
        <w:tc>
          <w:tcPr>
            <w:tcW w:w="660" w:type="dxa"/>
            <w:vMerge w:val="restart"/>
            <w:tcBorders>
              <w:top w:val="single" w:color="auto" w:sz="8" w:space="0"/>
              <w:left w:val="nil"/>
              <w:bottom w:val="single" w:color="auto" w:sz="8" w:space="0"/>
              <w:right w:val="single" w:color="auto" w:sz="8" w:space="0"/>
            </w:tcBorders>
            <w:shd w:val="clear" w:color="auto" w:fill="FFFFFF"/>
            <w:vAlign w:val="top"/>
          </w:tcPr>
          <w:p w14:paraId="2FCA4DE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75" w:beforeAutospacing="0" w:after="0" w:afterAutospacing="0" w:line="23" w:lineRule="atLeast"/>
              <w:ind w:left="0" w:right="126"/>
              <w:jc w:val="both"/>
            </w:pPr>
            <w:r>
              <w:rPr>
                <w:rFonts w:hint="eastAsia" w:ascii="楷体" w:hAnsi="楷体" w:eastAsia="楷体" w:cs="楷体"/>
                <w:i w:val="0"/>
                <w:iCs w:val="0"/>
                <w:caps w:val="0"/>
                <w:color w:val="333333"/>
                <w:spacing w:val="0"/>
                <w:sz w:val="20"/>
                <w:szCs w:val="20"/>
                <w:bdr w:val="none" w:color="auto" w:sz="0" w:space="0"/>
              </w:rPr>
              <w:t>（四）</w:t>
            </w:r>
            <w:r>
              <w:rPr>
                <w:rFonts w:hint="default" w:ascii="Times New Roman" w:hAnsi="Times New Roman" w:eastAsia="微软雅黑" w:cs="Times New Roman"/>
                <w:i w:val="0"/>
                <w:iCs w:val="0"/>
                <w:caps w:val="0"/>
                <w:color w:val="333333"/>
                <w:spacing w:val="0"/>
                <w:sz w:val="20"/>
                <w:szCs w:val="20"/>
                <w:bdr w:val="none" w:color="auto" w:sz="0" w:space="0"/>
              </w:rPr>
              <w:t> </w:t>
            </w:r>
            <w:r>
              <w:rPr>
                <w:rFonts w:hint="eastAsia" w:ascii="楷体" w:hAnsi="楷体" w:eastAsia="楷体" w:cs="楷体"/>
                <w:i w:val="0"/>
                <w:iCs w:val="0"/>
                <w:caps w:val="0"/>
                <w:color w:val="333333"/>
                <w:spacing w:val="0"/>
                <w:sz w:val="20"/>
                <w:szCs w:val="20"/>
                <w:bdr w:val="none" w:color="auto" w:sz="0" w:space="0"/>
              </w:rPr>
              <w:t>无法提供</w:t>
            </w:r>
          </w:p>
        </w:tc>
        <w:tc>
          <w:tcPr>
            <w:tcW w:w="2970" w:type="dxa"/>
            <w:tcBorders>
              <w:top w:val="single" w:color="auto" w:sz="8" w:space="0"/>
              <w:left w:val="nil"/>
              <w:bottom w:val="single" w:color="auto" w:sz="8" w:space="0"/>
              <w:right w:val="single" w:color="auto" w:sz="8" w:space="0"/>
            </w:tcBorders>
            <w:shd w:val="clear" w:color="auto" w:fill="FFFFFF"/>
            <w:vAlign w:val="top"/>
          </w:tcPr>
          <w:p w14:paraId="022B022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1.本机关不掌握相关政府信息</w:t>
            </w:r>
          </w:p>
        </w:tc>
        <w:tc>
          <w:tcPr>
            <w:tcW w:w="440" w:type="dxa"/>
            <w:tcBorders>
              <w:top w:val="single" w:color="auto" w:sz="8" w:space="0"/>
              <w:left w:val="nil"/>
              <w:bottom w:val="single" w:color="auto" w:sz="8" w:space="0"/>
              <w:right w:val="single" w:color="auto" w:sz="8" w:space="0"/>
            </w:tcBorders>
            <w:shd w:val="clear" w:color="auto" w:fill="FFFFFF"/>
            <w:vAlign w:val="center"/>
          </w:tcPr>
          <w:p w14:paraId="54344FB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single" w:color="auto" w:sz="8" w:space="0"/>
              <w:left w:val="nil"/>
              <w:bottom w:val="single" w:color="auto" w:sz="8" w:space="0"/>
              <w:right w:val="single" w:color="auto" w:sz="8" w:space="0"/>
            </w:tcBorders>
            <w:shd w:val="clear" w:color="auto" w:fill="FFFFFF"/>
            <w:vAlign w:val="center"/>
          </w:tcPr>
          <w:p w14:paraId="2A4A7C2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single" w:color="auto" w:sz="8" w:space="0"/>
              <w:left w:val="nil"/>
              <w:bottom w:val="single" w:color="auto" w:sz="8" w:space="0"/>
              <w:right w:val="single" w:color="auto" w:sz="8" w:space="0"/>
            </w:tcBorders>
            <w:shd w:val="clear" w:color="auto" w:fill="FFFFFF"/>
            <w:vAlign w:val="center"/>
          </w:tcPr>
          <w:p w14:paraId="2D80083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single" w:color="auto" w:sz="8" w:space="0"/>
              <w:left w:val="nil"/>
              <w:bottom w:val="single" w:color="auto" w:sz="8" w:space="0"/>
              <w:right w:val="single" w:color="auto" w:sz="8" w:space="0"/>
            </w:tcBorders>
            <w:shd w:val="clear" w:color="auto" w:fill="FFFFFF"/>
            <w:vAlign w:val="center"/>
          </w:tcPr>
          <w:p w14:paraId="2EC3EBA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single" w:color="auto" w:sz="8" w:space="0"/>
              <w:left w:val="nil"/>
              <w:bottom w:val="single" w:color="auto" w:sz="8" w:space="0"/>
              <w:right w:val="single" w:color="auto" w:sz="8" w:space="0"/>
            </w:tcBorders>
            <w:shd w:val="clear" w:color="auto" w:fill="FFFFFF"/>
            <w:vAlign w:val="center"/>
          </w:tcPr>
          <w:p w14:paraId="7B0813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single" w:color="auto" w:sz="8" w:space="0"/>
              <w:left w:val="nil"/>
              <w:bottom w:val="single" w:color="auto" w:sz="8" w:space="0"/>
              <w:right w:val="single" w:color="auto" w:sz="8" w:space="0"/>
            </w:tcBorders>
            <w:shd w:val="clear" w:color="auto" w:fill="FFFFFF"/>
            <w:vAlign w:val="center"/>
          </w:tcPr>
          <w:p w14:paraId="1DE40D6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single" w:color="auto" w:sz="8" w:space="0"/>
              <w:left w:val="nil"/>
              <w:bottom w:val="single" w:color="auto" w:sz="8" w:space="0"/>
              <w:right w:val="single" w:color="auto" w:sz="8" w:space="0"/>
            </w:tcBorders>
            <w:shd w:val="clear" w:color="auto" w:fill="FFFFFF"/>
            <w:vAlign w:val="center"/>
          </w:tcPr>
          <w:p w14:paraId="27BE3EF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350B79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88"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4DB8F4DA">
            <w:pPr>
              <w:jc w:val="both"/>
              <w:rPr>
                <w:rFonts w:hint="eastAsia" w:ascii="微软雅黑" w:hAnsi="微软雅黑" w:eastAsia="微软雅黑" w:cs="微软雅黑"/>
                <w:i w:val="0"/>
                <w:iCs w:val="0"/>
                <w:caps w:val="0"/>
                <w:color w:val="333333"/>
                <w:spacing w:val="0"/>
                <w:sz w:val="21"/>
                <w:szCs w:val="21"/>
              </w:rPr>
            </w:pPr>
          </w:p>
        </w:tc>
        <w:tc>
          <w:tcPr>
            <w:tcW w:w="660" w:type="dxa"/>
            <w:vMerge w:val="continue"/>
            <w:tcBorders>
              <w:top w:val="single" w:color="auto" w:sz="8" w:space="0"/>
              <w:left w:val="nil"/>
              <w:bottom w:val="single" w:color="auto" w:sz="8" w:space="0"/>
              <w:right w:val="single" w:color="auto" w:sz="8" w:space="0"/>
            </w:tcBorders>
            <w:shd w:val="clear" w:color="auto" w:fill="FFFFFF"/>
            <w:vAlign w:val="top"/>
          </w:tcPr>
          <w:p w14:paraId="02246801">
            <w:pPr>
              <w:jc w:val="both"/>
              <w:rPr>
                <w:rFonts w:hint="eastAsia" w:ascii="微软雅黑" w:hAnsi="微软雅黑" w:eastAsia="微软雅黑" w:cs="微软雅黑"/>
                <w:i w:val="0"/>
                <w:iCs w:val="0"/>
                <w:caps w:val="0"/>
                <w:color w:val="333333"/>
                <w:spacing w:val="0"/>
                <w:sz w:val="21"/>
                <w:szCs w:val="21"/>
              </w:rPr>
            </w:pPr>
          </w:p>
        </w:tc>
        <w:tc>
          <w:tcPr>
            <w:tcW w:w="2970" w:type="dxa"/>
            <w:tcBorders>
              <w:top w:val="nil"/>
              <w:left w:val="nil"/>
              <w:bottom w:val="single" w:color="auto" w:sz="8" w:space="0"/>
              <w:right w:val="single" w:color="auto" w:sz="8" w:space="0"/>
            </w:tcBorders>
            <w:shd w:val="clear" w:color="auto" w:fill="FFFFFF"/>
            <w:vAlign w:val="top"/>
          </w:tcPr>
          <w:p w14:paraId="67D6391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2.没有现成信息需要另行制作</w:t>
            </w:r>
          </w:p>
        </w:tc>
        <w:tc>
          <w:tcPr>
            <w:tcW w:w="440" w:type="dxa"/>
            <w:tcBorders>
              <w:top w:val="nil"/>
              <w:left w:val="nil"/>
              <w:bottom w:val="single" w:color="auto" w:sz="8" w:space="0"/>
              <w:right w:val="single" w:color="auto" w:sz="8" w:space="0"/>
            </w:tcBorders>
            <w:shd w:val="clear" w:color="auto" w:fill="FFFFFF"/>
            <w:vAlign w:val="center"/>
          </w:tcPr>
          <w:p w14:paraId="15CA3EE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508B65E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2E7353C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1390C46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6265D85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2C4C5A5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73A16F8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44505C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69"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60EF8ED9">
            <w:pPr>
              <w:jc w:val="both"/>
              <w:rPr>
                <w:rFonts w:hint="eastAsia" w:ascii="微软雅黑" w:hAnsi="微软雅黑" w:eastAsia="微软雅黑" w:cs="微软雅黑"/>
                <w:i w:val="0"/>
                <w:iCs w:val="0"/>
                <w:caps w:val="0"/>
                <w:color w:val="333333"/>
                <w:spacing w:val="0"/>
                <w:sz w:val="21"/>
                <w:szCs w:val="21"/>
              </w:rPr>
            </w:pPr>
          </w:p>
        </w:tc>
        <w:tc>
          <w:tcPr>
            <w:tcW w:w="660" w:type="dxa"/>
            <w:vMerge w:val="continue"/>
            <w:tcBorders>
              <w:top w:val="single" w:color="auto" w:sz="8" w:space="0"/>
              <w:left w:val="nil"/>
              <w:bottom w:val="single" w:color="auto" w:sz="8" w:space="0"/>
              <w:right w:val="single" w:color="auto" w:sz="8" w:space="0"/>
            </w:tcBorders>
            <w:shd w:val="clear" w:color="auto" w:fill="FFFFFF"/>
            <w:vAlign w:val="top"/>
          </w:tcPr>
          <w:p w14:paraId="67B38DF0">
            <w:pPr>
              <w:jc w:val="both"/>
              <w:rPr>
                <w:rFonts w:hint="eastAsia" w:ascii="微软雅黑" w:hAnsi="微软雅黑" w:eastAsia="微软雅黑" w:cs="微软雅黑"/>
                <w:i w:val="0"/>
                <w:iCs w:val="0"/>
                <w:caps w:val="0"/>
                <w:color w:val="333333"/>
                <w:spacing w:val="0"/>
                <w:sz w:val="21"/>
                <w:szCs w:val="21"/>
              </w:rPr>
            </w:pPr>
          </w:p>
        </w:tc>
        <w:tc>
          <w:tcPr>
            <w:tcW w:w="2970" w:type="dxa"/>
            <w:tcBorders>
              <w:top w:val="nil"/>
              <w:left w:val="nil"/>
              <w:bottom w:val="single" w:color="auto" w:sz="8" w:space="0"/>
              <w:right w:val="single" w:color="auto" w:sz="8" w:space="0"/>
            </w:tcBorders>
            <w:shd w:val="clear" w:color="auto" w:fill="FFFFFF"/>
            <w:vAlign w:val="top"/>
          </w:tcPr>
          <w:p w14:paraId="7FA6FDC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3.补正后申请内容仍不明确</w:t>
            </w:r>
          </w:p>
        </w:tc>
        <w:tc>
          <w:tcPr>
            <w:tcW w:w="440" w:type="dxa"/>
            <w:tcBorders>
              <w:top w:val="nil"/>
              <w:left w:val="nil"/>
              <w:bottom w:val="single" w:color="auto" w:sz="8" w:space="0"/>
              <w:right w:val="single" w:color="auto" w:sz="8" w:space="0"/>
            </w:tcBorders>
            <w:shd w:val="clear" w:color="auto" w:fill="FFFFFF"/>
            <w:vAlign w:val="center"/>
          </w:tcPr>
          <w:p w14:paraId="313A867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6F6BB7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0EA5554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2BC2D2D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488BA8C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1B16EAD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6D9F0DC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19F0B0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19"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174BC807">
            <w:pPr>
              <w:jc w:val="both"/>
              <w:rPr>
                <w:rFonts w:hint="eastAsia" w:ascii="微软雅黑" w:hAnsi="微软雅黑" w:eastAsia="微软雅黑" w:cs="微软雅黑"/>
                <w:i w:val="0"/>
                <w:iCs w:val="0"/>
                <w:caps w:val="0"/>
                <w:color w:val="333333"/>
                <w:spacing w:val="0"/>
                <w:sz w:val="21"/>
                <w:szCs w:val="21"/>
              </w:rPr>
            </w:pPr>
          </w:p>
        </w:tc>
        <w:tc>
          <w:tcPr>
            <w:tcW w:w="660" w:type="dxa"/>
            <w:vMerge w:val="restart"/>
            <w:tcBorders>
              <w:top w:val="nil"/>
              <w:left w:val="nil"/>
              <w:bottom w:val="single" w:color="auto" w:sz="8" w:space="0"/>
              <w:right w:val="single" w:color="auto" w:sz="8" w:space="0"/>
            </w:tcBorders>
            <w:shd w:val="clear" w:color="auto" w:fill="FFFFFF"/>
            <w:vAlign w:val="top"/>
          </w:tcPr>
          <w:p w14:paraId="700A149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 w:beforeAutospacing="0" w:after="0" w:afterAutospacing="0" w:line="23" w:lineRule="atLeast"/>
              <w:ind w:left="0" w:right="0"/>
              <w:jc w:val="both"/>
            </w:pPr>
            <w:r>
              <w:rPr>
                <w:rFonts w:hint="default" w:ascii="Times New Roman" w:hAnsi="Times New Roman" w:eastAsia="微软雅黑" w:cs="Times New Roman"/>
                <w:b/>
                <w:bCs/>
                <w:i w:val="0"/>
                <w:iCs w:val="0"/>
                <w:caps w:val="0"/>
                <w:color w:val="333333"/>
                <w:spacing w:val="0"/>
                <w:sz w:val="18"/>
                <w:szCs w:val="18"/>
                <w:bdr w:val="none" w:color="auto" w:sz="0" w:space="0"/>
              </w:rPr>
              <w:t> </w:t>
            </w:r>
          </w:p>
          <w:p w14:paraId="4DF0425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 w:beforeAutospacing="0" w:after="0" w:afterAutospacing="0" w:line="23" w:lineRule="atLeast"/>
              <w:ind w:left="0" w:right="126"/>
              <w:jc w:val="both"/>
            </w:pPr>
            <w:r>
              <w:rPr>
                <w:rFonts w:hint="eastAsia" w:ascii="楷体" w:hAnsi="楷体" w:eastAsia="楷体" w:cs="楷体"/>
                <w:i w:val="0"/>
                <w:iCs w:val="0"/>
                <w:caps w:val="0"/>
                <w:color w:val="333333"/>
                <w:spacing w:val="0"/>
                <w:sz w:val="20"/>
                <w:szCs w:val="20"/>
                <w:bdr w:val="none" w:color="auto" w:sz="0" w:space="0"/>
              </w:rPr>
              <w:t>（五）</w:t>
            </w:r>
            <w:r>
              <w:rPr>
                <w:rFonts w:hint="default" w:ascii="Times New Roman" w:hAnsi="Times New Roman" w:eastAsia="微软雅黑" w:cs="Times New Roman"/>
                <w:i w:val="0"/>
                <w:iCs w:val="0"/>
                <w:caps w:val="0"/>
                <w:color w:val="333333"/>
                <w:spacing w:val="0"/>
                <w:sz w:val="20"/>
                <w:szCs w:val="20"/>
                <w:bdr w:val="none" w:color="auto" w:sz="0" w:space="0"/>
              </w:rPr>
              <w:t> </w:t>
            </w:r>
            <w:r>
              <w:rPr>
                <w:rFonts w:hint="eastAsia" w:ascii="楷体" w:hAnsi="楷体" w:eastAsia="楷体" w:cs="楷体"/>
                <w:i w:val="0"/>
                <w:iCs w:val="0"/>
                <w:caps w:val="0"/>
                <w:color w:val="333333"/>
                <w:spacing w:val="0"/>
                <w:sz w:val="20"/>
                <w:szCs w:val="20"/>
                <w:bdr w:val="none" w:color="auto" w:sz="0" w:space="0"/>
              </w:rPr>
              <w:t>不予处理</w:t>
            </w:r>
          </w:p>
        </w:tc>
        <w:tc>
          <w:tcPr>
            <w:tcW w:w="2970" w:type="dxa"/>
            <w:tcBorders>
              <w:top w:val="nil"/>
              <w:left w:val="nil"/>
              <w:bottom w:val="single" w:color="auto" w:sz="8" w:space="0"/>
              <w:right w:val="single" w:color="auto" w:sz="8" w:space="0"/>
            </w:tcBorders>
            <w:shd w:val="clear" w:color="auto" w:fill="FFFFFF"/>
            <w:vAlign w:val="top"/>
          </w:tcPr>
          <w:p w14:paraId="57B4943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1.信访举报投诉类申请</w:t>
            </w:r>
          </w:p>
        </w:tc>
        <w:tc>
          <w:tcPr>
            <w:tcW w:w="440" w:type="dxa"/>
            <w:tcBorders>
              <w:top w:val="nil"/>
              <w:left w:val="nil"/>
              <w:bottom w:val="single" w:color="auto" w:sz="8" w:space="0"/>
              <w:right w:val="single" w:color="auto" w:sz="8" w:space="0"/>
            </w:tcBorders>
            <w:shd w:val="clear" w:color="auto" w:fill="FFFFFF"/>
            <w:vAlign w:val="center"/>
          </w:tcPr>
          <w:p w14:paraId="32EA46C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3CCE653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37ADA9F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03840AD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68C97D6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43EC9DD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36FA24B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058334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41"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37C332C6">
            <w:pPr>
              <w:jc w:val="both"/>
              <w:rPr>
                <w:rFonts w:hint="eastAsia" w:ascii="微软雅黑" w:hAnsi="微软雅黑" w:eastAsia="微软雅黑" w:cs="微软雅黑"/>
                <w:i w:val="0"/>
                <w:iCs w:val="0"/>
                <w:caps w:val="0"/>
                <w:color w:val="333333"/>
                <w:spacing w:val="0"/>
                <w:sz w:val="21"/>
                <w:szCs w:val="21"/>
              </w:rPr>
            </w:pPr>
          </w:p>
        </w:tc>
        <w:tc>
          <w:tcPr>
            <w:tcW w:w="660" w:type="dxa"/>
            <w:vMerge w:val="continue"/>
            <w:tcBorders>
              <w:top w:val="nil"/>
              <w:left w:val="nil"/>
              <w:bottom w:val="single" w:color="auto" w:sz="8" w:space="0"/>
              <w:right w:val="single" w:color="auto" w:sz="8" w:space="0"/>
            </w:tcBorders>
            <w:shd w:val="clear" w:color="auto" w:fill="FFFFFF"/>
            <w:vAlign w:val="top"/>
          </w:tcPr>
          <w:p w14:paraId="416F9422">
            <w:pPr>
              <w:jc w:val="both"/>
              <w:rPr>
                <w:rFonts w:hint="eastAsia" w:ascii="微软雅黑" w:hAnsi="微软雅黑" w:eastAsia="微软雅黑" w:cs="微软雅黑"/>
                <w:i w:val="0"/>
                <w:iCs w:val="0"/>
                <w:caps w:val="0"/>
                <w:color w:val="333333"/>
                <w:spacing w:val="0"/>
                <w:sz w:val="21"/>
                <w:szCs w:val="21"/>
              </w:rPr>
            </w:pPr>
          </w:p>
        </w:tc>
        <w:tc>
          <w:tcPr>
            <w:tcW w:w="2970" w:type="dxa"/>
            <w:tcBorders>
              <w:top w:val="nil"/>
              <w:left w:val="nil"/>
              <w:bottom w:val="single" w:color="auto" w:sz="8" w:space="0"/>
              <w:right w:val="single" w:color="auto" w:sz="8" w:space="0"/>
            </w:tcBorders>
            <w:shd w:val="clear" w:color="auto" w:fill="FFFFFF"/>
            <w:vAlign w:val="top"/>
          </w:tcPr>
          <w:p w14:paraId="7F193DB3">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2.重复申请</w:t>
            </w:r>
          </w:p>
        </w:tc>
        <w:tc>
          <w:tcPr>
            <w:tcW w:w="440" w:type="dxa"/>
            <w:tcBorders>
              <w:top w:val="nil"/>
              <w:left w:val="nil"/>
              <w:bottom w:val="single" w:color="auto" w:sz="8" w:space="0"/>
              <w:right w:val="single" w:color="auto" w:sz="8" w:space="0"/>
            </w:tcBorders>
            <w:shd w:val="clear" w:color="auto" w:fill="FFFFFF"/>
            <w:vAlign w:val="center"/>
          </w:tcPr>
          <w:p w14:paraId="004CBC1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4B4C72F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1377500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1E9160D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0D836AF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4320196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4F9D75F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2F4A48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91"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29DB5A24">
            <w:pPr>
              <w:jc w:val="both"/>
              <w:rPr>
                <w:rFonts w:hint="eastAsia" w:ascii="微软雅黑" w:hAnsi="微软雅黑" w:eastAsia="微软雅黑" w:cs="微软雅黑"/>
                <w:i w:val="0"/>
                <w:iCs w:val="0"/>
                <w:caps w:val="0"/>
                <w:color w:val="333333"/>
                <w:spacing w:val="0"/>
                <w:sz w:val="21"/>
                <w:szCs w:val="21"/>
              </w:rPr>
            </w:pPr>
          </w:p>
        </w:tc>
        <w:tc>
          <w:tcPr>
            <w:tcW w:w="660" w:type="dxa"/>
            <w:vMerge w:val="continue"/>
            <w:tcBorders>
              <w:top w:val="nil"/>
              <w:left w:val="nil"/>
              <w:bottom w:val="single" w:color="auto" w:sz="8" w:space="0"/>
              <w:right w:val="single" w:color="auto" w:sz="8" w:space="0"/>
            </w:tcBorders>
            <w:shd w:val="clear" w:color="auto" w:fill="FFFFFF"/>
            <w:vAlign w:val="top"/>
          </w:tcPr>
          <w:p w14:paraId="41A4BF68">
            <w:pPr>
              <w:jc w:val="both"/>
              <w:rPr>
                <w:rFonts w:hint="eastAsia" w:ascii="微软雅黑" w:hAnsi="微软雅黑" w:eastAsia="微软雅黑" w:cs="微软雅黑"/>
                <w:i w:val="0"/>
                <w:iCs w:val="0"/>
                <w:caps w:val="0"/>
                <w:color w:val="333333"/>
                <w:spacing w:val="0"/>
                <w:sz w:val="21"/>
                <w:szCs w:val="21"/>
              </w:rPr>
            </w:pPr>
          </w:p>
        </w:tc>
        <w:tc>
          <w:tcPr>
            <w:tcW w:w="2970" w:type="dxa"/>
            <w:tcBorders>
              <w:top w:val="nil"/>
              <w:left w:val="nil"/>
              <w:bottom w:val="single" w:color="auto" w:sz="8" w:space="0"/>
              <w:right w:val="single" w:color="auto" w:sz="8" w:space="0"/>
            </w:tcBorders>
            <w:shd w:val="clear" w:color="auto" w:fill="FFFFFF"/>
            <w:vAlign w:val="top"/>
          </w:tcPr>
          <w:p w14:paraId="561ACCA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3.要求提供公开出版物</w:t>
            </w:r>
          </w:p>
        </w:tc>
        <w:tc>
          <w:tcPr>
            <w:tcW w:w="440" w:type="dxa"/>
            <w:tcBorders>
              <w:top w:val="nil"/>
              <w:left w:val="nil"/>
              <w:bottom w:val="single" w:color="auto" w:sz="8" w:space="0"/>
              <w:right w:val="single" w:color="auto" w:sz="8" w:space="0"/>
            </w:tcBorders>
            <w:shd w:val="clear" w:color="auto" w:fill="FFFFFF"/>
            <w:vAlign w:val="center"/>
          </w:tcPr>
          <w:p w14:paraId="13D2AA3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3A24D34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6AE46B8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7FCBE06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1F8CEFC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2B0CFE3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68C955F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7EA8C6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1"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3B970D3E">
            <w:pPr>
              <w:jc w:val="both"/>
              <w:rPr>
                <w:rFonts w:hint="eastAsia" w:ascii="微软雅黑" w:hAnsi="微软雅黑" w:eastAsia="微软雅黑" w:cs="微软雅黑"/>
                <w:i w:val="0"/>
                <w:iCs w:val="0"/>
                <w:caps w:val="0"/>
                <w:color w:val="333333"/>
                <w:spacing w:val="0"/>
                <w:sz w:val="21"/>
                <w:szCs w:val="21"/>
              </w:rPr>
            </w:pPr>
          </w:p>
        </w:tc>
        <w:tc>
          <w:tcPr>
            <w:tcW w:w="660" w:type="dxa"/>
            <w:vMerge w:val="continue"/>
            <w:tcBorders>
              <w:top w:val="nil"/>
              <w:left w:val="nil"/>
              <w:bottom w:val="single" w:color="auto" w:sz="8" w:space="0"/>
              <w:right w:val="single" w:color="auto" w:sz="8" w:space="0"/>
            </w:tcBorders>
            <w:shd w:val="clear" w:color="auto" w:fill="FFFFFF"/>
            <w:vAlign w:val="top"/>
          </w:tcPr>
          <w:p w14:paraId="52A6EF62">
            <w:pPr>
              <w:jc w:val="both"/>
              <w:rPr>
                <w:rFonts w:hint="eastAsia" w:ascii="微软雅黑" w:hAnsi="微软雅黑" w:eastAsia="微软雅黑" w:cs="微软雅黑"/>
                <w:i w:val="0"/>
                <w:iCs w:val="0"/>
                <w:caps w:val="0"/>
                <w:color w:val="333333"/>
                <w:spacing w:val="0"/>
                <w:sz w:val="21"/>
                <w:szCs w:val="21"/>
              </w:rPr>
            </w:pPr>
          </w:p>
        </w:tc>
        <w:tc>
          <w:tcPr>
            <w:tcW w:w="2970" w:type="dxa"/>
            <w:tcBorders>
              <w:top w:val="nil"/>
              <w:left w:val="nil"/>
              <w:bottom w:val="single" w:color="auto" w:sz="8" w:space="0"/>
              <w:right w:val="single" w:color="auto" w:sz="8" w:space="0"/>
            </w:tcBorders>
            <w:shd w:val="clear" w:color="auto" w:fill="FFFFFF"/>
            <w:vAlign w:val="top"/>
          </w:tcPr>
          <w:p w14:paraId="4E2247A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4.无正当理由大量反复申请</w:t>
            </w:r>
          </w:p>
        </w:tc>
        <w:tc>
          <w:tcPr>
            <w:tcW w:w="440" w:type="dxa"/>
            <w:tcBorders>
              <w:top w:val="nil"/>
              <w:left w:val="nil"/>
              <w:bottom w:val="single" w:color="auto" w:sz="8" w:space="0"/>
              <w:right w:val="single" w:color="auto" w:sz="8" w:space="0"/>
            </w:tcBorders>
            <w:shd w:val="clear" w:color="auto" w:fill="FFFFFF"/>
            <w:vAlign w:val="center"/>
          </w:tcPr>
          <w:p w14:paraId="03238FE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4AD274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0A67A36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7E99D39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54BD5A8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280FAB0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087990B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091422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95"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236F8841">
            <w:pPr>
              <w:jc w:val="both"/>
              <w:rPr>
                <w:rFonts w:hint="eastAsia" w:ascii="微软雅黑" w:hAnsi="微软雅黑" w:eastAsia="微软雅黑" w:cs="微软雅黑"/>
                <w:i w:val="0"/>
                <w:iCs w:val="0"/>
                <w:caps w:val="0"/>
                <w:color w:val="333333"/>
                <w:spacing w:val="0"/>
                <w:sz w:val="21"/>
                <w:szCs w:val="21"/>
              </w:rPr>
            </w:pPr>
          </w:p>
        </w:tc>
        <w:tc>
          <w:tcPr>
            <w:tcW w:w="660" w:type="dxa"/>
            <w:vMerge w:val="continue"/>
            <w:tcBorders>
              <w:top w:val="nil"/>
              <w:left w:val="nil"/>
              <w:bottom w:val="single" w:color="auto" w:sz="8" w:space="0"/>
              <w:right w:val="single" w:color="auto" w:sz="8" w:space="0"/>
            </w:tcBorders>
            <w:shd w:val="clear" w:color="auto" w:fill="FFFFFF"/>
            <w:vAlign w:val="top"/>
          </w:tcPr>
          <w:p w14:paraId="4629C048">
            <w:pPr>
              <w:jc w:val="both"/>
              <w:rPr>
                <w:rFonts w:hint="eastAsia" w:ascii="微软雅黑" w:hAnsi="微软雅黑" w:eastAsia="微软雅黑" w:cs="微软雅黑"/>
                <w:i w:val="0"/>
                <w:iCs w:val="0"/>
                <w:caps w:val="0"/>
                <w:color w:val="333333"/>
                <w:spacing w:val="0"/>
                <w:sz w:val="21"/>
                <w:szCs w:val="21"/>
              </w:rPr>
            </w:pPr>
          </w:p>
        </w:tc>
        <w:tc>
          <w:tcPr>
            <w:tcW w:w="2970" w:type="dxa"/>
            <w:tcBorders>
              <w:top w:val="nil"/>
              <w:left w:val="nil"/>
              <w:bottom w:val="single" w:color="auto" w:sz="8" w:space="0"/>
              <w:right w:val="single" w:color="auto" w:sz="8" w:space="0"/>
            </w:tcBorders>
            <w:shd w:val="clear" w:color="auto" w:fill="FFFFFF"/>
            <w:vAlign w:val="top"/>
          </w:tcPr>
          <w:p w14:paraId="714A608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5.要求行政机关确认或重新出具已获取信息</w:t>
            </w:r>
          </w:p>
        </w:tc>
        <w:tc>
          <w:tcPr>
            <w:tcW w:w="440" w:type="dxa"/>
            <w:tcBorders>
              <w:top w:val="nil"/>
              <w:left w:val="nil"/>
              <w:bottom w:val="single" w:color="auto" w:sz="8" w:space="0"/>
              <w:right w:val="single" w:color="auto" w:sz="8" w:space="0"/>
            </w:tcBorders>
            <w:shd w:val="clear" w:color="auto" w:fill="FFFFFF"/>
            <w:vAlign w:val="center"/>
          </w:tcPr>
          <w:p w14:paraId="405D83C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535C1F1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4695FB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089C110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2077F09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444AC7B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79FE805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249DCA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13"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2594C297">
            <w:pPr>
              <w:jc w:val="both"/>
              <w:rPr>
                <w:rFonts w:hint="eastAsia" w:ascii="微软雅黑" w:hAnsi="微软雅黑" w:eastAsia="微软雅黑" w:cs="微软雅黑"/>
                <w:i w:val="0"/>
                <w:iCs w:val="0"/>
                <w:caps w:val="0"/>
                <w:color w:val="333333"/>
                <w:spacing w:val="0"/>
                <w:sz w:val="21"/>
                <w:szCs w:val="21"/>
              </w:rPr>
            </w:pPr>
          </w:p>
        </w:tc>
        <w:tc>
          <w:tcPr>
            <w:tcW w:w="3630" w:type="dxa"/>
            <w:gridSpan w:val="2"/>
            <w:tcBorders>
              <w:top w:val="nil"/>
              <w:left w:val="nil"/>
              <w:bottom w:val="single" w:color="auto" w:sz="8" w:space="0"/>
              <w:right w:val="single" w:color="auto" w:sz="8" w:space="0"/>
            </w:tcBorders>
            <w:shd w:val="clear" w:color="auto" w:fill="FFFFFF"/>
            <w:vAlign w:val="top"/>
          </w:tcPr>
          <w:p w14:paraId="1D96C52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（六）其他处理</w:t>
            </w:r>
          </w:p>
        </w:tc>
        <w:tc>
          <w:tcPr>
            <w:tcW w:w="440" w:type="dxa"/>
            <w:tcBorders>
              <w:top w:val="nil"/>
              <w:left w:val="nil"/>
              <w:bottom w:val="single" w:color="auto" w:sz="8" w:space="0"/>
              <w:right w:val="single" w:color="auto" w:sz="8" w:space="0"/>
            </w:tcBorders>
            <w:shd w:val="clear" w:color="auto" w:fill="FFFFFF"/>
            <w:vAlign w:val="center"/>
          </w:tcPr>
          <w:p w14:paraId="11AD369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1294F8E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65CDDBB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66AD136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2B7D637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0D33D26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6E44A9C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6316A5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73" w:hRule="atLeast"/>
          <w:jc w:val="center"/>
        </w:trPr>
        <w:tc>
          <w:tcPr>
            <w:tcW w:w="660" w:type="dxa"/>
            <w:vMerge w:val="continue"/>
            <w:tcBorders>
              <w:top w:val="nil"/>
              <w:left w:val="single" w:color="auto" w:sz="8" w:space="0"/>
              <w:bottom w:val="single" w:color="auto" w:sz="8" w:space="0"/>
              <w:right w:val="single" w:color="auto" w:sz="8" w:space="0"/>
            </w:tcBorders>
            <w:shd w:val="clear" w:color="auto" w:fill="FFFFFF"/>
            <w:vAlign w:val="top"/>
          </w:tcPr>
          <w:p w14:paraId="272BC84C">
            <w:pPr>
              <w:jc w:val="both"/>
              <w:rPr>
                <w:rFonts w:hint="eastAsia" w:ascii="微软雅黑" w:hAnsi="微软雅黑" w:eastAsia="微软雅黑" w:cs="微软雅黑"/>
                <w:i w:val="0"/>
                <w:iCs w:val="0"/>
                <w:caps w:val="0"/>
                <w:color w:val="333333"/>
                <w:spacing w:val="0"/>
                <w:sz w:val="21"/>
                <w:szCs w:val="21"/>
              </w:rPr>
            </w:pPr>
          </w:p>
        </w:tc>
        <w:tc>
          <w:tcPr>
            <w:tcW w:w="3630" w:type="dxa"/>
            <w:gridSpan w:val="2"/>
            <w:tcBorders>
              <w:top w:val="nil"/>
              <w:left w:val="nil"/>
              <w:bottom w:val="single" w:color="auto" w:sz="8" w:space="0"/>
              <w:right w:val="single" w:color="auto" w:sz="8" w:space="0"/>
            </w:tcBorders>
            <w:shd w:val="clear" w:color="auto" w:fill="FFFFFF"/>
            <w:vAlign w:val="top"/>
          </w:tcPr>
          <w:p w14:paraId="6027A28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pPr>
            <w:r>
              <w:rPr>
                <w:rFonts w:hint="eastAsia" w:ascii="楷体" w:hAnsi="楷体" w:eastAsia="楷体" w:cs="楷体"/>
                <w:i w:val="0"/>
                <w:iCs w:val="0"/>
                <w:caps w:val="0"/>
                <w:color w:val="333333"/>
                <w:spacing w:val="0"/>
                <w:kern w:val="0"/>
                <w:sz w:val="20"/>
                <w:szCs w:val="20"/>
                <w:bdr w:val="none" w:color="auto" w:sz="0" w:space="0"/>
                <w:lang w:val="en-US" w:eastAsia="zh-CN" w:bidi="ar"/>
              </w:rPr>
              <w:t>（七）总计</w:t>
            </w:r>
          </w:p>
        </w:tc>
        <w:tc>
          <w:tcPr>
            <w:tcW w:w="440" w:type="dxa"/>
            <w:tcBorders>
              <w:top w:val="nil"/>
              <w:left w:val="nil"/>
              <w:bottom w:val="single" w:color="auto" w:sz="8" w:space="0"/>
              <w:right w:val="single" w:color="auto" w:sz="8" w:space="0"/>
            </w:tcBorders>
            <w:shd w:val="clear" w:color="auto" w:fill="FFFFFF"/>
            <w:vAlign w:val="center"/>
          </w:tcPr>
          <w:p w14:paraId="6A05A8D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7B72CF8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20C5359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79B6442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7A0EBDD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7F32D5D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03D271E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r w14:paraId="4BDBB8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4" w:hRule="atLeast"/>
          <w:jc w:val="center"/>
        </w:trPr>
        <w:tc>
          <w:tcPr>
            <w:tcW w:w="4290" w:type="dxa"/>
            <w:gridSpan w:val="3"/>
            <w:tcBorders>
              <w:top w:val="nil"/>
              <w:left w:val="single" w:color="auto" w:sz="8" w:space="0"/>
              <w:bottom w:val="single" w:color="auto" w:sz="8" w:space="0"/>
              <w:right w:val="single" w:color="auto" w:sz="8" w:space="0"/>
            </w:tcBorders>
            <w:shd w:val="clear" w:color="auto" w:fill="FFFFFF"/>
            <w:vAlign w:val="top"/>
          </w:tcPr>
          <w:p w14:paraId="2FAD5C8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0" w:beforeAutospacing="0" w:after="0" w:afterAutospacing="0" w:line="23" w:lineRule="atLeast"/>
              <w:ind w:left="106" w:right="0"/>
              <w:jc w:val="both"/>
            </w:pPr>
            <w:r>
              <w:rPr>
                <w:rFonts w:hint="eastAsia" w:ascii="宋体" w:hAnsi="宋体" w:eastAsia="宋体" w:cs="宋体"/>
                <w:i w:val="0"/>
                <w:iCs w:val="0"/>
                <w:caps w:val="0"/>
                <w:color w:val="333333"/>
                <w:spacing w:val="0"/>
                <w:sz w:val="20"/>
                <w:szCs w:val="20"/>
                <w:bdr w:val="none" w:color="auto" w:sz="0" w:space="0"/>
              </w:rPr>
              <w:t>四、结转下年度继续办理</w:t>
            </w:r>
          </w:p>
        </w:tc>
        <w:tc>
          <w:tcPr>
            <w:tcW w:w="440" w:type="dxa"/>
            <w:tcBorders>
              <w:top w:val="nil"/>
              <w:left w:val="nil"/>
              <w:bottom w:val="single" w:color="auto" w:sz="8" w:space="0"/>
              <w:right w:val="single" w:color="auto" w:sz="8" w:space="0"/>
            </w:tcBorders>
            <w:shd w:val="clear" w:color="auto" w:fill="FFFFFF"/>
            <w:vAlign w:val="center"/>
          </w:tcPr>
          <w:p w14:paraId="5B8C14C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60" w:type="dxa"/>
            <w:tcBorders>
              <w:top w:val="nil"/>
              <w:left w:val="nil"/>
              <w:bottom w:val="single" w:color="auto" w:sz="8" w:space="0"/>
              <w:right w:val="single" w:color="auto" w:sz="8" w:space="0"/>
            </w:tcBorders>
            <w:shd w:val="clear" w:color="auto" w:fill="FFFFFF"/>
            <w:vAlign w:val="center"/>
          </w:tcPr>
          <w:p w14:paraId="4BF871B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556" w:type="dxa"/>
            <w:tcBorders>
              <w:top w:val="nil"/>
              <w:left w:val="nil"/>
              <w:bottom w:val="single" w:color="auto" w:sz="8" w:space="0"/>
              <w:right w:val="single" w:color="auto" w:sz="8" w:space="0"/>
            </w:tcBorders>
            <w:shd w:val="clear" w:color="auto" w:fill="FFFFFF"/>
            <w:vAlign w:val="center"/>
          </w:tcPr>
          <w:p w14:paraId="37F3D23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823" w:type="dxa"/>
            <w:tcBorders>
              <w:top w:val="nil"/>
              <w:left w:val="nil"/>
              <w:bottom w:val="single" w:color="auto" w:sz="8" w:space="0"/>
              <w:right w:val="single" w:color="auto" w:sz="8" w:space="0"/>
            </w:tcBorders>
            <w:shd w:val="clear" w:color="auto" w:fill="FFFFFF"/>
            <w:vAlign w:val="center"/>
          </w:tcPr>
          <w:p w14:paraId="76D599A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985" w:type="dxa"/>
            <w:tcBorders>
              <w:top w:val="nil"/>
              <w:left w:val="nil"/>
              <w:bottom w:val="single" w:color="auto" w:sz="8" w:space="0"/>
              <w:right w:val="single" w:color="auto" w:sz="8" w:space="0"/>
            </w:tcBorders>
            <w:shd w:val="clear" w:color="auto" w:fill="FFFFFF"/>
            <w:vAlign w:val="center"/>
          </w:tcPr>
          <w:p w14:paraId="0EAB66C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720" w:type="dxa"/>
            <w:tcBorders>
              <w:top w:val="nil"/>
              <w:left w:val="nil"/>
              <w:bottom w:val="single" w:color="auto" w:sz="8" w:space="0"/>
              <w:right w:val="single" w:color="auto" w:sz="8" w:space="0"/>
            </w:tcBorders>
            <w:shd w:val="clear" w:color="auto" w:fill="FFFFFF"/>
            <w:vAlign w:val="center"/>
          </w:tcPr>
          <w:p w14:paraId="5584A9C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c>
          <w:tcPr>
            <w:tcW w:w="676" w:type="dxa"/>
            <w:tcBorders>
              <w:top w:val="nil"/>
              <w:left w:val="nil"/>
              <w:bottom w:val="single" w:color="auto" w:sz="8" w:space="0"/>
              <w:right w:val="single" w:color="auto" w:sz="8" w:space="0"/>
            </w:tcBorders>
            <w:shd w:val="clear" w:color="auto" w:fill="FFFFFF"/>
            <w:vAlign w:val="center"/>
          </w:tcPr>
          <w:p w14:paraId="0270AE7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18"/>
                <w:szCs w:val="18"/>
                <w:bdr w:val="none" w:color="auto" w:sz="0" w:space="0"/>
              </w:rPr>
              <w:t>0</w:t>
            </w:r>
          </w:p>
        </w:tc>
      </w:tr>
    </w:tbl>
    <w:p w14:paraId="3D953B6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both"/>
        <w:rPr>
          <w:rFonts w:hint="eastAsia" w:ascii="微软雅黑" w:hAnsi="微软雅黑" w:eastAsia="微软雅黑" w:cs="微软雅黑"/>
          <w:i w:val="0"/>
          <w:iCs w:val="0"/>
          <w:caps w:val="0"/>
          <w:color w:val="333333"/>
          <w:spacing w:val="0"/>
          <w:sz w:val="21"/>
          <w:szCs w:val="21"/>
        </w:rPr>
      </w:pPr>
      <w:r>
        <w:rPr>
          <w:rFonts w:hint="default" w:ascii="Times New Roman" w:hAnsi="Times New Roman" w:eastAsia="微软雅黑" w:cs="Times New Roman"/>
          <w:i w:val="0"/>
          <w:iCs w:val="0"/>
          <w:caps w:val="0"/>
          <w:color w:val="333333"/>
          <w:spacing w:val="0"/>
          <w:kern w:val="0"/>
          <w:sz w:val="18"/>
          <w:szCs w:val="18"/>
          <w:bdr w:val="none" w:color="auto" w:sz="0" w:space="0"/>
          <w:shd w:val="clear" w:fill="FFFFFF"/>
          <w:lang w:val="en-US" w:eastAsia="zh-CN" w:bidi="ar"/>
        </w:rPr>
        <w:t> </w:t>
      </w:r>
    </w:p>
    <w:p w14:paraId="21D3023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2"/>
          <w:szCs w:val="32"/>
          <w:bdr w:val="none" w:color="auto" w:sz="0" w:space="0"/>
          <w:shd w:val="clear" w:fill="FFFFFF"/>
          <w:lang w:val="en-US" w:eastAsia="zh-CN" w:bidi="ar"/>
        </w:rPr>
        <w:t>四、政府信息公开行政复议、行政诉讼情况</w:t>
      </w:r>
    </w:p>
    <w:tbl>
      <w:tblPr>
        <w:tblW w:w="9071"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14:paraId="71DBFE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2" w:hRule="atLeast"/>
          <w:jc w:val="center"/>
        </w:trPr>
        <w:tc>
          <w:tcPr>
            <w:tcW w:w="3074" w:type="dxa"/>
            <w:gridSpan w:val="5"/>
            <w:tcBorders>
              <w:top w:val="single" w:color="000000" w:sz="8" w:space="0"/>
              <w:left w:val="single" w:color="000000" w:sz="8" w:space="0"/>
              <w:bottom w:val="single" w:color="000000" w:sz="8" w:space="0"/>
              <w:right w:val="single" w:color="000000" w:sz="8" w:space="0"/>
            </w:tcBorders>
            <w:shd w:val="clear" w:color="auto" w:fill="FFFFFF"/>
            <w:vAlign w:val="center"/>
          </w:tcPr>
          <w:p w14:paraId="510F1E5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line="23" w:lineRule="atLeast"/>
              <w:ind w:left="1115" w:right="1098"/>
              <w:jc w:val="center"/>
            </w:pPr>
            <w:r>
              <w:rPr>
                <w:rFonts w:hint="eastAsia" w:ascii="宋体" w:hAnsi="宋体" w:eastAsia="宋体" w:cs="宋体"/>
                <w:i w:val="0"/>
                <w:iCs w:val="0"/>
                <w:caps w:val="0"/>
                <w:color w:val="333333"/>
                <w:spacing w:val="0"/>
                <w:sz w:val="20"/>
                <w:szCs w:val="20"/>
                <w:bdr w:val="none" w:color="auto" w:sz="0" w:space="0"/>
              </w:rPr>
              <w:t>行政复议</w:t>
            </w:r>
          </w:p>
        </w:tc>
        <w:tc>
          <w:tcPr>
            <w:tcW w:w="5997" w:type="dxa"/>
            <w:gridSpan w:val="10"/>
            <w:tcBorders>
              <w:top w:val="single" w:color="auto" w:sz="8" w:space="0"/>
              <w:left w:val="nil"/>
              <w:bottom w:val="single" w:color="auto" w:sz="8" w:space="0"/>
              <w:right w:val="single" w:color="auto" w:sz="8" w:space="0"/>
            </w:tcBorders>
            <w:shd w:val="clear" w:color="auto" w:fill="FFFFFF"/>
            <w:vAlign w:val="center"/>
          </w:tcPr>
          <w:p w14:paraId="2CA921A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line="23" w:lineRule="atLeast"/>
              <w:ind w:left="2577" w:right="2559"/>
              <w:jc w:val="center"/>
            </w:pPr>
            <w:r>
              <w:rPr>
                <w:rFonts w:hint="eastAsia" w:ascii="宋体" w:hAnsi="宋体" w:eastAsia="宋体" w:cs="宋体"/>
                <w:i w:val="0"/>
                <w:iCs w:val="0"/>
                <w:caps w:val="0"/>
                <w:color w:val="333333"/>
                <w:spacing w:val="0"/>
                <w:sz w:val="20"/>
                <w:szCs w:val="20"/>
                <w:bdr w:val="none" w:color="auto" w:sz="0" w:space="0"/>
              </w:rPr>
              <w:t>行政诉讼</w:t>
            </w:r>
          </w:p>
        </w:tc>
      </w:tr>
      <w:tr w14:paraId="1F6209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92" w:hRule="atLeast"/>
          <w:jc w:val="center"/>
        </w:trPr>
        <w:tc>
          <w:tcPr>
            <w:tcW w:w="604" w:type="dxa"/>
            <w:vMerge w:val="restart"/>
            <w:tcBorders>
              <w:top w:val="nil"/>
              <w:left w:val="single" w:color="auto" w:sz="8" w:space="0"/>
              <w:bottom w:val="single" w:color="auto" w:sz="8" w:space="0"/>
              <w:right w:val="single" w:color="auto" w:sz="8" w:space="0"/>
            </w:tcBorders>
            <w:shd w:val="clear" w:color="auto" w:fill="FFFFFF"/>
            <w:vAlign w:val="center"/>
          </w:tcPr>
          <w:p w14:paraId="06877F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 w:beforeAutospacing="0" w:after="0" w:afterAutospacing="0" w:line="23" w:lineRule="atLeast"/>
              <w:ind w:left="0" w:right="0"/>
              <w:jc w:val="center"/>
            </w:pPr>
            <w:r>
              <w:rPr>
                <w:rFonts w:hint="default" w:ascii="Times New Roman" w:hAnsi="Times New Roman" w:eastAsia="微软雅黑" w:cs="Times New Roman"/>
                <w:b/>
                <w:bCs/>
                <w:i w:val="0"/>
                <w:iCs w:val="0"/>
                <w:caps w:val="0"/>
                <w:color w:val="333333"/>
                <w:spacing w:val="0"/>
                <w:sz w:val="22"/>
                <w:szCs w:val="22"/>
                <w:bdr w:val="none" w:color="auto" w:sz="0" w:space="0"/>
              </w:rPr>
              <w:t> </w:t>
            </w:r>
          </w:p>
          <w:p w14:paraId="39AEF1B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202" w:right="180"/>
              <w:jc w:val="center"/>
            </w:pPr>
            <w:r>
              <w:rPr>
                <w:rFonts w:hint="eastAsia" w:ascii="宋体" w:hAnsi="宋体" w:eastAsia="宋体" w:cs="宋体"/>
                <w:i w:val="0"/>
                <w:iCs w:val="0"/>
                <w:caps w:val="0"/>
                <w:color w:val="333333"/>
                <w:spacing w:val="0"/>
                <w:sz w:val="20"/>
                <w:szCs w:val="20"/>
                <w:bdr w:val="none" w:color="auto" w:sz="0" w:space="0"/>
              </w:rPr>
              <w:t>结果维持</w:t>
            </w:r>
          </w:p>
        </w:tc>
        <w:tc>
          <w:tcPr>
            <w:tcW w:w="604" w:type="dxa"/>
            <w:vMerge w:val="restart"/>
            <w:tcBorders>
              <w:top w:val="nil"/>
              <w:left w:val="nil"/>
              <w:bottom w:val="single" w:color="auto" w:sz="8" w:space="0"/>
              <w:right w:val="single" w:color="auto" w:sz="8" w:space="0"/>
            </w:tcBorders>
            <w:shd w:val="clear" w:color="auto" w:fill="FFFFFF"/>
            <w:vAlign w:val="center"/>
          </w:tcPr>
          <w:p w14:paraId="6DBE30A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 w:beforeAutospacing="0" w:after="0" w:afterAutospacing="0" w:line="23" w:lineRule="atLeast"/>
              <w:ind w:left="0" w:right="0"/>
              <w:jc w:val="center"/>
            </w:pPr>
            <w:r>
              <w:rPr>
                <w:rFonts w:hint="default" w:ascii="Times New Roman" w:hAnsi="Times New Roman" w:eastAsia="微软雅黑" w:cs="Times New Roman"/>
                <w:b/>
                <w:bCs/>
                <w:i w:val="0"/>
                <w:iCs w:val="0"/>
                <w:caps w:val="0"/>
                <w:color w:val="333333"/>
                <w:spacing w:val="0"/>
                <w:sz w:val="22"/>
                <w:szCs w:val="22"/>
                <w:bdr w:val="none" w:color="auto" w:sz="0" w:space="0"/>
              </w:rPr>
              <w:t> </w:t>
            </w:r>
          </w:p>
          <w:p w14:paraId="3DFFBF0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201" w:right="183"/>
              <w:jc w:val="center"/>
            </w:pPr>
            <w:r>
              <w:rPr>
                <w:rFonts w:hint="eastAsia" w:ascii="宋体" w:hAnsi="宋体" w:eastAsia="宋体" w:cs="宋体"/>
                <w:i w:val="0"/>
                <w:iCs w:val="0"/>
                <w:caps w:val="0"/>
                <w:color w:val="333333"/>
                <w:spacing w:val="0"/>
                <w:sz w:val="20"/>
                <w:szCs w:val="20"/>
                <w:bdr w:val="none" w:color="auto" w:sz="0" w:space="0"/>
              </w:rPr>
              <w:t>结果纠正</w:t>
            </w:r>
          </w:p>
        </w:tc>
        <w:tc>
          <w:tcPr>
            <w:tcW w:w="604" w:type="dxa"/>
            <w:vMerge w:val="restart"/>
            <w:tcBorders>
              <w:top w:val="single" w:color="auto" w:sz="8" w:space="0"/>
              <w:left w:val="nil"/>
              <w:bottom w:val="single" w:color="auto" w:sz="8" w:space="0"/>
              <w:right w:val="single" w:color="auto" w:sz="8" w:space="0"/>
            </w:tcBorders>
            <w:shd w:val="clear" w:color="auto" w:fill="FFFFFF"/>
            <w:vAlign w:val="center"/>
          </w:tcPr>
          <w:p w14:paraId="007B98F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 w:beforeAutospacing="0" w:after="0" w:afterAutospacing="0" w:line="23" w:lineRule="atLeast"/>
              <w:ind w:left="0" w:right="0"/>
              <w:jc w:val="center"/>
            </w:pPr>
            <w:r>
              <w:rPr>
                <w:rFonts w:hint="default" w:ascii="Times New Roman" w:hAnsi="Times New Roman" w:eastAsia="微软雅黑" w:cs="Times New Roman"/>
                <w:b/>
                <w:bCs/>
                <w:i w:val="0"/>
                <w:iCs w:val="0"/>
                <w:caps w:val="0"/>
                <w:color w:val="333333"/>
                <w:spacing w:val="0"/>
                <w:sz w:val="22"/>
                <w:szCs w:val="22"/>
                <w:bdr w:val="none" w:color="auto" w:sz="0" w:space="0"/>
              </w:rPr>
              <w:t> </w:t>
            </w:r>
          </w:p>
          <w:p w14:paraId="5EAD169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201" w:right="181"/>
              <w:jc w:val="center"/>
            </w:pPr>
            <w:r>
              <w:rPr>
                <w:rFonts w:hint="eastAsia" w:ascii="宋体" w:hAnsi="宋体" w:eastAsia="宋体" w:cs="宋体"/>
                <w:i w:val="0"/>
                <w:iCs w:val="0"/>
                <w:caps w:val="0"/>
                <w:color w:val="333333"/>
                <w:spacing w:val="0"/>
                <w:sz w:val="20"/>
                <w:szCs w:val="20"/>
                <w:bdr w:val="none" w:color="auto" w:sz="0" w:space="0"/>
              </w:rPr>
              <w:t>其他结果</w:t>
            </w:r>
          </w:p>
        </w:tc>
        <w:tc>
          <w:tcPr>
            <w:tcW w:w="604" w:type="dxa"/>
            <w:vMerge w:val="restart"/>
            <w:tcBorders>
              <w:top w:val="single" w:color="auto" w:sz="8" w:space="0"/>
              <w:left w:val="nil"/>
              <w:bottom w:val="single" w:color="auto" w:sz="8" w:space="0"/>
              <w:right w:val="single" w:color="auto" w:sz="8" w:space="0"/>
            </w:tcBorders>
            <w:shd w:val="clear" w:color="auto" w:fill="FFFFFF"/>
            <w:vAlign w:val="center"/>
          </w:tcPr>
          <w:p w14:paraId="4AF94F5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 w:beforeAutospacing="0" w:after="0" w:afterAutospacing="0" w:line="23" w:lineRule="atLeast"/>
              <w:ind w:left="0" w:right="0"/>
              <w:jc w:val="center"/>
            </w:pPr>
            <w:r>
              <w:rPr>
                <w:rFonts w:hint="default" w:ascii="Times New Roman" w:hAnsi="Times New Roman" w:eastAsia="微软雅黑" w:cs="Times New Roman"/>
                <w:b/>
                <w:bCs/>
                <w:i w:val="0"/>
                <w:iCs w:val="0"/>
                <w:caps w:val="0"/>
                <w:color w:val="333333"/>
                <w:spacing w:val="0"/>
                <w:sz w:val="22"/>
                <w:szCs w:val="22"/>
                <w:bdr w:val="none" w:color="auto" w:sz="0" w:space="0"/>
              </w:rPr>
              <w:t> </w:t>
            </w:r>
          </w:p>
          <w:p w14:paraId="30421E3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202" w:right="180"/>
              <w:jc w:val="center"/>
            </w:pPr>
            <w:r>
              <w:rPr>
                <w:rFonts w:hint="eastAsia" w:ascii="宋体" w:hAnsi="宋体" w:eastAsia="宋体" w:cs="宋体"/>
                <w:i w:val="0"/>
                <w:iCs w:val="0"/>
                <w:caps w:val="0"/>
                <w:color w:val="333333"/>
                <w:spacing w:val="0"/>
                <w:sz w:val="20"/>
                <w:szCs w:val="20"/>
                <w:bdr w:val="none" w:color="auto" w:sz="0" w:space="0"/>
              </w:rPr>
              <w:t>尚未审结</w:t>
            </w:r>
          </w:p>
        </w:tc>
        <w:tc>
          <w:tcPr>
            <w:tcW w:w="658" w:type="dxa"/>
            <w:vMerge w:val="restart"/>
            <w:tcBorders>
              <w:top w:val="single" w:color="auto" w:sz="8" w:space="0"/>
              <w:left w:val="nil"/>
              <w:bottom w:val="single" w:color="auto" w:sz="8" w:space="0"/>
              <w:right w:val="single" w:color="auto" w:sz="8" w:space="0"/>
            </w:tcBorders>
            <w:shd w:val="clear" w:color="auto" w:fill="FFFFFF"/>
            <w:vAlign w:val="center"/>
          </w:tcPr>
          <w:p w14:paraId="67FDCE7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b/>
                <w:bCs/>
                <w:i w:val="0"/>
                <w:iCs w:val="0"/>
                <w:caps w:val="0"/>
                <w:color w:val="333333"/>
                <w:spacing w:val="0"/>
                <w:sz w:val="20"/>
                <w:szCs w:val="20"/>
                <w:bdr w:val="none" w:color="auto" w:sz="0" w:space="0"/>
              </w:rPr>
              <w:t> </w:t>
            </w:r>
          </w:p>
          <w:p w14:paraId="7EFD511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b/>
                <w:bCs/>
                <w:i w:val="0"/>
                <w:iCs w:val="0"/>
                <w:caps w:val="0"/>
                <w:color w:val="333333"/>
                <w:spacing w:val="0"/>
                <w:sz w:val="20"/>
                <w:szCs w:val="20"/>
                <w:bdr w:val="none" w:color="auto" w:sz="0" w:space="0"/>
              </w:rPr>
              <w:t> </w:t>
            </w:r>
          </w:p>
          <w:p w14:paraId="1F2F609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9" w:beforeAutospacing="0" w:after="0" w:afterAutospacing="0" w:line="23" w:lineRule="atLeast"/>
              <w:ind w:left="0" w:right="0"/>
              <w:jc w:val="center"/>
            </w:pPr>
            <w:r>
              <w:rPr>
                <w:rFonts w:hint="default" w:ascii="Times New Roman" w:hAnsi="Times New Roman" w:eastAsia="微软雅黑" w:cs="Times New Roman"/>
                <w:b/>
                <w:bCs/>
                <w:i w:val="0"/>
                <w:iCs w:val="0"/>
                <w:caps w:val="0"/>
                <w:color w:val="333333"/>
                <w:spacing w:val="0"/>
                <w:sz w:val="18"/>
                <w:szCs w:val="18"/>
                <w:bdr w:val="none" w:color="auto" w:sz="0" w:space="0"/>
              </w:rPr>
              <w:t> </w:t>
            </w:r>
          </w:p>
          <w:p w14:paraId="4607265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129" w:right="0"/>
              <w:jc w:val="center"/>
            </w:pPr>
            <w:r>
              <w:rPr>
                <w:rFonts w:hint="eastAsia" w:ascii="宋体" w:hAnsi="宋体" w:eastAsia="宋体" w:cs="宋体"/>
                <w:i w:val="0"/>
                <w:iCs w:val="0"/>
                <w:caps w:val="0"/>
                <w:color w:val="333333"/>
                <w:spacing w:val="0"/>
                <w:sz w:val="20"/>
                <w:szCs w:val="20"/>
                <w:bdr w:val="none" w:color="auto" w:sz="0" w:space="0"/>
              </w:rPr>
              <w:t>总计</w:t>
            </w:r>
          </w:p>
        </w:tc>
        <w:tc>
          <w:tcPr>
            <w:tcW w:w="2970" w:type="dxa"/>
            <w:gridSpan w:val="5"/>
            <w:tcBorders>
              <w:top w:val="single" w:color="auto" w:sz="8" w:space="0"/>
              <w:left w:val="nil"/>
              <w:bottom w:val="single" w:color="auto" w:sz="8" w:space="0"/>
              <w:right w:val="single" w:color="auto" w:sz="8" w:space="0"/>
            </w:tcBorders>
            <w:shd w:val="clear" w:color="auto" w:fill="FFFFFF"/>
            <w:vAlign w:val="center"/>
          </w:tcPr>
          <w:p w14:paraId="3EECA11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line="23" w:lineRule="atLeast"/>
              <w:ind w:left="685" w:right="0"/>
              <w:jc w:val="center"/>
            </w:pPr>
            <w:r>
              <w:rPr>
                <w:rFonts w:hint="eastAsia" w:ascii="宋体" w:hAnsi="宋体" w:eastAsia="宋体" w:cs="宋体"/>
                <w:i w:val="0"/>
                <w:iCs w:val="0"/>
                <w:caps w:val="0"/>
                <w:color w:val="333333"/>
                <w:spacing w:val="0"/>
                <w:sz w:val="20"/>
                <w:szCs w:val="20"/>
                <w:bdr w:val="none" w:color="auto" w:sz="0" w:space="0"/>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FFFFFF"/>
            <w:vAlign w:val="center"/>
          </w:tcPr>
          <w:p w14:paraId="1402258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8" w:beforeAutospacing="0" w:after="0" w:afterAutospacing="0" w:line="23" w:lineRule="atLeast"/>
              <w:ind w:left="1013" w:right="0"/>
              <w:jc w:val="center"/>
            </w:pPr>
            <w:r>
              <w:rPr>
                <w:rFonts w:hint="eastAsia" w:ascii="宋体" w:hAnsi="宋体" w:eastAsia="宋体" w:cs="宋体"/>
                <w:i w:val="0"/>
                <w:iCs w:val="0"/>
                <w:caps w:val="0"/>
                <w:color w:val="333333"/>
                <w:spacing w:val="0"/>
                <w:sz w:val="20"/>
                <w:szCs w:val="20"/>
                <w:bdr w:val="none" w:color="auto" w:sz="0" w:space="0"/>
              </w:rPr>
              <w:t>复议后起诉</w:t>
            </w:r>
          </w:p>
        </w:tc>
      </w:tr>
      <w:tr w14:paraId="50D9FC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427" w:hRule="atLeast"/>
          <w:jc w:val="center"/>
        </w:trPr>
        <w:tc>
          <w:tcPr>
            <w:tcW w:w="604" w:type="dxa"/>
            <w:vMerge w:val="continue"/>
            <w:tcBorders>
              <w:top w:val="nil"/>
              <w:left w:val="single" w:color="auto" w:sz="8" w:space="0"/>
              <w:bottom w:val="single" w:color="auto" w:sz="8" w:space="0"/>
              <w:right w:val="single" w:color="auto" w:sz="8" w:space="0"/>
            </w:tcBorders>
            <w:shd w:val="clear" w:color="auto" w:fill="FFFFFF"/>
            <w:vAlign w:val="center"/>
          </w:tcPr>
          <w:p w14:paraId="17DF24E7">
            <w:pPr>
              <w:jc w:val="both"/>
              <w:rPr>
                <w:rFonts w:hint="eastAsia" w:ascii="微软雅黑" w:hAnsi="微软雅黑" w:eastAsia="微软雅黑" w:cs="微软雅黑"/>
                <w:i w:val="0"/>
                <w:iCs w:val="0"/>
                <w:caps w:val="0"/>
                <w:color w:val="333333"/>
                <w:spacing w:val="0"/>
                <w:sz w:val="21"/>
                <w:szCs w:val="21"/>
              </w:rPr>
            </w:pPr>
          </w:p>
        </w:tc>
        <w:tc>
          <w:tcPr>
            <w:tcW w:w="604" w:type="dxa"/>
            <w:vMerge w:val="continue"/>
            <w:tcBorders>
              <w:top w:val="nil"/>
              <w:left w:val="nil"/>
              <w:bottom w:val="single" w:color="auto" w:sz="8" w:space="0"/>
              <w:right w:val="single" w:color="auto" w:sz="8" w:space="0"/>
            </w:tcBorders>
            <w:shd w:val="clear" w:color="auto" w:fill="FFFFFF"/>
            <w:vAlign w:val="center"/>
          </w:tcPr>
          <w:p w14:paraId="047EBA32">
            <w:pPr>
              <w:jc w:val="both"/>
              <w:rPr>
                <w:rFonts w:hint="eastAsia" w:ascii="微软雅黑" w:hAnsi="微软雅黑" w:eastAsia="微软雅黑" w:cs="微软雅黑"/>
                <w:i w:val="0"/>
                <w:iCs w:val="0"/>
                <w:caps w:val="0"/>
                <w:color w:val="333333"/>
                <w:spacing w:val="0"/>
                <w:sz w:val="21"/>
                <w:szCs w:val="21"/>
              </w:rPr>
            </w:pPr>
          </w:p>
        </w:tc>
        <w:tc>
          <w:tcPr>
            <w:tcW w:w="604" w:type="dxa"/>
            <w:vMerge w:val="continue"/>
            <w:tcBorders>
              <w:top w:val="single" w:color="auto" w:sz="8" w:space="0"/>
              <w:left w:val="nil"/>
              <w:bottom w:val="single" w:color="auto" w:sz="8" w:space="0"/>
              <w:right w:val="single" w:color="auto" w:sz="8" w:space="0"/>
            </w:tcBorders>
            <w:shd w:val="clear" w:color="auto" w:fill="FFFFFF"/>
            <w:vAlign w:val="center"/>
          </w:tcPr>
          <w:p w14:paraId="7B8FD692">
            <w:pPr>
              <w:jc w:val="both"/>
              <w:rPr>
                <w:rFonts w:hint="eastAsia" w:ascii="微软雅黑" w:hAnsi="微软雅黑" w:eastAsia="微软雅黑" w:cs="微软雅黑"/>
                <w:i w:val="0"/>
                <w:iCs w:val="0"/>
                <w:caps w:val="0"/>
                <w:color w:val="333333"/>
                <w:spacing w:val="0"/>
                <w:sz w:val="21"/>
                <w:szCs w:val="21"/>
              </w:rPr>
            </w:pPr>
          </w:p>
        </w:tc>
        <w:tc>
          <w:tcPr>
            <w:tcW w:w="604" w:type="dxa"/>
            <w:vMerge w:val="continue"/>
            <w:tcBorders>
              <w:top w:val="single" w:color="auto" w:sz="8" w:space="0"/>
              <w:left w:val="nil"/>
              <w:bottom w:val="single" w:color="auto" w:sz="8" w:space="0"/>
              <w:right w:val="single" w:color="auto" w:sz="8" w:space="0"/>
            </w:tcBorders>
            <w:shd w:val="clear" w:color="auto" w:fill="FFFFFF"/>
            <w:vAlign w:val="center"/>
          </w:tcPr>
          <w:p w14:paraId="237B1C46">
            <w:pPr>
              <w:jc w:val="both"/>
              <w:rPr>
                <w:rFonts w:hint="eastAsia" w:ascii="微软雅黑" w:hAnsi="微软雅黑" w:eastAsia="微软雅黑" w:cs="微软雅黑"/>
                <w:i w:val="0"/>
                <w:iCs w:val="0"/>
                <w:caps w:val="0"/>
                <w:color w:val="333333"/>
                <w:spacing w:val="0"/>
                <w:sz w:val="21"/>
                <w:szCs w:val="21"/>
              </w:rPr>
            </w:pPr>
          </w:p>
        </w:tc>
        <w:tc>
          <w:tcPr>
            <w:tcW w:w="658" w:type="dxa"/>
            <w:vMerge w:val="continue"/>
            <w:tcBorders>
              <w:top w:val="single" w:color="auto" w:sz="8" w:space="0"/>
              <w:left w:val="nil"/>
              <w:bottom w:val="single" w:color="auto" w:sz="8" w:space="0"/>
              <w:right w:val="single" w:color="auto" w:sz="8" w:space="0"/>
            </w:tcBorders>
            <w:shd w:val="clear" w:color="auto" w:fill="FFFFFF"/>
            <w:vAlign w:val="center"/>
          </w:tcPr>
          <w:p w14:paraId="2C893CD0">
            <w:pPr>
              <w:jc w:val="both"/>
              <w:rPr>
                <w:rFonts w:hint="eastAsia" w:ascii="微软雅黑" w:hAnsi="微软雅黑" w:eastAsia="微软雅黑" w:cs="微软雅黑"/>
                <w:i w:val="0"/>
                <w:iCs w:val="0"/>
                <w:caps w:val="0"/>
                <w:color w:val="333333"/>
                <w:spacing w:val="0"/>
                <w:sz w:val="21"/>
                <w:szCs w:val="21"/>
              </w:rPr>
            </w:pPr>
          </w:p>
        </w:tc>
        <w:tc>
          <w:tcPr>
            <w:tcW w:w="550" w:type="dxa"/>
            <w:tcBorders>
              <w:top w:val="nil"/>
              <w:left w:val="nil"/>
              <w:bottom w:val="single" w:color="auto" w:sz="8" w:space="0"/>
              <w:right w:val="single" w:color="auto" w:sz="8" w:space="0"/>
            </w:tcBorders>
            <w:shd w:val="clear" w:color="auto" w:fill="FFFFFF"/>
            <w:vAlign w:val="center"/>
          </w:tcPr>
          <w:p w14:paraId="7D59816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174" w:right="154"/>
              <w:jc w:val="center"/>
            </w:pPr>
            <w:r>
              <w:rPr>
                <w:rFonts w:hint="eastAsia" w:ascii="宋体" w:hAnsi="宋体" w:eastAsia="宋体" w:cs="宋体"/>
                <w:i w:val="0"/>
                <w:iCs w:val="0"/>
                <w:caps w:val="0"/>
                <w:color w:val="333333"/>
                <w:spacing w:val="0"/>
                <w:sz w:val="20"/>
                <w:szCs w:val="20"/>
                <w:bdr w:val="none" w:color="auto" w:sz="0" w:space="0"/>
              </w:rPr>
              <w:t>结果维持</w:t>
            </w:r>
          </w:p>
        </w:tc>
        <w:tc>
          <w:tcPr>
            <w:tcW w:w="605" w:type="dxa"/>
            <w:tcBorders>
              <w:top w:val="nil"/>
              <w:left w:val="nil"/>
              <w:bottom w:val="single" w:color="auto" w:sz="8" w:space="0"/>
              <w:right w:val="single" w:color="auto" w:sz="8" w:space="0"/>
            </w:tcBorders>
            <w:shd w:val="clear" w:color="auto" w:fill="FFFFFF"/>
            <w:vAlign w:val="center"/>
          </w:tcPr>
          <w:p w14:paraId="1AD5A8E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202" w:right="181"/>
              <w:jc w:val="center"/>
            </w:pPr>
            <w:r>
              <w:rPr>
                <w:rFonts w:hint="eastAsia" w:ascii="宋体" w:hAnsi="宋体" w:eastAsia="宋体" w:cs="宋体"/>
                <w:i w:val="0"/>
                <w:iCs w:val="0"/>
                <w:caps w:val="0"/>
                <w:color w:val="333333"/>
                <w:spacing w:val="0"/>
                <w:sz w:val="20"/>
                <w:szCs w:val="20"/>
                <w:bdr w:val="none" w:color="auto" w:sz="0" w:space="0"/>
              </w:rPr>
              <w:t>结果纠正</w:t>
            </w:r>
          </w:p>
        </w:tc>
        <w:tc>
          <w:tcPr>
            <w:tcW w:w="605" w:type="dxa"/>
            <w:tcBorders>
              <w:top w:val="single" w:color="auto" w:sz="8" w:space="0"/>
              <w:left w:val="nil"/>
              <w:bottom w:val="single" w:color="auto" w:sz="8" w:space="0"/>
              <w:right w:val="single" w:color="auto" w:sz="8" w:space="0"/>
            </w:tcBorders>
            <w:shd w:val="clear" w:color="auto" w:fill="FFFFFF"/>
            <w:vAlign w:val="center"/>
          </w:tcPr>
          <w:p w14:paraId="1424D6F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202" w:right="181"/>
              <w:jc w:val="center"/>
            </w:pPr>
            <w:r>
              <w:rPr>
                <w:rFonts w:hint="eastAsia" w:ascii="宋体" w:hAnsi="宋体" w:eastAsia="宋体" w:cs="宋体"/>
                <w:i w:val="0"/>
                <w:iCs w:val="0"/>
                <w:caps w:val="0"/>
                <w:color w:val="333333"/>
                <w:spacing w:val="0"/>
                <w:sz w:val="20"/>
                <w:szCs w:val="20"/>
                <w:bdr w:val="none" w:color="auto" w:sz="0" w:space="0"/>
              </w:rPr>
              <w:t>其他结果</w:t>
            </w:r>
          </w:p>
        </w:tc>
        <w:tc>
          <w:tcPr>
            <w:tcW w:w="605" w:type="dxa"/>
            <w:tcBorders>
              <w:top w:val="single" w:color="auto" w:sz="8" w:space="0"/>
              <w:left w:val="nil"/>
              <w:bottom w:val="single" w:color="auto" w:sz="8" w:space="0"/>
              <w:right w:val="single" w:color="auto" w:sz="8" w:space="0"/>
            </w:tcBorders>
            <w:shd w:val="clear" w:color="auto" w:fill="FFFFFF"/>
            <w:vAlign w:val="center"/>
          </w:tcPr>
          <w:p w14:paraId="355849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202" w:right="181"/>
              <w:jc w:val="center"/>
            </w:pPr>
            <w:r>
              <w:rPr>
                <w:rFonts w:hint="eastAsia" w:ascii="宋体" w:hAnsi="宋体" w:eastAsia="宋体" w:cs="宋体"/>
                <w:i w:val="0"/>
                <w:iCs w:val="0"/>
                <w:caps w:val="0"/>
                <w:color w:val="333333"/>
                <w:spacing w:val="0"/>
                <w:sz w:val="20"/>
                <w:szCs w:val="20"/>
                <w:bdr w:val="none" w:color="auto" w:sz="0" w:space="0"/>
              </w:rPr>
              <w:t>尚未审结</w:t>
            </w:r>
          </w:p>
        </w:tc>
        <w:tc>
          <w:tcPr>
            <w:tcW w:w="605" w:type="dxa"/>
            <w:tcBorders>
              <w:top w:val="single" w:color="auto" w:sz="8" w:space="0"/>
              <w:left w:val="nil"/>
              <w:bottom w:val="single" w:color="auto" w:sz="8" w:space="0"/>
              <w:right w:val="single" w:color="auto" w:sz="8" w:space="0"/>
            </w:tcBorders>
            <w:shd w:val="clear" w:color="auto" w:fill="FFFFFF"/>
            <w:vAlign w:val="center"/>
          </w:tcPr>
          <w:p w14:paraId="728BD2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8" w:beforeAutospacing="0" w:after="0" w:afterAutospacing="0" w:line="23" w:lineRule="atLeast"/>
              <w:ind w:left="0" w:right="0"/>
              <w:jc w:val="center"/>
            </w:pPr>
            <w:r>
              <w:rPr>
                <w:rFonts w:hint="default" w:ascii="Times New Roman" w:hAnsi="Times New Roman" w:eastAsia="微软雅黑" w:cs="Times New Roman"/>
                <w:b/>
                <w:bCs/>
                <w:i w:val="0"/>
                <w:iCs w:val="0"/>
                <w:caps w:val="0"/>
                <w:color w:val="333333"/>
                <w:spacing w:val="0"/>
                <w:sz w:val="26"/>
                <w:szCs w:val="26"/>
                <w:bdr w:val="none" w:color="auto" w:sz="0" w:space="0"/>
              </w:rPr>
              <w:t> </w:t>
            </w:r>
          </w:p>
          <w:p w14:paraId="4F6DC13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202" w:right="183"/>
              <w:jc w:val="center"/>
            </w:pPr>
            <w:r>
              <w:rPr>
                <w:rFonts w:hint="eastAsia" w:ascii="宋体" w:hAnsi="宋体" w:eastAsia="宋体" w:cs="宋体"/>
                <w:i w:val="0"/>
                <w:iCs w:val="0"/>
                <w:caps w:val="0"/>
                <w:color w:val="333333"/>
                <w:spacing w:val="0"/>
                <w:sz w:val="20"/>
                <w:szCs w:val="20"/>
                <w:bdr w:val="none" w:color="auto" w:sz="0" w:space="0"/>
              </w:rPr>
              <w:t>总计</w:t>
            </w:r>
          </w:p>
        </w:tc>
        <w:tc>
          <w:tcPr>
            <w:tcW w:w="605" w:type="dxa"/>
            <w:tcBorders>
              <w:top w:val="single" w:color="auto" w:sz="8" w:space="0"/>
              <w:left w:val="nil"/>
              <w:bottom w:val="single" w:color="auto" w:sz="8" w:space="0"/>
              <w:right w:val="single" w:color="auto" w:sz="8" w:space="0"/>
            </w:tcBorders>
            <w:shd w:val="clear" w:color="auto" w:fill="FFFFFF"/>
            <w:vAlign w:val="center"/>
          </w:tcPr>
          <w:p w14:paraId="5A89C72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201" w:right="182"/>
              <w:jc w:val="center"/>
            </w:pPr>
            <w:r>
              <w:rPr>
                <w:rFonts w:hint="eastAsia" w:ascii="宋体" w:hAnsi="宋体" w:eastAsia="宋体" w:cs="宋体"/>
                <w:i w:val="0"/>
                <w:iCs w:val="0"/>
                <w:caps w:val="0"/>
                <w:color w:val="333333"/>
                <w:spacing w:val="0"/>
                <w:sz w:val="20"/>
                <w:szCs w:val="20"/>
                <w:bdr w:val="none" w:color="auto" w:sz="0" w:space="0"/>
              </w:rPr>
              <w:t>结果维持</w:t>
            </w:r>
          </w:p>
        </w:tc>
        <w:tc>
          <w:tcPr>
            <w:tcW w:w="605" w:type="dxa"/>
            <w:tcBorders>
              <w:top w:val="single" w:color="auto" w:sz="8" w:space="0"/>
              <w:left w:val="nil"/>
              <w:bottom w:val="single" w:color="auto" w:sz="8" w:space="0"/>
              <w:right w:val="single" w:color="auto" w:sz="8" w:space="0"/>
            </w:tcBorders>
            <w:shd w:val="clear" w:color="auto" w:fill="FFFFFF"/>
            <w:vAlign w:val="center"/>
          </w:tcPr>
          <w:p w14:paraId="033B12B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201" w:right="182"/>
              <w:jc w:val="center"/>
            </w:pPr>
            <w:r>
              <w:rPr>
                <w:rFonts w:hint="eastAsia" w:ascii="宋体" w:hAnsi="宋体" w:eastAsia="宋体" w:cs="宋体"/>
                <w:i w:val="0"/>
                <w:iCs w:val="0"/>
                <w:caps w:val="0"/>
                <w:color w:val="333333"/>
                <w:spacing w:val="0"/>
                <w:sz w:val="20"/>
                <w:szCs w:val="20"/>
                <w:bdr w:val="none" w:color="auto" w:sz="0" w:space="0"/>
              </w:rPr>
              <w:t>结果纠正</w:t>
            </w:r>
          </w:p>
        </w:tc>
        <w:tc>
          <w:tcPr>
            <w:tcW w:w="605" w:type="dxa"/>
            <w:tcBorders>
              <w:top w:val="single" w:color="auto" w:sz="8" w:space="0"/>
              <w:left w:val="nil"/>
              <w:bottom w:val="single" w:color="auto" w:sz="8" w:space="0"/>
              <w:right w:val="single" w:color="auto" w:sz="8" w:space="0"/>
            </w:tcBorders>
            <w:shd w:val="clear" w:color="auto" w:fill="FFFFFF"/>
            <w:vAlign w:val="center"/>
          </w:tcPr>
          <w:p w14:paraId="03925AC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201" w:right="182"/>
              <w:jc w:val="center"/>
            </w:pPr>
            <w:r>
              <w:rPr>
                <w:rFonts w:hint="eastAsia" w:ascii="宋体" w:hAnsi="宋体" w:eastAsia="宋体" w:cs="宋体"/>
                <w:i w:val="0"/>
                <w:iCs w:val="0"/>
                <w:caps w:val="0"/>
                <w:color w:val="333333"/>
                <w:spacing w:val="0"/>
                <w:sz w:val="20"/>
                <w:szCs w:val="20"/>
                <w:bdr w:val="none" w:color="auto" w:sz="0" w:space="0"/>
              </w:rPr>
              <w:t>其他结果</w:t>
            </w:r>
          </w:p>
        </w:tc>
        <w:tc>
          <w:tcPr>
            <w:tcW w:w="606" w:type="dxa"/>
            <w:tcBorders>
              <w:top w:val="single" w:color="auto" w:sz="8" w:space="0"/>
              <w:left w:val="nil"/>
              <w:bottom w:val="single" w:color="auto" w:sz="8" w:space="0"/>
              <w:right w:val="single" w:color="auto" w:sz="8" w:space="0"/>
            </w:tcBorders>
            <w:shd w:val="clear" w:color="auto" w:fill="FFFFFF"/>
            <w:vAlign w:val="center"/>
          </w:tcPr>
          <w:p w14:paraId="22FDE6E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29" w:beforeAutospacing="0" w:after="0" w:afterAutospacing="0" w:line="23" w:lineRule="atLeast"/>
              <w:ind w:left="203" w:right="181"/>
              <w:jc w:val="center"/>
            </w:pPr>
            <w:r>
              <w:rPr>
                <w:rFonts w:hint="eastAsia" w:ascii="宋体" w:hAnsi="宋体" w:eastAsia="宋体" w:cs="宋体"/>
                <w:i w:val="0"/>
                <w:iCs w:val="0"/>
                <w:caps w:val="0"/>
                <w:color w:val="333333"/>
                <w:spacing w:val="0"/>
                <w:sz w:val="20"/>
                <w:szCs w:val="20"/>
                <w:bdr w:val="none" w:color="auto" w:sz="0" w:space="0"/>
              </w:rPr>
              <w:t>尚未审结</w:t>
            </w:r>
          </w:p>
        </w:tc>
        <w:tc>
          <w:tcPr>
            <w:tcW w:w="606" w:type="dxa"/>
            <w:tcBorders>
              <w:top w:val="single" w:color="auto" w:sz="8" w:space="0"/>
              <w:left w:val="nil"/>
              <w:bottom w:val="single" w:color="auto" w:sz="8" w:space="0"/>
              <w:right w:val="single" w:color="auto" w:sz="8" w:space="0"/>
            </w:tcBorders>
            <w:shd w:val="clear" w:color="auto" w:fill="FFFFFF"/>
            <w:vAlign w:val="center"/>
          </w:tcPr>
          <w:p w14:paraId="1C6C0FC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8" w:beforeAutospacing="0" w:after="0" w:afterAutospacing="0" w:line="23" w:lineRule="atLeast"/>
              <w:ind w:left="0" w:right="0"/>
              <w:jc w:val="center"/>
            </w:pPr>
            <w:r>
              <w:rPr>
                <w:rFonts w:hint="default" w:ascii="Times New Roman" w:hAnsi="Times New Roman" w:eastAsia="微软雅黑" w:cs="Times New Roman"/>
                <w:b/>
                <w:bCs/>
                <w:i w:val="0"/>
                <w:iCs w:val="0"/>
                <w:caps w:val="0"/>
                <w:color w:val="333333"/>
                <w:spacing w:val="0"/>
                <w:sz w:val="26"/>
                <w:szCs w:val="26"/>
                <w:bdr w:val="none" w:color="auto" w:sz="0" w:space="0"/>
              </w:rPr>
              <w:t> </w:t>
            </w:r>
          </w:p>
          <w:p w14:paraId="47577EE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202" w:right="182"/>
              <w:jc w:val="center"/>
            </w:pPr>
            <w:r>
              <w:rPr>
                <w:rFonts w:hint="eastAsia" w:ascii="宋体" w:hAnsi="宋体" w:eastAsia="宋体" w:cs="宋体"/>
                <w:i w:val="0"/>
                <w:iCs w:val="0"/>
                <w:caps w:val="0"/>
                <w:color w:val="333333"/>
                <w:spacing w:val="0"/>
                <w:sz w:val="20"/>
                <w:szCs w:val="20"/>
                <w:bdr w:val="none" w:color="auto" w:sz="0" w:space="0"/>
              </w:rPr>
              <w:t>总计</w:t>
            </w:r>
          </w:p>
        </w:tc>
      </w:tr>
      <w:tr w14:paraId="1BC20B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92" w:hRule="atLeast"/>
          <w:jc w:val="center"/>
        </w:trPr>
        <w:tc>
          <w:tcPr>
            <w:tcW w:w="604" w:type="dxa"/>
            <w:tcBorders>
              <w:top w:val="nil"/>
              <w:left w:val="single" w:color="auto" w:sz="8" w:space="0"/>
              <w:bottom w:val="single" w:color="auto" w:sz="8" w:space="0"/>
              <w:right w:val="single" w:color="auto" w:sz="8" w:space="0"/>
            </w:tcBorders>
            <w:shd w:val="clear" w:color="auto" w:fill="FFFFFF"/>
            <w:vAlign w:val="center"/>
          </w:tcPr>
          <w:p w14:paraId="539C07C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04" w:type="dxa"/>
            <w:tcBorders>
              <w:top w:val="nil"/>
              <w:left w:val="nil"/>
              <w:bottom w:val="single" w:color="auto" w:sz="8" w:space="0"/>
              <w:right w:val="single" w:color="auto" w:sz="8" w:space="0"/>
            </w:tcBorders>
            <w:shd w:val="clear" w:color="auto" w:fill="FFFFFF"/>
            <w:vAlign w:val="center"/>
          </w:tcPr>
          <w:p w14:paraId="6745BBC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04" w:type="dxa"/>
            <w:tcBorders>
              <w:top w:val="nil"/>
              <w:left w:val="nil"/>
              <w:bottom w:val="single" w:color="auto" w:sz="8" w:space="0"/>
              <w:right w:val="single" w:color="auto" w:sz="8" w:space="0"/>
            </w:tcBorders>
            <w:shd w:val="clear" w:color="auto" w:fill="FFFFFF"/>
            <w:vAlign w:val="center"/>
          </w:tcPr>
          <w:p w14:paraId="720228E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04" w:type="dxa"/>
            <w:tcBorders>
              <w:top w:val="nil"/>
              <w:left w:val="nil"/>
              <w:bottom w:val="single" w:color="auto" w:sz="8" w:space="0"/>
              <w:right w:val="single" w:color="auto" w:sz="8" w:space="0"/>
            </w:tcBorders>
            <w:shd w:val="clear" w:color="auto" w:fill="FFFFFF"/>
            <w:vAlign w:val="center"/>
          </w:tcPr>
          <w:p w14:paraId="5C76093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eastAsia" w:ascii="宋体" w:hAnsi="宋体" w:eastAsia="宋体" w:cs="宋体"/>
                <w:i w:val="0"/>
                <w:iCs w:val="0"/>
                <w:caps w:val="0"/>
                <w:color w:val="333333"/>
                <w:spacing w:val="0"/>
                <w:sz w:val="20"/>
                <w:szCs w:val="20"/>
                <w:bdr w:val="none" w:color="auto" w:sz="0" w:space="0"/>
              </w:rPr>
              <w:t>0</w:t>
            </w:r>
          </w:p>
        </w:tc>
        <w:tc>
          <w:tcPr>
            <w:tcW w:w="658" w:type="dxa"/>
            <w:tcBorders>
              <w:top w:val="nil"/>
              <w:left w:val="nil"/>
              <w:bottom w:val="single" w:color="auto" w:sz="8" w:space="0"/>
              <w:right w:val="single" w:color="auto" w:sz="8" w:space="0"/>
            </w:tcBorders>
            <w:shd w:val="clear" w:color="auto" w:fill="FFFFFF"/>
            <w:vAlign w:val="center"/>
          </w:tcPr>
          <w:p w14:paraId="484F603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eastAsia" w:ascii="宋体" w:hAnsi="宋体" w:eastAsia="宋体" w:cs="宋体"/>
                <w:i w:val="0"/>
                <w:iCs w:val="0"/>
                <w:caps w:val="0"/>
                <w:color w:val="333333"/>
                <w:spacing w:val="0"/>
                <w:sz w:val="20"/>
                <w:szCs w:val="20"/>
                <w:bdr w:val="none" w:color="auto" w:sz="0" w:space="0"/>
              </w:rPr>
              <w:t>0</w:t>
            </w:r>
          </w:p>
        </w:tc>
        <w:tc>
          <w:tcPr>
            <w:tcW w:w="550" w:type="dxa"/>
            <w:tcBorders>
              <w:top w:val="nil"/>
              <w:left w:val="nil"/>
              <w:bottom w:val="single" w:color="auto" w:sz="8" w:space="0"/>
              <w:right w:val="single" w:color="auto" w:sz="8" w:space="0"/>
            </w:tcBorders>
            <w:shd w:val="clear" w:color="auto" w:fill="FFFFFF"/>
            <w:vAlign w:val="center"/>
          </w:tcPr>
          <w:p w14:paraId="75F9024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05" w:type="dxa"/>
            <w:tcBorders>
              <w:top w:val="nil"/>
              <w:left w:val="nil"/>
              <w:bottom w:val="single" w:color="auto" w:sz="8" w:space="0"/>
              <w:right w:val="single" w:color="auto" w:sz="8" w:space="0"/>
            </w:tcBorders>
            <w:shd w:val="clear" w:color="auto" w:fill="FFFFFF"/>
            <w:vAlign w:val="center"/>
          </w:tcPr>
          <w:p w14:paraId="3E68681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05" w:type="dxa"/>
            <w:tcBorders>
              <w:top w:val="nil"/>
              <w:left w:val="nil"/>
              <w:bottom w:val="single" w:color="auto" w:sz="8" w:space="0"/>
              <w:right w:val="single" w:color="auto" w:sz="8" w:space="0"/>
            </w:tcBorders>
            <w:shd w:val="clear" w:color="auto" w:fill="FFFFFF"/>
            <w:vAlign w:val="center"/>
          </w:tcPr>
          <w:p w14:paraId="03CF404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05" w:type="dxa"/>
            <w:tcBorders>
              <w:top w:val="nil"/>
              <w:left w:val="nil"/>
              <w:bottom w:val="single" w:color="auto" w:sz="8" w:space="0"/>
              <w:right w:val="single" w:color="auto" w:sz="8" w:space="0"/>
            </w:tcBorders>
            <w:shd w:val="clear" w:color="auto" w:fill="FFFFFF"/>
            <w:vAlign w:val="center"/>
          </w:tcPr>
          <w:p w14:paraId="19CE652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05" w:type="dxa"/>
            <w:tcBorders>
              <w:top w:val="nil"/>
              <w:left w:val="nil"/>
              <w:bottom w:val="single" w:color="auto" w:sz="8" w:space="0"/>
              <w:right w:val="single" w:color="auto" w:sz="8" w:space="0"/>
            </w:tcBorders>
            <w:shd w:val="clear" w:color="auto" w:fill="FFFFFF"/>
            <w:vAlign w:val="center"/>
          </w:tcPr>
          <w:p w14:paraId="41AB112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05" w:type="dxa"/>
            <w:tcBorders>
              <w:top w:val="nil"/>
              <w:left w:val="nil"/>
              <w:bottom w:val="single" w:color="auto" w:sz="8" w:space="0"/>
              <w:right w:val="single" w:color="auto" w:sz="8" w:space="0"/>
            </w:tcBorders>
            <w:shd w:val="clear" w:color="auto" w:fill="FFFFFF"/>
            <w:vAlign w:val="center"/>
          </w:tcPr>
          <w:p w14:paraId="49BC799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05" w:type="dxa"/>
            <w:tcBorders>
              <w:top w:val="nil"/>
              <w:left w:val="nil"/>
              <w:bottom w:val="single" w:color="auto" w:sz="8" w:space="0"/>
              <w:right w:val="single" w:color="auto" w:sz="8" w:space="0"/>
            </w:tcBorders>
            <w:shd w:val="clear" w:color="auto" w:fill="FFFFFF"/>
            <w:vAlign w:val="center"/>
          </w:tcPr>
          <w:p w14:paraId="36E1818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05" w:type="dxa"/>
            <w:tcBorders>
              <w:top w:val="nil"/>
              <w:left w:val="nil"/>
              <w:bottom w:val="single" w:color="auto" w:sz="8" w:space="0"/>
              <w:right w:val="single" w:color="auto" w:sz="8" w:space="0"/>
            </w:tcBorders>
            <w:shd w:val="clear" w:color="auto" w:fill="FFFFFF"/>
            <w:vAlign w:val="center"/>
          </w:tcPr>
          <w:p w14:paraId="03146FC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06" w:type="dxa"/>
            <w:tcBorders>
              <w:top w:val="nil"/>
              <w:left w:val="nil"/>
              <w:bottom w:val="single" w:color="auto" w:sz="8" w:space="0"/>
              <w:right w:val="single" w:color="auto" w:sz="8" w:space="0"/>
            </w:tcBorders>
            <w:shd w:val="clear" w:color="auto" w:fill="FFFFFF"/>
            <w:vAlign w:val="center"/>
          </w:tcPr>
          <w:p w14:paraId="389D6C7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c>
          <w:tcPr>
            <w:tcW w:w="606" w:type="dxa"/>
            <w:tcBorders>
              <w:top w:val="nil"/>
              <w:left w:val="nil"/>
              <w:bottom w:val="single" w:color="auto" w:sz="8" w:space="0"/>
              <w:right w:val="single" w:color="auto" w:sz="8" w:space="0"/>
            </w:tcBorders>
            <w:shd w:val="clear" w:color="auto" w:fill="FFFFFF"/>
            <w:vAlign w:val="center"/>
          </w:tcPr>
          <w:p w14:paraId="73FF9A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3" w:lineRule="atLeast"/>
              <w:ind w:left="0" w:right="0"/>
              <w:jc w:val="center"/>
            </w:pPr>
            <w:r>
              <w:rPr>
                <w:rFonts w:hint="default" w:ascii="Times New Roman" w:hAnsi="Times New Roman" w:eastAsia="微软雅黑" w:cs="Times New Roman"/>
                <w:i w:val="0"/>
                <w:iCs w:val="0"/>
                <w:caps w:val="0"/>
                <w:color w:val="333333"/>
                <w:spacing w:val="0"/>
                <w:sz w:val="20"/>
                <w:szCs w:val="20"/>
                <w:bdr w:val="none" w:color="auto" w:sz="0" w:space="0"/>
              </w:rPr>
              <w:t>0</w:t>
            </w:r>
          </w:p>
        </w:tc>
      </w:tr>
    </w:tbl>
    <w:p w14:paraId="0207D61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8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4"/>
          <w:szCs w:val="34"/>
          <w:bdr w:val="none" w:color="auto" w:sz="0" w:space="0"/>
          <w:shd w:val="clear" w:fill="FFFFFF"/>
          <w:lang w:val="en-US" w:eastAsia="zh-CN" w:bidi="ar"/>
        </w:rPr>
        <w:t>五、存在的主要问题及改进情况</w:t>
      </w:r>
    </w:p>
    <w:p w14:paraId="4A1CF33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8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kern w:val="0"/>
          <w:sz w:val="34"/>
          <w:szCs w:val="34"/>
          <w:bdr w:val="none" w:color="auto" w:sz="0" w:space="0"/>
          <w:shd w:val="clear" w:fill="FFFFFF"/>
          <w:lang w:val="en-US" w:eastAsia="zh-CN" w:bidi="ar"/>
        </w:rPr>
        <w:t>（一）存在的主要问题。</w:t>
      </w:r>
      <w:r>
        <w:rPr>
          <w:rFonts w:hint="default" w:ascii="仿宋_GB2312" w:hAnsi="微软雅黑" w:eastAsia="仿宋_GB2312" w:cs="仿宋_GB2312"/>
          <w:i w:val="0"/>
          <w:iCs w:val="0"/>
          <w:caps w:val="0"/>
          <w:color w:val="333333"/>
          <w:spacing w:val="0"/>
          <w:kern w:val="0"/>
          <w:sz w:val="34"/>
          <w:szCs w:val="34"/>
          <w:bdr w:val="none" w:color="auto" w:sz="0" w:space="0"/>
          <w:shd w:val="clear" w:fill="FFFFFF"/>
          <w:lang w:val="en-US" w:eastAsia="zh-CN" w:bidi="ar"/>
        </w:rPr>
        <w:t>一是政府公开信息发布量有待提高；二是部分信息发布滞后，由于本镇站所、二级机构、村、社区较多，加之各部门平时工作繁忙，不能及时将信息汇总报送，总是等月末统一报，导致很多信息发布不及时；三是民众知晓度不高，很多群众不知道能在政务网上阅读政府相关文件，了解政府最新工作动态。</w:t>
      </w:r>
    </w:p>
    <w:p w14:paraId="53DA877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83"/>
        <w:jc w:val="both"/>
        <w:rPr>
          <w:rFonts w:hint="eastAsia" w:ascii="微软雅黑" w:hAnsi="微软雅黑" w:eastAsia="微软雅黑" w:cs="微软雅黑"/>
          <w:i w:val="0"/>
          <w:iCs w:val="0"/>
          <w:caps w:val="0"/>
          <w:color w:val="333333"/>
          <w:spacing w:val="0"/>
          <w:sz w:val="21"/>
          <w:szCs w:val="21"/>
        </w:rPr>
      </w:pPr>
      <w:r>
        <w:rPr>
          <w:rFonts w:hint="eastAsia" w:ascii="楷体" w:hAnsi="楷体" w:eastAsia="楷体" w:cs="楷体"/>
          <w:b/>
          <w:bCs/>
          <w:i w:val="0"/>
          <w:iCs w:val="0"/>
          <w:caps w:val="0"/>
          <w:color w:val="333333"/>
          <w:spacing w:val="0"/>
          <w:kern w:val="0"/>
          <w:sz w:val="34"/>
          <w:szCs w:val="34"/>
          <w:bdr w:val="none" w:color="auto" w:sz="0" w:space="0"/>
          <w:shd w:val="clear" w:fill="FFFFFF"/>
          <w:lang w:val="en-US" w:eastAsia="zh-CN" w:bidi="ar"/>
        </w:rPr>
        <w:t>（二）改进情况。</w:t>
      </w:r>
      <w:r>
        <w:rPr>
          <w:rFonts w:hint="default" w:ascii="仿宋_GB2312" w:hAnsi="微软雅黑" w:eastAsia="仿宋_GB2312" w:cs="仿宋_GB2312"/>
          <w:i w:val="0"/>
          <w:iCs w:val="0"/>
          <w:caps w:val="0"/>
          <w:color w:val="333333"/>
          <w:spacing w:val="0"/>
          <w:kern w:val="0"/>
          <w:sz w:val="34"/>
          <w:szCs w:val="34"/>
          <w:bdr w:val="none" w:color="auto" w:sz="0" w:space="0"/>
          <w:shd w:val="clear" w:fill="FFFFFF"/>
          <w:lang w:val="en-US" w:eastAsia="zh-CN" w:bidi="ar"/>
        </w:rPr>
        <w:t>今后，我镇将继续认真贯彻落实《政府信息公开条例》，进一步加强组织领导，狠抓政务公开工作。一是狠抓思想教育，提高认识，进一步加强政府信息内容建设工作，提升政府网站的传播能力，完善信息支撑体系；二是完善工作机制，建立考评制度，严格要求各部门、村、社区及时将信息汇总报送，对于延迟报送的坚决予以批评和处罚，促进信息及时化、工作规范化；三是加大宣传力度，利用各部门、村、社区为民服务大厅，张贴政务网信息查询流程示意图，提高群众互联网查询政务信息的认识，提高信息的传播效率。</w:t>
      </w:r>
    </w:p>
    <w:p w14:paraId="49B336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80"/>
        <w:jc w:val="both"/>
        <w:rPr>
          <w:rFonts w:hint="eastAsia" w:ascii="微软雅黑" w:hAnsi="微软雅黑" w:eastAsia="微软雅黑" w:cs="微软雅黑"/>
          <w:i w:val="0"/>
          <w:iCs w:val="0"/>
          <w:caps w:val="0"/>
          <w:color w:val="333333"/>
          <w:spacing w:val="0"/>
          <w:sz w:val="21"/>
          <w:szCs w:val="21"/>
        </w:rPr>
      </w:pPr>
      <w:r>
        <w:rPr>
          <w:rFonts w:hint="eastAsia" w:ascii="黑体" w:hAnsi="宋体" w:eastAsia="黑体" w:cs="黑体"/>
          <w:i w:val="0"/>
          <w:iCs w:val="0"/>
          <w:caps w:val="0"/>
          <w:color w:val="333333"/>
          <w:spacing w:val="0"/>
          <w:kern w:val="0"/>
          <w:sz w:val="34"/>
          <w:szCs w:val="34"/>
          <w:bdr w:val="none" w:color="auto" w:sz="0" w:space="0"/>
          <w:shd w:val="clear" w:fill="FFFFFF"/>
          <w:lang w:val="en-US" w:eastAsia="zh-CN" w:bidi="ar"/>
        </w:rPr>
        <w:t>六、其他需要报告的事项</w:t>
      </w:r>
    </w:p>
    <w:p w14:paraId="74C656D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color w:val="333333"/>
          <w:spacing w:val="0"/>
          <w:sz w:val="21"/>
          <w:szCs w:val="21"/>
        </w:rPr>
      </w:pPr>
      <w:r>
        <w:rPr>
          <w:rFonts w:hint="default" w:ascii="仿宋_GB2312" w:hAnsi="微软雅黑" w:eastAsia="仿宋_GB2312" w:cs="仿宋_GB2312"/>
          <w:i w:val="0"/>
          <w:iCs w:val="0"/>
          <w:caps w:val="0"/>
          <w:color w:val="333333"/>
          <w:spacing w:val="0"/>
          <w:kern w:val="0"/>
          <w:sz w:val="34"/>
          <w:szCs w:val="34"/>
          <w:bdr w:val="none" w:color="auto" w:sz="0" w:space="0"/>
          <w:shd w:val="clear" w:fill="FFFFFF"/>
          <w:lang w:val="en-US" w:eastAsia="zh-CN" w:bidi="ar"/>
        </w:rPr>
        <w:t>    2019年度本单位无其他需要报告的事项。</w:t>
      </w:r>
    </w:p>
    <w:p w14:paraId="18A377B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4MTY1MjE3OTgwNjQwOWE5NWE4ZTA0OGJlMDlmNzIifQ=="/>
  </w:docVars>
  <w:rsids>
    <w:rsidRoot w:val="00000000"/>
    <w:rsid w:val="13FB5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2024-07-03T07:45:32Z</dcterms:created>
  <dc:creator>admin</dc:creator>
  <cp:lastModifiedBy>子时·雨</cp:lastModifiedBy>
  <dcterms:modified xsi:type="dcterms:W3CDTF">2024-07-03T07:46:11Z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C91E1E8839FF4D40909815491C7C89CC_12</vt:lpwstr>
  </property>
</Properties>
</file>