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省物价局关于调整中央党校函授学院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安徽分院办学收费标准的通知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皖价费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楷体_GB2312" w:hAnsi="楷体_GB2312" w:eastAsia="楷体_GB2312" w:cs="楷体_GB2312"/>
          <w:sz w:val="32"/>
          <w:szCs w:val="32"/>
        </w:rPr>
        <w:t>2001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bookmarkEnd w:id="0"/>
      <w:r>
        <w:rPr>
          <w:rFonts w:hint="eastAsia" w:ascii="楷体_GB2312" w:hAnsi="楷体_GB2312" w:eastAsia="楷体_GB2312" w:cs="楷体_GB2312"/>
          <w:sz w:val="32"/>
          <w:szCs w:val="32"/>
        </w:rPr>
        <w:t>109号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32"/>
          <w:szCs w:val="32"/>
        </w:rPr>
        <w:t>2001年4月4日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中共中央党校函授学院安徽分院: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你院《关于调整中央党校函授学院安徽分院办学收费标准的函》(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皖</w:t>
      </w:r>
      <w:r>
        <w:rPr>
          <w:rFonts w:hint="eastAsia" w:ascii="仿宋_GB2312" w:hAnsi="仿宋_GB2312" w:eastAsia="仿宋_GB2312" w:cs="仿宋_GB2312"/>
          <w:sz w:val="32"/>
          <w:szCs w:val="32"/>
        </w:rPr>
        <w:t>院函字〔2001〕07号)悉。根据《国家计委办公厅关于调整中央党校函授学院办学收费标准的通知》(计办价格〔2000〕906号)规定,结合我省实际,现就你院有关收费标准作如下调整: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一、报名考试费标准:大专班、本科班、领导干部班学员每人40元,在职研究生班学员每人60元。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二、学费标准:1、大专班每人每学年800元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2、本科班、领导干部班每人每学年900元,学员毕业论文导师指导、答辩费用已包括在学费中,不得向学员另行收取。3、在职研究生班学费(含教材、资料费)每人每学年3400元。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三、毕业证工本费每证8元。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收费标准要严格按照“老生老办法、新生新办法”的规定执行。对2000年及以前入学的学员的收费标准不变。上述规定为最终收费标准,不得收取其它任何费用。你院接本通知后,应及时到省物价局办理《收费许可证》变更手续,自觉接受政府价格主管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本通知自2001年1月1日起执行。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8B9562E1-3550-435C-9541-E24CF7A244C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B99F96D-A1F4-4AB3-A4B4-29AE731527D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4824B2A-AEE6-44A1-B10E-FF602DB4C5F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134C7"/>
    <w:rsid w:val="10AA030D"/>
    <w:rsid w:val="1AB54A8C"/>
    <w:rsid w:val="2CE5490F"/>
    <w:rsid w:val="311C7180"/>
    <w:rsid w:val="337637CD"/>
    <w:rsid w:val="405618BE"/>
    <w:rsid w:val="4FEA76CB"/>
    <w:rsid w:val="576943E9"/>
    <w:rsid w:val="577B32D2"/>
    <w:rsid w:val="6BF134C7"/>
    <w:rsid w:val="7D9A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2"/>
    <w:basedOn w:val="1"/>
    <w:qFormat/>
    <w:uiPriority w:val="0"/>
    <w:pPr>
      <w:widowControl w:val="0"/>
      <w:shd w:val="clear" w:color="auto" w:fill="auto"/>
      <w:spacing w:after="430"/>
      <w:jc w:val="center"/>
    </w:pPr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after="600" w:line="420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7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2022-01-14T12:01:00Z</dcterms:created>
  <dc:creator>小梨涡er</dc:creator>
  <cp:lastModifiedBy>小梨涡er</cp:lastModifiedBy>
  <dcterms:modified xsi:type="dcterms:W3CDTF">2022-01-19T01:52:33Z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9D1F8250229B4C26A21F2051AA3B49BC</vt:lpwstr>
  </property>
</Properties>
</file>