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7959"/>
      </w:tblGrid>
      <w:tr w14:paraId="4FE28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7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附件4</w:t>
            </w:r>
          </w:p>
        </w:tc>
      </w:tr>
      <w:tr w14:paraId="52E50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E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养老机构老年人精神状态评估表</w:t>
            </w:r>
          </w:p>
        </w:tc>
      </w:tr>
      <w:tr w14:paraId="601E8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6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1.时间定向：知道并确认时间的能力</w:t>
            </w:r>
          </w:p>
        </w:tc>
      </w:tr>
      <w:tr w14:paraId="5A971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□分</w:t>
            </w:r>
          </w:p>
        </w:tc>
        <w:tc>
          <w:tcPr>
            <w:tcW w:w="7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2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4分：时间观念(年、月)清楚，日期(或星期几)可相差一天</w:t>
            </w:r>
          </w:p>
        </w:tc>
      </w:tr>
      <w:tr w14:paraId="1A9E3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85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9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3分：时间观念有些下降，年、月、日(或星期几)不能全部分清(相差两天或以上)</w:t>
            </w:r>
          </w:p>
        </w:tc>
      </w:tr>
      <w:tr w14:paraId="2C826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73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3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2分：时间观念较差，年、月、日不清楚，可知上半年或下半年或季节</w:t>
            </w:r>
          </w:p>
        </w:tc>
      </w:tr>
      <w:tr w14:paraId="3C4DD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D6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5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1分：时间观念很差，年、月、日不清楚，可知上午、下午或白天、夜间</w:t>
            </w:r>
          </w:p>
        </w:tc>
      </w:tr>
      <w:tr w14:paraId="3C521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6E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4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0分：无时间观念</w:t>
            </w:r>
          </w:p>
        </w:tc>
      </w:tr>
      <w:tr w14:paraId="4D50B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7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2.空间定向：知道并确认空间的能力</w:t>
            </w:r>
          </w:p>
        </w:tc>
      </w:tr>
      <w:tr w14:paraId="5384C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□分</w:t>
            </w:r>
          </w:p>
        </w:tc>
        <w:tc>
          <w:tcPr>
            <w:tcW w:w="7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C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4分：能在日常生活范围内单独外出，如在日常居住小区内独自外出购物等</w:t>
            </w:r>
          </w:p>
        </w:tc>
      </w:tr>
      <w:tr w14:paraId="66FB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A0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E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3分：不能单独外出，但能准确知道自己日常生活所在地的地址信息</w:t>
            </w:r>
          </w:p>
        </w:tc>
      </w:tr>
      <w:tr w14:paraId="64814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83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2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2分：不能单独外出，但知道较多有关自己日常生活的地址信息</w:t>
            </w:r>
          </w:p>
        </w:tc>
      </w:tr>
      <w:tr w14:paraId="686C2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9C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0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1分；不能单独外出，但知道较少自己居住或生活所在地的地址信息</w:t>
            </w:r>
          </w:p>
        </w:tc>
      </w:tr>
      <w:tr w14:paraId="11B54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3F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5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0分：不能单独外出，无空间观念</w:t>
            </w:r>
          </w:p>
        </w:tc>
      </w:tr>
      <w:tr w14:paraId="3AC97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8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3.人物定向：知道并确认人物的能力</w:t>
            </w:r>
          </w:p>
        </w:tc>
      </w:tr>
      <w:tr w14:paraId="055D0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□分</w:t>
            </w:r>
          </w:p>
        </w:tc>
        <w:tc>
          <w:tcPr>
            <w:tcW w:w="7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0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4分：认识长期共同一起生活的人，能称呼并知道关系</w:t>
            </w:r>
          </w:p>
        </w:tc>
      </w:tr>
      <w:tr w14:paraId="223C0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79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7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3分：能认识大部分共同生活居住的人.能称呼或知道关系</w:t>
            </w:r>
          </w:p>
        </w:tc>
      </w:tr>
      <w:tr w14:paraId="250A6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3D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E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2分：能认识部分日常同住的亲人或照护者等，能称呼或知道关系等</w:t>
            </w:r>
          </w:p>
        </w:tc>
      </w:tr>
      <w:tr w14:paraId="6C932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D6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5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1分：只认识自己或极少数日常同住的亲人或照护者等</w:t>
            </w:r>
          </w:p>
        </w:tc>
      </w:tr>
      <w:tr w14:paraId="0369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BA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3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0分：不认识任何人(包括自己)</w:t>
            </w:r>
          </w:p>
        </w:tc>
      </w:tr>
      <w:tr w14:paraId="57638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D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4.记忆：短时、近期和远期记忆能力</w:t>
            </w:r>
          </w:p>
        </w:tc>
      </w:tr>
      <w:tr w14:paraId="5DA0E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□分</w:t>
            </w:r>
          </w:p>
        </w:tc>
        <w:tc>
          <w:tcPr>
            <w:tcW w:w="7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A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4分：总是能保持与社会、年龄所适应的记忆能力，能完整的回忆</w:t>
            </w:r>
          </w:p>
        </w:tc>
      </w:tr>
      <w:tr w14:paraId="78657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57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B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3分：出现轻度的记忆紊乱或回忆不能(不能回忆即时信息，3个词语经过5分钟后仅能回忆0个～1个)</w:t>
            </w:r>
          </w:p>
        </w:tc>
      </w:tr>
      <w:tr w14:paraId="234B2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BC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5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2分：出现中度的记忆紊乱或回忆不能(不能回忆近期记忆，不记得上一顿饭吃了什么)</w:t>
            </w:r>
          </w:p>
        </w:tc>
      </w:tr>
      <w:tr w14:paraId="078F6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49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5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1分：出现重度的记忆紊乱或回忆不能(不能回忆远期记忆，不记得自己老朋友)</w:t>
            </w:r>
          </w:p>
        </w:tc>
      </w:tr>
      <w:tr w14:paraId="1D764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1C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A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0分：记忆完全紊乱或者完全不能对既往事物进行正确的回忆</w:t>
            </w:r>
          </w:p>
        </w:tc>
      </w:tr>
      <w:tr w14:paraId="08B4D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2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5.理解能力：理解语言信息和非语言信息的能力(可借助平时使用助听设备等),即理解别人的话</w:t>
            </w:r>
          </w:p>
        </w:tc>
      </w:tr>
      <w:tr w14:paraId="7E7A6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□分</w:t>
            </w:r>
          </w:p>
        </w:tc>
        <w:tc>
          <w:tcPr>
            <w:tcW w:w="7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D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4分：能正常理解他人的话</w:t>
            </w:r>
          </w:p>
        </w:tc>
      </w:tr>
      <w:tr w14:paraId="48F2E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AF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8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3分：能理解他人的话，但需要增加时间</w:t>
            </w:r>
          </w:p>
        </w:tc>
      </w:tr>
      <w:tr w14:paraId="5E035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74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B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2分：理解有困难，需频繁重复或简化口头表达</w:t>
            </w:r>
          </w:p>
        </w:tc>
      </w:tr>
      <w:tr w14:paraId="7DFDD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C4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6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1分：理解有严重困难，需要大量他人帮助</w:t>
            </w:r>
          </w:p>
        </w:tc>
      </w:tr>
      <w:tr w14:paraId="65490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6F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4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0分：完全不能理解他人的话</w:t>
            </w:r>
          </w:p>
        </w:tc>
      </w:tr>
    </w:tbl>
    <w:p w14:paraId="0CBE2F08">
      <w:pPr>
        <w:rPr>
          <w:rFonts w:hint="eastAsia" w:ascii="黑体" w:hAnsi="宋体" w:eastAsia="黑体" w:cs="黑体"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  <w:br w:type="page"/>
      </w:r>
    </w:p>
    <w:tbl>
      <w:tblPr>
        <w:tblStyle w:val="2"/>
        <w:tblW w:w="89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7944"/>
      </w:tblGrid>
      <w:tr w14:paraId="4C567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B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6.表达能力：表达信息能力，包括口头的和非口头的，即表达自己的想法</w:t>
            </w:r>
          </w:p>
        </w:tc>
      </w:tr>
      <w:tr w14:paraId="448DA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□分</w:t>
            </w:r>
          </w:p>
        </w:tc>
        <w:tc>
          <w:tcPr>
            <w:tcW w:w="7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F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4分：能正常表达自己的想法</w:t>
            </w:r>
          </w:p>
        </w:tc>
      </w:tr>
      <w:tr w14:paraId="34580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DA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F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3分：能表达自己的需要，但需要增加时间</w:t>
            </w:r>
          </w:p>
        </w:tc>
      </w:tr>
      <w:tr w14:paraId="158E2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1A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9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2分：表达需要有困难，需频繁重复或简化口头表达</w:t>
            </w:r>
          </w:p>
        </w:tc>
      </w:tr>
      <w:tr w14:paraId="1E4D7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29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0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1分：表达有严重困难，需要大量他人帮助</w:t>
            </w:r>
          </w:p>
        </w:tc>
      </w:tr>
      <w:tr w14:paraId="69594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44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0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0分：完全不能表达需要</w:t>
            </w:r>
          </w:p>
        </w:tc>
      </w:tr>
      <w:tr w14:paraId="0EA17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B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7.攻击行为；身体攻击行为(如打/踢/推/咬/抓/摔东西)和语言攻击行为(如骂人、语言威胁、尖叫)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注：长期的行为状态。</w:t>
            </w:r>
          </w:p>
        </w:tc>
      </w:tr>
      <w:tr w14:paraId="454D2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□分</w:t>
            </w:r>
          </w:p>
        </w:tc>
        <w:tc>
          <w:tcPr>
            <w:tcW w:w="7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A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1分：未出现</w:t>
            </w:r>
          </w:p>
        </w:tc>
      </w:tr>
      <w:tr w14:paraId="7FA6C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73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8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0分：近一个月内出现过攻击行为</w:t>
            </w:r>
          </w:p>
        </w:tc>
      </w:tr>
      <w:tr w14:paraId="020A0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E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8.抑郁症状：存在情绪低落，兴趣减退，活力减退等症状，甚至出现妄想、幻觉、自杀念头或自杀行为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注：长期的负性情绪。</w:t>
            </w:r>
          </w:p>
        </w:tc>
      </w:tr>
      <w:tr w14:paraId="11319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□分</w:t>
            </w:r>
          </w:p>
        </w:tc>
        <w:tc>
          <w:tcPr>
            <w:tcW w:w="7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D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1分：未出现</w:t>
            </w:r>
          </w:p>
        </w:tc>
      </w:tr>
      <w:tr w14:paraId="57EC9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B4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6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0分：近一个月内出现过负性情绪</w:t>
            </w:r>
          </w:p>
        </w:tc>
      </w:tr>
      <w:tr w14:paraId="34890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2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9.意识水平：机体对自身和周围环境的刺激做出应答反应的能力程度，包括清醒和持续的觉醒状态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注：处于昏迷状态者，直接评定为能力完全丧失。</w:t>
            </w:r>
          </w:p>
        </w:tc>
      </w:tr>
      <w:tr w14:paraId="1039F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□分</w:t>
            </w:r>
          </w:p>
        </w:tc>
        <w:tc>
          <w:tcPr>
            <w:tcW w:w="7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D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2分：神志清醒，对周围环境能做出正确反应</w:t>
            </w:r>
          </w:p>
        </w:tc>
      </w:tr>
      <w:tr w14:paraId="7B71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CD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6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分：嗜睡，表现为睡眠状态过度延长。当呼唤或推动老年人的肢体时可唤醒，并能进行正确的交谈或执行指令，停止刺激后又继续入睡；意识模糊，注意力涣散，对外界刺激不能清晰的认识，空间和时间定向力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碍，理解力迟钝，记忆力模糊和不连贯</w:t>
            </w:r>
          </w:p>
        </w:tc>
      </w:tr>
      <w:tr w14:paraId="521F7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15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D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0分：昏睡，一般的外界刺激不能使其觉醒，给予较强烈的刺激时可有短时的意识清醒，醒后可简短回答提问，当刺激减弱后又很快进入睡眠状态；或者昏迷：意识丧失，随意运动丧失，对一般刺激全无反应</w:t>
            </w:r>
          </w:p>
        </w:tc>
      </w:tr>
      <w:tr w14:paraId="3E98F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4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总计得分：</w:t>
            </w:r>
          </w:p>
        </w:tc>
      </w:tr>
      <w:tr w14:paraId="5F354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0343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7B40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F66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773A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29B5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E68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83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 w:bidi="ar"/>
              </w:rPr>
              <w:t>评估人：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 w:bidi="ar"/>
              </w:rPr>
              <w:t>评估时间：   年   月   日</w:t>
            </w:r>
          </w:p>
        </w:tc>
      </w:tr>
    </w:tbl>
    <w:p w14:paraId="44B72D74"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95"/>
    <w:rsid w:val="00134F95"/>
    <w:rsid w:val="19B83B42"/>
    <w:rsid w:val="46D27A3E"/>
    <w:rsid w:val="7652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2024-12-12T03:06:00Z</dcterms:created>
  <dc:creator>佳期</dc:creator>
  <cp:lastModifiedBy>佳期</cp:lastModifiedBy>
  <dcterms:modified xsi:type="dcterms:W3CDTF">2024-12-12T03:24:53Z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1E3614EF71914CC089A13BBF299BBDC8_13</vt:lpwstr>
  </property>
</Properties>
</file>