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BCAA4">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简体" w:cs="Times New Roman"/>
          <w:color w:val="000000"/>
          <w:kern w:val="0"/>
          <w:sz w:val="44"/>
          <w:szCs w:val="44"/>
          <w:lang w:eastAsia="zh-CN"/>
        </w:rPr>
      </w:pPr>
    </w:p>
    <w:p w14:paraId="5A20A3EC">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kern w:val="0"/>
          <w:sz w:val="44"/>
          <w:szCs w:val="44"/>
        </w:rPr>
      </w:pPr>
      <w:r>
        <w:rPr>
          <w:rFonts w:hint="eastAsia" w:ascii="Times New Roman" w:hAnsi="Times New Roman" w:eastAsia="方正小标宋简体" w:cs="Times New Roman"/>
          <w:color w:val="000000"/>
          <w:kern w:val="0"/>
          <w:sz w:val="44"/>
          <w:szCs w:val="44"/>
          <w:lang w:eastAsia="zh-CN"/>
        </w:rPr>
        <w:t>金寨县</w:t>
      </w:r>
      <w:r>
        <w:rPr>
          <w:rFonts w:hint="eastAsia" w:ascii="Times New Roman" w:hAnsi="Times New Roman" w:eastAsia="方正小标宋简体" w:cs="Times New Roman"/>
          <w:color w:val="000000"/>
          <w:kern w:val="0"/>
          <w:sz w:val="44"/>
          <w:szCs w:val="44"/>
        </w:rPr>
        <w:t>发展和改革委员会202</w:t>
      </w:r>
      <w:r>
        <w:rPr>
          <w:rFonts w:hint="eastAsia" w:ascii="Times New Roman" w:hAnsi="Times New Roman" w:eastAsia="方正小标宋简体" w:cs="Times New Roman"/>
          <w:color w:val="000000"/>
          <w:kern w:val="0"/>
          <w:sz w:val="44"/>
          <w:szCs w:val="44"/>
          <w:lang w:val="en-US" w:eastAsia="zh-CN"/>
        </w:rPr>
        <w:t>4</w:t>
      </w:r>
      <w:r>
        <w:rPr>
          <w:rFonts w:hint="eastAsia" w:ascii="Times New Roman" w:hAnsi="Times New Roman" w:eastAsia="方正小标宋简体" w:cs="Times New Roman"/>
          <w:color w:val="000000"/>
          <w:kern w:val="0"/>
          <w:sz w:val="44"/>
          <w:szCs w:val="44"/>
        </w:rPr>
        <w:t>年</w:t>
      </w:r>
      <w:r>
        <w:rPr>
          <w:rFonts w:ascii="Times New Roman" w:hAnsi="Times New Roman" w:eastAsia="方正小标宋简体" w:cs="Times New Roman"/>
          <w:color w:val="000000"/>
          <w:kern w:val="0"/>
          <w:sz w:val="44"/>
          <w:szCs w:val="44"/>
        </w:rPr>
        <w:t>政府信息</w:t>
      </w:r>
    </w:p>
    <w:p w14:paraId="0743C70C">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公开工作年度报告</w:t>
      </w:r>
    </w:p>
    <w:p w14:paraId="06E5AF72">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ascii="Times New Roman" w:hAnsi="Times New Roman" w:eastAsia="方正小标宋简体" w:cs="Times New Roman"/>
          <w:color w:val="000000"/>
          <w:kern w:val="0"/>
          <w:sz w:val="44"/>
          <w:szCs w:val="44"/>
        </w:rPr>
      </w:pPr>
    </w:p>
    <w:p w14:paraId="3A431A9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本报告依据《中华人民共和国政府信息公开条例》（国务院令第711号）规定和《国务院办公厅政府信息与政务公开办公室关于印发〈中华人民共和国政府信息公开工作年度报告格式〉的通知》（国办公开办函〔2021〕30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2024年1月1日至12月31日，报告的电子版可在金寨县发改委信息公开网</w:t>
      </w:r>
      <w:r>
        <w:rPr>
          <w:rFonts w:hint="eastAsia" w:ascii="Times New Roman" w:hAnsi="Times New Roman" w:eastAsia="仿宋_GB2312" w:cs="Times New Roman"/>
          <w:sz w:val="32"/>
          <w:szCs w:val="32"/>
          <w:lang w:eastAsia="zh-CN" w:bidi="ar"/>
        </w:rPr>
        <w:t>（https://www.ahjinzhai.gov.cn/public/content/37718562?shareKey=43c654d595a24ad2a5fad3228939dc0a</w:t>
      </w:r>
      <w:bookmarkStart w:id="0" w:name="_GoBack"/>
      <w:bookmarkEnd w:id="0"/>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bidi="ar"/>
        </w:rPr>
        <w:t>下载。如对本报告有任何疑问，请与金寨县发改委联系（地址：金寨县发改委303室，电话：0564—7359319，邮编：237300）。</w:t>
      </w:r>
    </w:p>
    <w:p w14:paraId="14B4709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一、总体情况</w:t>
      </w:r>
    </w:p>
    <w:p w14:paraId="61FBE5C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金寨县发改委深入贯彻落实上级部门有关文件精神，明确任务，把握重点，紧紧围绕经济社会发展和人民群众关注关切的事项，全面深化政务公开和政府信息公开工作，及时向政府和社会公众公开各类信息。</w:t>
      </w:r>
    </w:p>
    <w:p w14:paraId="73DB140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主动公开情况。</w:t>
      </w:r>
      <w:r>
        <w:rPr>
          <w:rFonts w:hint="eastAsia" w:ascii="Times New Roman" w:hAnsi="Times New Roman" w:eastAsia="仿宋_GB2312" w:cs="Times New Roman"/>
          <w:b/>
          <w:bCs/>
          <w:sz w:val="32"/>
          <w:szCs w:val="32"/>
          <w:lang w:bidi="ar"/>
        </w:rPr>
        <w:t>密切关注群众</w:t>
      </w:r>
      <w:r>
        <w:rPr>
          <w:rFonts w:hint="eastAsia" w:ascii="Times New Roman" w:hAnsi="Times New Roman" w:eastAsia="仿宋_GB2312" w:cs="Times New Roman"/>
          <w:b/>
          <w:bCs/>
          <w:sz w:val="32"/>
          <w:szCs w:val="32"/>
          <w:lang w:eastAsia="zh-CN" w:bidi="ar"/>
        </w:rPr>
        <w:t>热点痛点</w:t>
      </w:r>
      <w:r>
        <w:rPr>
          <w:rFonts w:hint="eastAsia" w:ascii="Times New Roman" w:hAnsi="Times New Roman" w:eastAsia="仿宋_GB2312" w:cs="Times New Roman"/>
          <w:b/>
          <w:bCs/>
          <w:sz w:val="32"/>
          <w:szCs w:val="32"/>
          <w:lang w:bidi="ar"/>
        </w:rPr>
        <w:t>问题</w:t>
      </w:r>
      <w:r>
        <w:rPr>
          <w:rFonts w:hint="eastAsia" w:ascii="Times New Roman" w:hAnsi="Times New Roman" w:eastAsia="仿宋_GB2312" w:cs="Times New Roman"/>
          <w:b/>
          <w:bCs/>
          <w:sz w:val="32"/>
          <w:szCs w:val="32"/>
          <w:lang w:eastAsia="zh-CN" w:bidi="ar"/>
        </w:rPr>
        <w:t>。</w:t>
      </w:r>
      <w:r>
        <w:rPr>
          <w:rFonts w:hint="eastAsia" w:ascii="Times New Roman" w:hAnsi="Times New Roman" w:eastAsia="仿宋_GB2312" w:cs="Times New Roman"/>
          <w:b w:val="0"/>
          <w:bCs w:val="0"/>
          <w:kern w:val="2"/>
          <w:sz w:val="32"/>
          <w:szCs w:val="32"/>
          <w:lang w:val="en-US" w:eastAsia="zh-CN" w:bidi="ar"/>
        </w:rPr>
        <w:t>及时公开重大建设项目建设、重要商品服务价格、粮食等农产品价格与收购等热点问题，及时回应社会关切的热点民生问题，</w:t>
      </w:r>
      <w:r>
        <w:rPr>
          <w:rFonts w:hint="eastAsia" w:ascii="Times New Roman" w:hAnsi="Times New Roman" w:eastAsia="仿宋_GB2312" w:cs="Times New Roman"/>
          <w:sz w:val="32"/>
          <w:szCs w:val="32"/>
          <w:lang w:bidi="ar"/>
        </w:rPr>
        <w:t>发布民生信息600余条</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b w:val="0"/>
          <w:bCs w:val="0"/>
          <w:kern w:val="2"/>
          <w:sz w:val="32"/>
          <w:szCs w:val="32"/>
          <w:lang w:val="en-US" w:eastAsia="zh-CN" w:bidi="ar"/>
        </w:rPr>
        <w:t>切实保障群众的知晓权和监督权，全年信息公开目录信息更新</w:t>
      </w:r>
      <w:r>
        <w:rPr>
          <w:rFonts w:hint="eastAsia" w:ascii="Times New Roman" w:hAnsi="Times New Roman" w:eastAsia="仿宋_GB2312" w:cs="Times New Roman"/>
          <w:sz w:val="32"/>
          <w:szCs w:val="32"/>
          <w:lang w:bidi="ar"/>
        </w:rPr>
        <w:t>776</w:t>
      </w:r>
      <w:r>
        <w:rPr>
          <w:rFonts w:hint="eastAsia" w:ascii="Times New Roman" w:hAnsi="Times New Roman" w:eastAsia="仿宋_GB2312" w:cs="Times New Roman"/>
          <w:sz w:val="32"/>
          <w:szCs w:val="32"/>
          <w:lang w:eastAsia="zh-CN" w:bidi="ar"/>
        </w:rPr>
        <w:t>余</w:t>
      </w:r>
      <w:r>
        <w:rPr>
          <w:rFonts w:hint="eastAsia" w:ascii="Times New Roman" w:hAnsi="Times New Roman" w:eastAsia="仿宋_GB2312" w:cs="Times New Roman"/>
          <w:b w:val="0"/>
          <w:bCs w:val="0"/>
          <w:kern w:val="2"/>
          <w:sz w:val="32"/>
          <w:szCs w:val="32"/>
          <w:lang w:val="en-US" w:eastAsia="zh-CN" w:bidi="ar"/>
        </w:rPr>
        <w:t>条。</w:t>
      </w:r>
      <w:r>
        <w:rPr>
          <w:rFonts w:hint="eastAsia" w:ascii="Times New Roman" w:hAnsi="Times New Roman" w:eastAsia="仿宋_GB2312" w:cs="Times New Roman"/>
          <w:b/>
          <w:bCs/>
          <w:kern w:val="2"/>
          <w:sz w:val="32"/>
          <w:szCs w:val="32"/>
          <w:lang w:val="en-US" w:eastAsia="zh-CN" w:bidi="ar"/>
        </w:rPr>
        <w:t>重点聚焦决策公开和政策解读。</w:t>
      </w:r>
      <w:r>
        <w:rPr>
          <w:rFonts w:hint="eastAsia" w:ascii="Times New Roman" w:hAnsi="Times New Roman" w:eastAsia="仿宋_GB2312" w:cs="Times New Roman"/>
          <w:b w:val="0"/>
          <w:bCs w:val="0"/>
          <w:kern w:val="2"/>
          <w:sz w:val="32"/>
          <w:szCs w:val="32"/>
          <w:lang w:val="en-US" w:eastAsia="zh-CN" w:bidi="ar"/>
        </w:rPr>
        <w:t>针对我委价格、能源、粮食等涉及群众切身利益的重大政策措施，在网站主动面向社会公众征求意见和反馈1次，同时，采用负责人解读、政策图解、媒体解读等多种形式，全</w:t>
      </w:r>
      <w:r>
        <w:rPr>
          <w:rFonts w:hint="eastAsia" w:ascii="Times New Roman" w:hAnsi="Times New Roman" w:eastAsia="仿宋_GB2312" w:cs="Times New Roman"/>
          <w:kern w:val="2"/>
          <w:sz w:val="32"/>
          <w:szCs w:val="32"/>
          <w:lang w:val="en-US" w:eastAsia="zh-CN" w:bidi="ar"/>
        </w:rPr>
        <w:t>方位、多角度加以解读，切实提升政策解读内容质量。</w:t>
      </w:r>
      <w:r>
        <w:rPr>
          <w:rFonts w:hint="eastAsia" w:ascii="Times New Roman" w:hAnsi="Times New Roman" w:eastAsia="仿宋_GB2312" w:cs="Times New Roman"/>
          <w:b/>
          <w:bCs/>
          <w:kern w:val="2"/>
          <w:sz w:val="32"/>
          <w:szCs w:val="32"/>
          <w:lang w:val="en-US" w:eastAsia="zh-CN" w:bidi="ar"/>
        </w:rPr>
        <w:t>积极推进基层政务公开建设。</w:t>
      </w:r>
      <w:r>
        <w:rPr>
          <w:rFonts w:hint="eastAsia" w:ascii="Times New Roman" w:hAnsi="Times New Roman" w:eastAsia="仿宋_GB2312" w:cs="Times New Roman"/>
          <w:kern w:val="2"/>
          <w:sz w:val="32"/>
          <w:szCs w:val="32"/>
          <w:lang w:val="en-US" w:eastAsia="zh-CN" w:bidi="ar"/>
        </w:rPr>
        <w:t>全面推进基层政务公开标准化、规范化工作，围绕“重大项目建设”和“粮食安全”两个试点领域，及时在基层政务公开标准化规范化专题展示平台中发布信息100余条。</w:t>
      </w:r>
    </w:p>
    <w:p w14:paraId="43C550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（二）依申请公开政府信息情况。</w:t>
      </w:r>
      <w:r>
        <w:rPr>
          <w:rFonts w:hint="eastAsia" w:ascii="Times New Roman" w:hAnsi="Times New Roman" w:eastAsia="仿宋_GB2312" w:cs="Times New Roman"/>
          <w:kern w:val="2"/>
          <w:sz w:val="32"/>
          <w:szCs w:val="32"/>
          <w:lang w:val="en-US" w:eastAsia="zh-CN" w:bidi="ar"/>
        </w:rPr>
        <w:t>进一步畅通申请和公开渠道。今年以来依申请公开信息合计9件，已全部按期限答复办结，其中无法提供3件，部分公开5件，予以公开1件。</w:t>
      </w:r>
    </w:p>
    <w:p w14:paraId="64F6EA3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（三）政务信息管理。</w:t>
      </w:r>
      <w:r>
        <w:rPr>
          <w:rFonts w:hint="eastAsia" w:ascii="Times New Roman" w:hAnsi="Times New Roman" w:eastAsia="仿宋_GB2312" w:cs="Times New Roman"/>
          <w:kern w:val="2"/>
          <w:sz w:val="32"/>
          <w:szCs w:val="32"/>
          <w:lang w:val="en-US" w:eastAsia="zh-CN" w:bidi="ar"/>
        </w:rPr>
        <w:t>建立健全信息公开审核发布机制、保密审核制度等。严格规范信息发布审核流程，认真落实政府信息发布“三审制”。及时梳理本部门年度规范性文件立改废情况，持续有效规范性文件4个，废止规范性文件1个。</w:t>
      </w:r>
    </w:p>
    <w:p w14:paraId="6AAE5DB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（四）政府信息公开平台建设情况。</w:t>
      </w:r>
      <w:r>
        <w:rPr>
          <w:rFonts w:hint="eastAsia" w:ascii="Times New Roman" w:hAnsi="Times New Roman" w:eastAsia="仿宋_GB2312" w:cs="Times New Roman"/>
          <w:b w:val="0"/>
          <w:bCs w:val="0"/>
          <w:kern w:val="2"/>
          <w:sz w:val="32"/>
          <w:szCs w:val="32"/>
          <w:lang w:val="en-US" w:eastAsia="zh-CN" w:bidi="ar"/>
        </w:rPr>
        <w:t>定期安排网站平台的维护、更新。及时准确公开机构职能、政策法规、人事信息、财务信息，重点完善政策解读、重点领域等栏目信息的发布。进一步强化留言回应意识。规范办理流程，按时给予答复</w:t>
      </w:r>
      <w:r>
        <w:rPr>
          <w:rFonts w:hint="eastAsia" w:ascii="Times New Roman" w:hAnsi="Times New Roman" w:eastAsia="仿宋_GB2312" w:cs="Times New Roman"/>
          <w:kern w:val="2"/>
          <w:sz w:val="32"/>
          <w:szCs w:val="32"/>
          <w:lang w:val="en-US" w:eastAsia="zh-CN" w:bidi="ar"/>
        </w:rPr>
        <w:t>。今年以来共办理书记信箱11件、市长热线115件，充分纾解群众诉求，解决群众实际困难。</w:t>
      </w:r>
    </w:p>
    <w:p w14:paraId="793586FC">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（五）监督保障。</w:t>
      </w:r>
      <w:r>
        <w:rPr>
          <w:rFonts w:hint="eastAsia" w:ascii="Times New Roman" w:hAnsi="Times New Roman" w:eastAsia="仿宋_GB2312" w:cs="Times New Roman"/>
          <w:kern w:val="2"/>
          <w:sz w:val="32"/>
          <w:szCs w:val="32"/>
          <w:lang w:val="en-US" w:eastAsia="zh-CN" w:bidi="ar"/>
        </w:rPr>
        <w:t>将工作动态、整改清单等在门户网站长期公开，公开发改委内设机构和下属单位职责、发改工作职能、纪律和监督电话以及工作人员的姓名、职务、职责，接受群众评议、检查和监督。</w:t>
      </w:r>
    </w:p>
    <w:p w14:paraId="7ACC298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二、主动公开政府信息情况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14:paraId="65DDD646">
        <w:tblPrEx>
          <w:tblCellMar>
            <w:top w:w="0" w:type="dxa"/>
            <w:left w:w="0" w:type="dxa"/>
            <w:bottom w:w="0" w:type="dxa"/>
            <w:right w:w="0" w:type="dxa"/>
          </w:tblCellMar>
        </w:tblPrEx>
        <w:trPr>
          <w:trHeight w:val="57"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5CDDE7">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14:paraId="25658F62">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4C9C362">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E03E065">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28209F2F">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5D340CE">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14:paraId="54EC9BC6">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9417E0C">
            <w:pPr>
              <w:keepNext w:val="0"/>
              <w:keepLines w:val="0"/>
              <w:pageBreakBefore w:val="0"/>
              <w:widowControl/>
              <w:kinsoku/>
              <w:overflowPunct/>
              <w:topLinePunct w:val="0"/>
              <w:autoSpaceDE/>
              <w:autoSpaceDN/>
              <w:bidi w:val="0"/>
              <w:adjustRightInd/>
              <w:snapToGrid/>
              <w:spacing w:line="58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48DAEEB8">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D8BE841">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903FFD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14:paraId="4697D544">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BCDABC3">
            <w:pPr>
              <w:keepNext w:val="0"/>
              <w:keepLines w:val="0"/>
              <w:pageBreakBefore w:val="0"/>
              <w:widowControl/>
              <w:kinsoku/>
              <w:overflowPunct/>
              <w:topLinePunct w:val="0"/>
              <w:autoSpaceDE/>
              <w:autoSpaceDN/>
              <w:bidi w:val="0"/>
              <w:adjustRightInd/>
              <w:snapToGrid/>
              <w:spacing w:line="58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7AFE68A6">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E1FC1E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2435" w:type="dxa"/>
            <w:tcBorders>
              <w:top w:val="nil"/>
              <w:left w:val="nil"/>
              <w:bottom w:val="single" w:color="auto" w:sz="8" w:space="0"/>
              <w:right w:val="single" w:color="auto" w:sz="8" w:space="0"/>
            </w:tcBorders>
            <w:tcMar>
              <w:left w:w="57" w:type="dxa"/>
              <w:right w:w="57" w:type="dxa"/>
            </w:tcMar>
            <w:vAlign w:val="center"/>
          </w:tcPr>
          <w:p w14:paraId="0D61313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r>
      <w:tr w14:paraId="1F7C294C">
        <w:tblPrEx>
          <w:tblCellMar>
            <w:top w:w="0" w:type="dxa"/>
            <w:left w:w="0" w:type="dxa"/>
            <w:bottom w:w="0" w:type="dxa"/>
            <w:right w:w="0" w:type="dxa"/>
          </w:tblCellMar>
        </w:tblPrEx>
        <w:trPr>
          <w:trHeight w:val="5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5CAA34">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14:paraId="51DF5545">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D4BE5D3">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15FDE1C">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118DE435">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9565A2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B03A559">
            <w:pPr>
              <w:keepNext w:val="0"/>
              <w:keepLines w:val="0"/>
              <w:pageBreakBefore w:val="0"/>
              <w:widowControl/>
              <w:kinsoku/>
              <w:overflowPunct/>
              <w:topLinePunct w:val="0"/>
              <w:autoSpaceDE/>
              <w:autoSpaceDN/>
              <w:bidi w:val="0"/>
              <w:adjustRightInd/>
              <w:snapToGrid/>
              <w:spacing w:line="360" w:lineRule="auto"/>
              <w:jc w:val="center"/>
              <w:textAlignment w:val="auto"/>
              <w:rPr>
                <w:rFonts w:hint="default" w:ascii="仿宋_GB2312" w:hAnsi="Times New Roman" w:eastAsia="仿宋_GB2312" w:cs="Times New Roman"/>
                <w:color w:val="000000"/>
                <w:sz w:val="20"/>
                <w:szCs w:val="20"/>
                <w:lang w:val="en-US" w:eastAsia="zh-CN"/>
              </w:rPr>
            </w:pPr>
            <w:r>
              <w:rPr>
                <w:rFonts w:hint="eastAsia" w:ascii="仿宋_GB2312" w:hAnsi="Times New Roman" w:eastAsia="仿宋_GB2312" w:cs="Times New Roman"/>
                <w:color w:val="000000"/>
                <w:sz w:val="20"/>
                <w:szCs w:val="20"/>
                <w:lang w:val="en-US" w:eastAsia="zh-CN"/>
              </w:rPr>
              <w:t>23</w:t>
            </w:r>
          </w:p>
        </w:tc>
      </w:tr>
      <w:tr w14:paraId="4D0A8F3F">
        <w:tblPrEx>
          <w:tblCellMar>
            <w:top w:w="0" w:type="dxa"/>
            <w:left w:w="0" w:type="dxa"/>
            <w:bottom w:w="0" w:type="dxa"/>
            <w:right w:w="0" w:type="dxa"/>
          </w:tblCellMar>
        </w:tblPrEx>
        <w:trPr>
          <w:trHeight w:val="5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70E112E">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14:paraId="08D88CCA">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8235CFC">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5963BB74">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14:paraId="2EEE02B0">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4540616">
            <w:pPr>
              <w:keepNext w:val="0"/>
              <w:keepLines w:val="0"/>
              <w:pageBreakBefore w:val="0"/>
              <w:widowControl/>
              <w:kinsoku/>
              <w:overflowPunct/>
              <w:topLinePunct w:val="0"/>
              <w:autoSpaceDE/>
              <w:autoSpaceDN/>
              <w:bidi w:val="0"/>
              <w:adjustRightInd/>
              <w:snapToGrid/>
              <w:spacing w:line="58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BBD6563">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49EE28B0">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8E8D3B6">
            <w:pPr>
              <w:keepNext w:val="0"/>
              <w:keepLines w:val="0"/>
              <w:pageBreakBefore w:val="0"/>
              <w:widowControl/>
              <w:kinsoku/>
              <w:overflowPunct/>
              <w:topLinePunct w:val="0"/>
              <w:autoSpaceDE/>
              <w:autoSpaceDN/>
              <w:bidi w:val="0"/>
              <w:adjustRightInd/>
              <w:snapToGrid/>
              <w:spacing w:line="580" w:lineRule="exact"/>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DC6B576">
            <w:pPr>
              <w:keepNext w:val="0"/>
              <w:keepLines w:val="0"/>
              <w:pageBreakBefore w:val="0"/>
              <w:widowControl/>
              <w:kinsoku/>
              <w:overflowPunct/>
              <w:topLinePunct w:val="0"/>
              <w:autoSpaceDE/>
              <w:autoSpaceDN/>
              <w:bidi w:val="0"/>
              <w:adjustRightInd/>
              <w:snapToGrid/>
              <w:spacing w:line="360" w:lineRule="auto"/>
              <w:jc w:val="center"/>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14:paraId="1D7F8F9A">
        <w:tblPrEx>
          <w:tblCellMar>
            <w:top w:w="0" w:type="dxa"/>
            <w:left w:w="0" w:type="dxa"/>
            <w:bottom w:w="0" w:type="dxa"/>
            <w:right w:w="0" w:type="dxa"/>
          </w:tblCellMar>
        </w:tblPrEx>
        <w:trPr>
          <w:trHeight w:val="57"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2EE78C7">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14:paraId="1903144A">
        <w:tblPrEx>
          <w:tblCellMar>
            <w:top w:w="0" w:type="dxa"/>
            <w:left w:w="0" w:type="dxa"/>
            <w:bottom w:w="0" w:type="dxa"/>
            <w:right w:w="0" w:type="dxa"/>
          </w:tblCellMar>
        </w:tblPrEx>
        <w:trPr>
          <w:trHeight w:val="57"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DBC7878">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8F2BAEF">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14:paraId="06D6D577">
        <w:tblPrEx>
          <w:tblCellMar>
            <w:top w:w="0" w:type="dxa"/>
            <w:left w:w="0" w:type="dxa"/>
            <w:bottom w:w="0" w:type="dxa"/>
            <w:right w:w="0" w:type="dxa"/>
          </w:tblCellMar>
        </w:tblPrEx>
        <w:trPr>
          <w:trHeight w:val="45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4BE7743">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133F1A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0"/>
                <w:szCs w:val="20"/>
                <w:lang w:val="en-US" w:eastAsia="zh-CN"/>
              </w:rPr>
              <w:t>0</w:t>
            </w:r>
          </w:p>
        </w:tc>
      </w:tr>
    </w:tbl>
    <w:p w14:paraId="1149A0CB">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三、收到和处理政府信息公开申请情况</w:t>
      </w:r>
    </w:p>
    <w:tbl>
      <w:tblPr>
        <w:tblStyle w:val="4"/>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649C01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02DE85D5">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7EE6A303">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14:paraId="571465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2BC1D1EC">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88"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3C5A624">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1372A24">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single" w:color="auto" w:sz="4" w:space="0"/>
              <w:bottom w:val="outset" w:color="auto" w:sz="8" w:space="0"/>
              <w:right w:val="single" w:color="auto" w:sz="8" w:space="0"/>
            </w:tcBorders>
            <w:tcMar>
              <w:left w:w="108" w:type="dxa"/>
              <w:right w:w="108" w:type="dxa"/>
            </w:tcMar>
            <w:vAlign w:val="center"/>
          </w:tcPr>
          <w:p w14:paraId="781E71DC">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2F883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4" w:space="0"/>
            </w:tcBorders>
            <w:tcMar>
              <w:left w:w="108" w:type="dxa"/>
              <w:right w:w="108" w:type="dxa"/>
            </w:tcMar>
            <w:vAlign w:val="center"/>
          </w:tcPr>
          <w:p w14:paraId="4C4D3365">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88"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F74B6EA">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2C2C67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14:paraId="0BC1677C">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E9F840E">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14:paraId="38A86C81">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1B467640">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74843FF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5E0BE1A0">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CF7CE22">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r>
      <w:tr w14:paraId="2864E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7FE596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7800882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7</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23097E1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72AF1B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82AB5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B13FE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2912C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D3981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7</w:t>
            </w:r>
          </w:p>
        </w:tc>
      </w:tr>
      <w:tr w14:paraId="6DFB8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99763A3">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6F3C70B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14:paraId="01F3C2F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39638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ECE5C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0960034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1E30404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14:paraId="3C958CC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val="en-US" w:eastAsia="zh-CN"/>
              </w:rPr>
              <w:t>2</w:t>
            </w:r>
          </w:p>
        </w:tc>
      </w:tr>
      <w:tr w14:paraId="1FA554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14D11E">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09CAF04F">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622A737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14:paraId="0D6E10E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BEA1D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45BD5A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79F4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B79C2">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4EEAAAE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sz w:val="20"/>
                <w:szCs w:val="20"/>
                <w:lang w:val="en-US" w:eastAsia="zh-CN"/>
              </w:rPr>
              <w:t>1</w:t>
            </w:r>
          </w:p>
        </w:tc>
      </w:tr>
      <w:tr w14:paraId="4B2B2D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B98FA68">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426A972F">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3DE93BC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cstheme="minorEastAsia"/>
                <w:sz w:val="20"/>
                <w:szCs w:val="20"/>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center"/>
          </w:tcPr>
          <w:p w14:paraId="18ED332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6AD38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FE12F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865C2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F9EFB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6E38A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cstheme="minorEastAsia"/>
                <w:sz w:val="20"/>
                <w:szCs w:val="20"/>
                <w:lang w:val="en-US" w:eastAsia="zh-CN"/>
              </w:rPr>
              <w:t>5</w:t>
            </w:r>
          </w:p>
        </w:tc>
      </w:tr>
      <w:tr w14:paraId="3DD17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F119AD">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5E4C2C9">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14:paraId="3177F0D9">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11E0417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B2F45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1FA66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D6D6D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2CDABA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5FC16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593F56B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6D845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008E09">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EFD9970">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4534EA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8108FC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468BF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04D53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A27B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90E4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0DD2B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F9336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166A5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104B23">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8A6FC61">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ED00FA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7B153A9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1530B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6E5FC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41957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37543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236F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7480BF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234BE1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3F643B">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70833E4">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72DF79DA">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106730A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E66C3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E75C9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E859A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E504E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F816EA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12152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1728B8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C979CA6">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83E98DB">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4687BAA4">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6B0472E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06CAD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6F07F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B4F7C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42E90A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E84FCB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48D0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6E65B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1125E8">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2EAF640">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1667F443">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713AE2C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EAD34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FCC02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6933E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FFD60A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66295D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BF151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17B1CE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58ABD26">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7CCAEDB3">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4BAA979">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6834600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42E70E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3116A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AACBC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0E1DA5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D1037B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86A25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7DE1D6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07C25A0">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8EF3DB">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9FB2813">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3C86DC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5E893E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E2C02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286283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AC8DED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7EF1E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0D515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481F2D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F651C">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96DAA2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14:paraId="53769790">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92DE6F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sz w:val="20"/>
                <w:szCs w:val="20"/>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14:paraId="45902E5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BB2915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41A76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D9FB6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A0D69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58890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sz w:val="20"/>
                <w:szCs w:val="20"/>
                <w:lang w:val="en-US" w:eastAsia="zh-CN"/>
              </w:rPr>
              <w:t>3</w:t>
            </w:r>
          </w:p>
        </w:tc>
      </w:tr>
      <w:tr w14:paraId="67E40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861A1E4">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153EFC2">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88D874">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5DA5192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400C2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8201B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D09E7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63A20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C2E96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BDC57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15404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BFDA0A">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50ECEDB">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68BDEFDB">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489E755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A74C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CC0103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A2A9A3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6E048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948F0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BA5E1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283110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FA6DC9E">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7FDDA652">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14:paraId="50622D31">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3FED11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A9B31D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AFE0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863B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8179E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D3DC63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29692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58E6E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C55D1C">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EE73AEE">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14:paraId="5E5B9733">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1C2B593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C3A39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505678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619F63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61A248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281D8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E3687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0242F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23D7DA">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4C0FD0">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4" w:space="0"/>
              <w:right w:val="single" w:color="auto" w:sz="8" w:space="0"/>
            </w:tcBorders>
            <w:tcMar>
              <w:left w:w="57" w:type="dxa"/>
              <w:right w:w="57" w:type="dxa"/>
            </w:tcMar>
          </w:tcPr>
          <w:p w14:paraId="74FF4B5A">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4" w:space="0"/>
              <w:right w:val="single" w:color="auto" w:sz="8" w:space="0"/>
            </w:tcBorders>
            <w:tcMar>
              <w:left w:w="57" w:type="dxa"/>
              <w:right w:w="57" w:type="dxa"/>
            </w:tcMar>
            <w:vAlign w:val="center"/>
          </w:tcPr>
          <w:p w14:paraId="523DB10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583183C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1E23ECF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05E4A46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4DF1BD3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11918A0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4" w:space="0"/>
              <w:right w:val="single" w:color="auto" w:sz="8" w:space="0"/>
            </w:tcBorders>
            <w:tcMar>
              <w:left w:w="57" w:type="dxa"/>
              <w:right w:w="57" w:type="dxa"/>
            </w:tcMar>
            <w:vAlign w:val="center"/>
          </w:tcPr>
          <w:p w14:paraId="722352D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14612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63BA0F1">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4" w:space="0"/>
            </w:tcBorders>
            <w:tcMar>
              <w:left w:w="57" w:type="dxa"/>
              <w:right w:w="57" w:type="dxa"/>
            </w:tcMar>
            <w:vAlign w:val="center"/>
          </w:tcPr>
          <w:p w14:paraId="68F8F6A1">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tcPr>
          <w:p w14:paraId="22B26FA6">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1FD677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620E8C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0CCFC1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B9BAA0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349EE8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4E26230">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565365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761C8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6EF3D5">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4" w:space="0"/>
            </w:tcBorders>
            <w:tcMar>
              <w:left w:w="57" w:type="dxa"/>
              <w:right w:w="57" w:type="dxa"/>
            </w:tcMar>
            <w:vAlign w:val="center"/>
          </w:tcPr>
          <w:p w14:paraId="57DA6200">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0FBF65D">
            <w:pPr>
              <w:keepNext w:val="0"/>
              <w:keepLines w:val="0"/>
              <w:pageBreakBefore w:val="0"/>
              <w:widowControl/>
              <w:kinsoku/>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501E8F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65C107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6D4677D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70A54A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DD8A40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049937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14950F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4C9C8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DA43705">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4CF788D0">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single" w:color="auto" w:sz="4" w:space="0"/>
              <w:left w:val="nil"/>
              <w:bottom w:val="single" w:color="auto" w:sz="8" w:space="0"/>
              <w:right w:val="single" w:color="auto" w:sz="8" w:space="0"/>
            </w:tcBorders>
            <w:tcMar>
              <w:left w:w="57" w:type="dxa"/>
              <w:right w:w="57" w:type="dxa"/>
            </w:tcMar>
            <w:vAlign w:val="center"/>
          </w:tcPr>
          <w:p w14:paraId="22071CAD">
            <w:pPr>
              <w:keepNext w:val="0"/>
              <w:keepLines w:val="0"/>
              <w:pageBreakBefore w:val="0"/>
              <w:widowControl/>
              <w:kinsoku/>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DBF002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16EE051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F0FCC9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9A1B80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3C00B46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55278C5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14:paraId="0BBB573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5C3868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B2F0E26">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A83E3D4">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239E91DF">
            <w:pPr>
              <w:keepNext w:val="0"/>
              <w:keepLines w:val="0"/>
              <w:pageBreakBefore w:val="0"/>
              <w:widowControl/>
              <w:kinsoku/>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2ECB896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36AE4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FA3E62">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F71C8A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BBBC9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50788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E552F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36233C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FF21817">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196D8AE4">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14:paraId="691BF32B">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13D522A">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B0E12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7DA86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6CB00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F8EAF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D11C3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8DC97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r w14:paraId="4C23B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00BAB6">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7FE6A4BC">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2518759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cstheme="minorEastAsia"/>
                <w:sz w:val="20"/>
                <w:szCs w:val="20"/>
                <w:lang w:val="en-US" w:eastAsia="zh-CN"/>
              </w:rPr>
              <w:t>9</w:t>
            </w:r>
          </w:p>
        </w:tc>
        <w:tc>
          <w:tcPr>
            <w:tcW w:w="688" w:type="dxa"/>
            <w:tcBorders>
              <w:top w:val="nil"/>
              <w:left w:val="nil"/>
              <w:bottom w:val="single" w:color="auto" w:sz="8" w:space="0"/>
              <w:right w:val="single" w:color="auto" w:sz="8" w:space="0"/>
            </w:tcBorders>
            <w:tcMar>
              <w:left w:w="57" w:type="dxa"/>
              <w:right w:w="57" w:type="dxa"/>
            </w:tcMar>
            <w:vAlign w:val="center"/>
          </w:tcPr>
          <w:p w14:paraId="700850C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E159E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444802D">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5FD6ABD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722A0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24F75AB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cstheme="minorEastAsia"/>
                <w:sz w:val="20"/>
                <w:szCs w:val="20"/>
                <w:lang w:val="en-US" w:eastAsia="zh-CN"/>
              </w:rPr>
              <w:t>9</w:t>
            </w:r>
          </w:p>
        </w:tc>
      </w:tr>
      <w:tr w14:paraId="71B1F9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2E3D087">
            <w:pPr>
              <w:keepNext w:val="0"/>
              <w:keepLines w:val="0"/>
              <w:pageBreakBefore w:val="0"/>
              <w:widowControl/>
              <w:kinsoku/>
              <w:overflowPunct/>
              <w:topLinePunct w:val="0"/>
              <w:autoSpaceDE/>
              <w:autoSpaceDN/>
              <w:bidi w:val="0"/>
              <w:adjustRightInd/>
              <w:snapToGrid/>
              <w:spacing w:line="580" w:lineRule="exact"/>
              <w:jc w:val="left"/>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665BD07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5B5986">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1473F9">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FB4B2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999A44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565E3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046F7">
            <w:pPr>
              <w:keepNext w:val="0"/>
              <w:keepLines w:val="0"/>
              <w:pageBreakBefore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sz w:val="20"/>
                <w:szCs w:val="20"/>
              </w:rPr>
              <w:t>0</w:t>
            </w:r>
          </w:p>
        </w:tc>
      </w:tr>
    </w:tbl>
    <w:p w14:paraId="29B7540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宋体" w:hAnsi="宋体" w:eastAsia="宋体" w:cs="宋体"/>
          <w:b w:val="0"/>
          <w:bCs/>
          <w:color w:val="000000"/>
          <w:sz w:val="24"/>
          <w:szCs w:val="24"/>
        </w:rPr>
      </w:pPr>
      <w:r>
        <w:rPr>
          <w:rFonts w:hint="eastAsia" w:ascii="黑体" w:hAnsi="黑体" w:eastAsia="黑体" w:cs="黑体"/>
          <w:b w:val="0"/>
          <w:bCs/>
          <w:color w:val="000000"/>
          <w:kern w:val="0"/>
          <w:sz w:val="32"/>
          <w:szCs w:val="32"/>
          <w:shd w:val="clear" w:color="auto" w:fill="FFFFFF"/>
          <w:lang w:val="en-US" w:eastAsia="zh-CN" w:bidi="ar-SA"/>
        </w:rPr>
        <w:t>四、政府信息公开行政复议、行政诉讼情况</w:t>
      </w:r>
    </w:p>
    <w:tbl>
      <w:tblPr>
        <w:tblStyle w:val="4"/>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49C6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89034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23DEBB">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14:paraId="5C8EE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410B7C0">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3CA460">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145B9E">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61E43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D457E0E">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AF5D62">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21F27C">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14:paraId="6F168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E3CFC9E">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0549596">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825153D">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B2607">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93582">
            <w:pPr>
              <w:keepNext w:val="0"/>
              <w:keepLines w:val="0"/>
              <w:pageBreakBefore w:val="0"/>
              <w:kinsoku/>
              <w:overflowPunct/>
              <w:topLinePunct w:val="0"/>
              <w:autoSpaceDE/>
              <w:autoSpaceDN/>
              <w:bidi w:val="0"/>
              <w:adjustRightInd/>
              <w:snapToGrid/>
              <w:spacing w:line="580" w:lineRule="exact"/>
              <w:textAlignment w:val="auto"/>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A41B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9A19781">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477B1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D6CB90">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8596D5">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8CF5B7">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4EAE869">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240696">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90846FB">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12E34B">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14:paraId="76233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22941B3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cstheme="minorEastAsia"/>
                <w:color w:val="000000"/>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53034303">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181F601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58932FC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06A7DBC5">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cstheme="minorEastAsia"/>
                <w:color w:val="000000"/>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0F7F3DE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14:paraId="161B64B8">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27F70067">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3C2788CE">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006E5B7C">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03D62A2F">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cstheme="minorEastAsia"/>
                <w:color w:val="000000"/>
                <w:kern w:val="0"/>
                <w:sz w:val="20"/>
                <w:szCs w:val="20"/>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7F4A3944">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2DC05741">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013D8D8B">
            <w:pPr>
              <w:keepNext w:val="0"/>
              <w:keepLines w:val="0"/>
              <w:pageBreakBefore w:val="0"/>
              <w:widowControl/>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14:paraId="173E7639">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Times New Roman" w:eastAsia="仿宋_GB2312" w:cs="Times New Roman"/>
                <w:color w:val="000000"/>
                <w:sz w:val="20"/>
                <w:szCs w:val="20"/>
                <w:lang w:val="en-US" w:eastAsia="zh-CN"/>
              </w:rPr>
            </w:pPr>
            <w:r>
              <w:rPr>
                <w:rFonts w:hint="eastAsia" w:ascii="宋体" w:hAnsi="Times New Roman" w:eastAsia="仿宋_GB2312" w:cs="Times New Roman"/>
                <w:color w:val="000000"/>
                <w:sz w:val="20"/>
                <w:szCs w:val="20"/>
                <w:lang w:val="en-US" w:eastAsia="zh-CN"/>
              </w:rPr>
              <w:t>1</w:t>
            </w:r>
          </w:p>
        </w:tc>
      </w:tr>
    </w:tbl>
    <w:p w14:paraId="11B6761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shd w:val="clear" w:color="auto" w:fill="FFFFFF"/>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五、存在的主要问题及改进情况</w:t>
      </w:r>
    </w:p>
    <w:p w14:paraId="5C109D8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一年来，我委的政务公开工作较上一年度有了很大的提升，一是加大了宣传力度，加强日常与人民群众的互动，广泛征集、听取群众的意见和建议；二是开展了多次政务公开和相关领域培训，严格按照依申请公开工作要求，提高了办理依申请公开工作质量。但还存在几点不足，一是业务水平还有待提升；二是重点领域信息公开力度还有待加强；三是政策解读质量还有待提高。</w:t>
      </w:r>
    </w:p>
    <w:p w14:paraId="0088D6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在下一步工作中，一是积极参加政务公开办举办的各类培训，学习先进单位典型经验和创新做法。继续抓好重点领域信息公开，围绕我委职能，加大重点领域信息公开力度。二是严格加强保密审查制度建设，对公开的政务信息，按照“谁公开、谁审查、谁负责”的原则，依法依规做好保密审查，严格信息保密审查，保护公民个人隐私，夯实工作基础，确保公开的政务信息准确一致。三是提高政策发布解读质量。注重运用数字化、图表图解、音频视频等方式，提升政策解读的灵活性与通俗性，通过新闻发布、接受访谈、发表文章等方式做好解读，讲解政策背景、目标和要点。</w:t>
      </w:r>
    </w:p>
    <w:p w14:paraId="50B9258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shd w:val="clear" w:color="auto" w:fill="FFFFFF"/>
          <w:lang w:val="en-US" w:eastAsia="zh-CN" w:bidi="ar-SA"/>
        </w:rPr>
        <w:t>六、其他需要报告的事项</w:t>
      </w:r>
    </w:p>
    <w:p w14:paraId="1EE533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按照《国务院办公厅关于印发〈政府信息公开信息处理费管理办法〉的通知》（国办函〔2020〕109号）规定的按件、按量收费标准，本年度没有产生信息公开处理费。</w:t>
      </w:r>
    </w:p>
    <w:p w14:paraId="56687AC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p>
    <w:p w14:paraId="36D9DD6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
        </w:rPr>
      </w:pPr>
    </w:p>
    <w:p w14:paraId="777988D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80" w:lineRule="exact"/>
        <w:ind w:firstLine="5120" w:firstLineChars="1600"/>
        <w:jc w:val="both"/>
        <w:textAlignment w:val="auto"/>
        <w:rPr>
          <w:rFonts w:hint="default" w:ascii="Times New Roman" w:hAnsi="Times New Roman" w:eastAsia="仿宋_GB2312" w:cs="Times New Roman"/>
          <w:kern w:val="2"/>
          <w:sz w:val="32"/>
          <w:szCs w:val="32"/>
          <w:lang w:val="en-US" w:eastAsia="zh-CN" w:bidi="ar"/>
        </w:rPr>
      </w:pPr>
    </w:p>
    <w:sectPr>
      <w:footerReference r:id="rId3" w:type="default"/>
      <w:footerReference r:id="rId4" w:type="even"/>
      <w:pgSz w:w="11906" w:h="16838"/>
      <w:pgMar w:top="1814" w:right="1474" w:bottom="1264" w:left="1588" w:header="851" w:footer="102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20C7">
    <w:pPr>
      <w:widowControl w:val="0"/>
      <w:tabs>
        <w:tab w:val="center" w:pos="4153"/>
        <w:tab w:val="right" w:pos="8306"/>
      </w:tabs>
      <w:snapToGrid w:val="0"/>
      <w:jc w:val="righ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eTlmS&#10;7QEAANUDAAAOAAAAAAAAAAEAIAAAAB4BAABkcnMvZTJvRG9jLnhtbFBLBQYAAAAABgAGAFkBAAB9&#10;BQAAAAA=&#10;">
              <v:fill on="f" focussize="0,0"/>
              <v:stroke on="f"/>
              <v:imagedata o:title=""/>
              <o:lock v:ext="edit" aspectratio="f"/>
              <v:textbox inset="0mm,0mm,0mm,0mm" style="mso-fit-shape-to-text:t;">
                <w:txbxContent>
                  <w:p w14:paraId="684D51CC">
                    <w:pPr>
                      <w:widowControl w:val="0"/>
                      <w:tabs>
                        <w:tab w:val="center" w:pos="4153"/>
                        <w:tab w:val="right" w:pos="8306"/>
                      </w:tabs>
                      <w:snapToGrid w:val="0"/>
                      <w:jc w:val="right"/>
                      <w:rPr>
                        <w:rFonts w:ascii="仿宋_GB2312" w:hAnsi="Times New Roman" w:eastAsia="仿宋_GB2312" w:cs="Times New Roman"/>
                        <w:kern w:val="2"/>
                        <w:sz w:val="18"/>
                        <w:szCs w:val="18"/>
                        <w:lang w:val="en-US" w:eastAsia="zh-CN" w:bidi="ar-SA"/>
                      </w:rPr>
                    </w:pPr>
                    <w:r>
                      <w:rPr>
                        <w:rFonts w:hint="eastAsia" w:ascii="仿宋_GB2312" w:hAnsi="Times New Roman" w:eastAsia="仿宋_GB2312" w:cs="Times New Roman"/>
                        <w:kern w:val="2"/>
                        <w:sz w:val="28"/>
                        <w:szCs w:val="28"/>
                        <w:lang w:val="en-US" w:eastAsia="zh-CN" w:bidi="ar-SA"/>
                      </w:rPr>
                      <w:t>-</w:t>
                    </w:r>
                    <w:r>
                      <w:rPr>
                        <w:rFonts w:ascii="仿宋_GB2312" w:hAnsi="Times New Roman" w:eastAsia="仿宋_GB2312" w:cs="Times New Roman"/>
                        <w:kern w:val="2"/>
                        <w:sz w:val="28"/>
                        <w:szCs w:val="28"/>
                        <w:lang w:val="en-US" w:eastAsia="zh-CN" w:bidi="ar-SA"/>
                      </w:rPr>
                      <w:fldChar w:fldCharType="begin"/>
                    </w:r>
                    <w:r>
                      <w:rPr>
                        <w:rFonts w:ascii="仿宋_GB2312" w:hAnsi="Times New Roman" w:eastAsia="仿宋_GB2312" w:cs="Times New Roman"/>
                        <w:kern w:val="2"/>
                        <w:sz w:val="28"/>
                        <w:szCs w:val="28"/>
                        <w:lang w:val="en-US" w:eastAsia="zh-CN" w:bidi="ar-SA"/>
                      </w:rPr>
                      <w:instrText xml:space="preserve"> PAGE </w:instrText>
                    </w:r>
                    <w:r>
                      <w:rPr>
                        <w:rFonts w:ascii="仿宋_GB2312" w:hAnsi="Times New Roman" w:eastAsia="仿宋_GB2312" w:cs="Times New Roman"/>
                        <w:kern w:val="2"/>
                        <w:sz w:val="28"/>
                        <w:szCs w:val="28"/>
                        <w:lang w:val="en-US" w:eastAsia="zh-CN" w:bidi="ar-SA"/>
                      </w:rPr>
                      <w:fldChar w:fldCharType="separate"/>
                    </w:r>
                    <w:r>
                      <w:rPr>
                        <w:rFonts w:ascii="仿宋_GB2312" w:hAnsi="Times New Roman" w:eastAsia="仿宋_GB2312" w:cs="Times New Roman"/>
                        <w:kern w:val="2"/>
                        <w:sz w:val="28"/>
                        <w:szCs w:val="28"/>
                        <w:lang w:val="en-US" w:eastAsia="zh-CN" w:bidi="ar-SA"/>
                      </w:rPr>
                      <w:t>7</w:t>
                    </w:r>
                    <w:r>
                      <w:rPr>
                        <w:rFonts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w:t>
                    </w:r>
                  </w:p>
                </w:txbxContent>
              </v:textbox>
            </v:shape>
          </w:pict>
        </mc:Fallback>
      </mc:AlternateContent>
    </w:r>
  </w:p>
  <w:p w14:paraId="2A442F57">
    <w:pPr>
      <w:rPr>
        <w:rFonts w:ascii="仿宋_GB2312"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3B631">
    <w:pPr>
      <w:widowControl w:val="0"/>
      <w:tabs>
        <w:tab w:val="center" w:pos="4153"/>
        <w:tab w:val="right" w:pos="8306"/>
      </w:tabs>
      <w:snapToGrid w:val="0"/>
      <w:ind w:right="360" w:firstLine="360"/>
      <w:jc w:val="left"/>
      <w:rPr>
        <w:rFonts w:ascii="仿宋_GB2312" w:hAnsi="Times New Roman" w:eastAsia="仿宋_GB2312" w:cs="Times New Roman"/>
        <w:kern w:val="2"/>
        <w:sz w:val="28"/>
        <w:szCs w:val="28"/>
        <w:lang w:val="en-US" w:eastAsia="zh-CN" w:bidi="ar-SA"/>
      </w:rPr>
    </w:pPr>
    <w:r>
      <w:rPr>
        <w:rFonts w:ascii="仿宋_GB2312" w:hAnsi="Times New Roman" w:eastAsia="仿宋_GB2312"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waO0BAADVAwAADgAAAGRycy9lMm9Eb2MueG1srVNLbtswEN0XyB0I&#10;7mMpBt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V5RYbvDCj79+Hn//Pf75&#10;Qa6SPJ0PFWbdecyL/XvX49JM5wEPE+u+AZP+yIdgHMU9nMSVfSQiFS3mi0WJIYGxyUH84qncQ4gf&#10;pTMkGYwC3l4Wle8/hzikTimpm3W3Sut8g9qSjtF3l/PL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RT/Bo&#10;7QEAANUDAAAOAAAAAAAAAAEAIAAAAB4BAABkcnMvZTJvRG9jLnhtbFBLBQYAAAAABgAGAFkBAAB9&#10;BQAAAAA=&#10;">
              <v:fill on="f" focussize="0,0"/>
              <v:stroke on="f"/>
              <v:imagedata o:title=""/>
              <o:lock v:ext="edit" aspectratio="f"/>
              <v:textbox inset="0mm,0mm,0mm,0mm" style="mso-fit-shape-to-text:t;">
                <w:txbxContent>
                  <w:p w14:paraId="382F2C51">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6</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p w14:paraId="38F8D623">
    <w:pPr>
      <w:rPr>
        <w:rFonts w:ascii="仿宋_GB2312" w:hAnsi="Times New Roman" w:eastAsia="仿宋_GB2312"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A72F5"/>
    <w:multiLevelType w:val="singleLevel"/>
    <w:tmpl w:val="87FA72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6BA6"/>
    <w:rsid w:val="03FD2B23"/>
    <w:rsid w:val="050F555C"/>
    <w:rsid w:val="0A4A22B4"/>
    <w:rsid w:val="141F580A"/>
    <w:rsid w:val="16AF51C9"/>
    <w:rsid w:val="1A1F350C"/>
    <w:rsid w:val="1B9276E6"/>
    <w:rsid w:val="1F707A57"/>
    <w:rsid w:val="22A339A3"/>
    <w:rsid w:val="22C17575"/>
    <w:rsid w:val="23600D7B"/>
    <w:rsid w:val="2E857C10"/>
    <w:rsid w:val="3E4D49D4"/>
    <w:rsid w:val="3E7E1239"/>
    <w:rsid w:val="42B67390"/>
    <w:rsid w:val="43A3740A"/>
    <w:rsid w:val="46D210C8"/>
    <w:rsid w:val="4705068E"/>
    <w:rsid w:val="484C7D5F"/>
    <w:rsid w:val="487513CB"/>
    <w:rsid w:val="4F0E688E"/>
    <w:rsid w:val="51C51004"/>
    <w:rsid w:val="52701540"/>
    <w:rsid w:val="52EA3518"/>
    <w:rsid w:val="53751D9A"/>
    <w:rsid w:val="5A862E7C"/>
    <w:rsid w:val="5C1242FC"/>
    <w:rsid w:val="615234AF"/>
    <w:rsid w:val="61744FEB"/>
    <w:rsid w:val="68D41C30"/>
    <w:rsid w:val="6CEA1A52"/>
    <w:rsid w:val="75A1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Text1I2"/>
    <w:basedOn w:val="7"/>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7">
    <w:name w:val="BodyTextIndent"/>
    <w:basedOn w:val="1"/>
    <w:qFormat/>
    <w:uiPriority w:val="0"/>
    <w:pPr>
      <w:spacing w:line="360" w:lineRule="auto"/>
      <w:ind w:firstLine="480"/>
      <w:jc w:val="left"/>
    </w:pPr>
    <w:rPr>
      <w:rFonts w:ascii="Calibri" w:hAnsi="Calibri" w:eastAsia="宋体" w:cs="仿宋_GB2312"/>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2551</Words>
  <Characters>2615</Characters>
  <Lines>0</Lines>
  <Paragraphs>0</Paragraphs>
  <TotalTime>285</TotalTime>
  <ScaleCrop>false</ScaleCrop>
  <LinksUpToDate>false</LinksUpToDate>
  <CharactersWithSpaces>2617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gyb1</cp:lastModifiedBy>
  <cp:lastPrinted>2025-01-10T08:02:00Z</cp:lastPrinted>
  <dcterms:modified xsi:type="dcterms:W3CDTF">2025-01-10T09:33:28Z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90195B2CCD404D769FFE4564E7BD9A64_12</vt:lpwstr>
  </property>
  <property fmtid="{D5CDD505-2E9C-101B-9397-08002B2CF9AE}" pid="4" name="KSOTemplateDocerSaveRecord">
    <vt:lpwstr>eyJoZGlkIjoiZGFmNGIyZDI4ODdmYWRjMzVmYTU2MGQyZTg1MDdmM2UifQ==</vt:lpwstr>
  </property>
</Properties>
</file>