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4D4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1" w:beforeAutospacing="0" w:after="141" w:afterAutospacing="0" w:line="72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金寨县铁冲乡人民政府</w:t>
      </w:r>
      <w:r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</w:t>
      </w:r>
      <w:r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年政府信息公开工作年度报告</w:t>
      </w:r>
    </w:p>
    <w:p w14:paraId="0743C70C">
      <w:pPr>
        <w:widowControl/>
        <w:shd w:val="clear" w:color="auto" w:fill="FFFFFF"/>
        <w:ind w:firstLine="620" w:firstLineChars="200"/>
        <w:rPr>
          <w:rFonts w:ascii="Times New Roman" w:hAnsi="Times New Roman" w:eastAsia="仿宋_GB2312" w:cs="Times New Roman"/>
          <w:color w:val="000000"/>
          <w:kern w:val="0"/>
          <w:sz w:val="24"/>
          <w:szCs w:val="32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本报告依据《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中华人民共和国政府信息公开条例》《关于做好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年度政府信息公开年度报告编制和发布的工作提示》要求编制而成。本报告中使用数据统计期限为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日至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日。如对本报告有任何疑问，请与铁冲乡人民政府办公室政务公开办联系（地址：铁冲乡便民服务中心，电话：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0564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-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2703808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，邮编：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237383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）</w:t>
      </w:r>
    </w:p>
    <w:p w14:paraId="14B47092">
      <w:pPr>
        <w:widowControl/>
        <w:shd w:val="clear" w:color="auto" w:fill="FFFFFF"/>
        <w:spacing w:before="0" w:beforeAutospacing="0" w:after="0" w:afterAutospacing="0"/>
        <w:jc w:val="both"/>
        <w:rPr>
          <w:rFonts w:hint="eastAsia" w:ascii="方正仿宋_GBK" w:hAnsi="方正仿宋_GBK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 w14:paraId="2C19B6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/>
        </w:rPr>
      </w:pPr>
      <w:r>
        <w:rPr>
          <w:rFonts w:ascii="Times New Roman" w:hAnsi="Times New Roman" w:eastAsia="方正楷体_GBK" w:cs="方正楷体_GBK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</w:t>
      </w:r>
      <w:r>
        <w:rPr>
          <w:rFonts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.</w:t>
      </w: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主动</w:t>
      </w: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公开</w:t>
      </w: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情况：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  <w:t>按照上级部门信息公开要求，及时对信息公开内容进行调整完善更新。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  <w:t>202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  <w:t>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  <w:t>铁冲乡政府信息公开工作，全年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  <w:t>主动公开各类信息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  <w:t>1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  <w:t>079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  <w:t>条，“两化”领域公开信息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  <w:t>1231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  <w:t>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  <w:t>；按时公示当前政府工作重点，同时总结重点工作落实情况；聚焦民生热点，细化各目录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  <w:t>信息分类，结合阶段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  <w:t>性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  <w:t>中心工作，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指导春播秋种、防汛减灾、行政权力等群众关切信息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170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余条。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  <w:t>定期公开财政信息，推进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  <w:t>乡财政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  <w:t>预算、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  <w:t>财政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  <w:t>决算及相关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  <w:t>资金打卡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  <w:t>报表公开，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  <w:t>一年来我乡发布财政资金类信息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  <w:t>394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  <w:t>条，后期将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  <w:t>不断加大惠农惠民政策和资金发放信息公开力度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  <w:t>，为群众提供便利。</w:t>
      </w:r>
    </w:p>
    <w:p w14:paraId="7562F0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楷体_GBK" w:cs="方正楷体_GBK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</w:t>
      </w: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.依申请公开：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  <w:t>我乡严格落实《中华人民共和国政府信息公开条例》，规范办理流程，编制《依申请公开电话咨询指南》，强化依申请公开专项培训，切实保障答复规范。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  <w:t>年我乡未收到依申请公开政府信息的申请。</w:t>
      </w:r>
    </w:p>
    <w:p w14:paraId="77C7CB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楷体_GBK" w:cs="方正楷体_GBK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3</w:t>
      </w: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.政府信息管理：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  <w:t>开展政策法规清理，及时清理失效政策，同时对说明性信息进行整合，保障栏目整洁有序。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  <w:t>切实践行信息发布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  <w:t>三级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  <w:t>审核机制，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  <w:t>保障信息发布质量的同时，防止隐私信息泄露；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  <w:t>清理死链、错敏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  <w:t>、无效类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  <w:t>信息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  <w:t>100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  <w:t>余件。</w:t>
      </w:r>
    </w:p>
    <w:p w14:paraId="7560142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eastAsia="方正楷体_GBK" w:cs="方正楷体_GBK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4</w:t>
      </w: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.政府信息公开平台建设情况：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新增“惠民惠农资金”目录；通过整合乡便民服务大厅各项服务资源，优化政务公开专区，结合时下热点，开展普法宣讲、政策宣传等活动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余次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  <w:t>，借助政务服务综合窗口提供政策咨询，将“一站式”服务落实到位，极大地满足了企业及个人办事需求。全年累计线下宣传及接待人次达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  <w:t>2000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  <w:t>余人，切实增强服务群众意识，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更加高效地为群众提供服务。</w:t>
      </w:r>
    </w:p>
    <w:p w14:paraId="2D332A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楷体_GBK" w:cs="方正楷体_GBK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5</w:t>
      </w: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.监督保障：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  <w:t>根据省市县政府信息公开部署，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把政府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信息公开纳入重点工作，每季度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由乡主要负责人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召开专题会议，切实保障工作平稳运行。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  <w:t>将村务公开纳入季度考核，针对公开栏及内部档案资料留存开展村务公开业务培训，有效地提升全乡政府信息公开能力水平。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  <w:t>年我乡信息公开评议结果良好，未发生因隐私泄露、泄密等重大失误导致责任追究情况。</w:t>
      </w:r>
    </w:p>
    <w:p w14:paraId="23075BC7">
      <w:pPr>
        <w:widowControl/>
        <w:shd w:val="clear" w:color="auto" w:fill="FFFFFF"/>
        <w:spacing w:before="0" w:beforeAutospacing="0" w:after="0" w:afterAutospacing="0"/>
        <w:jc w:val="both"/>
        <w:rPr>
          <w:rFonts w:hint="eastAsia" w:ascii="方正仿宋_GBK" w:hAnsi="方正仿宋_GBK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4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5DDD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85CDDE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5658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C9C3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03E06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09F2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D340C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54EC9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417E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DAEE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8BE8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03FF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697D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CDAB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FE68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1FC1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131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F7C2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25CAA3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51DF5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4BE5D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5FDE1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18DE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565A2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03A559">
            <w:pPr>
              <w:widowControl/>
              <w:ind w:firstLine="3570" w:firstLineChars="1700"/>
              <w:jc w:val="left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1"/>
                <w:szCs w:val="21"/>
                <w:lang w:val="en-US" w:eastAsia="zh-CN"/>
              </w:rPr>
              <w:t>73</w:t>
            </w:r>
          </w:p>
        </w:tc>
      </w:tr>
      <w:tr w14:paraId="4D0A8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70E112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8D88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35CF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63BB7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2EEE0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5406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BD656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 w14:paraId="49EE2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8D3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C6B5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D7F8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2EE78C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19031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BC787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8F2BAE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06D6D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BE774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133F1A9">
            <w:pPr>
              <w:ind w:firstLine="3600" w:firstLineChars="1500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149A0CB">
      <w:pPr>
        <w:widowControl/>
        <w:shd w:val="clear" w:color="auto" w:fill="FFFFFF"/>
        <w:spacing w:before="0" w:beforeAutospacing="0" w:after="0" w:afterAutospacing="0"/>
        <w:jc w:val="both"/>
        <w:rPr>
          <w:rFonts w:hint="eastAsia" w:ascii="方正仿宋_GBK" w:hAnsi="方正仿宋_GBK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4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649C01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DE85D5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E6A30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571465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C1D1E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C5A6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372A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1E71D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F8830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4D336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74B6E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2C67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 w14:paraId="0BC167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9F840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 w14:paraId="38A86C8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46764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43FF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0BE1A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F7CE2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864E5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FE596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00882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097E1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2AF1B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82AB5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B13FE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2912C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ED3981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6DFB85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9763A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3C70B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F3C2F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39638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ECE5C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60034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30404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C958CC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1FA554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14D11E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CAF04F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2A737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E10E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BEA1D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5BD5A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679F4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7B79C2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EAAAE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4B2B2D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98FA6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6A972F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E93BC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D332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6AD38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FE12F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865C2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F9EFB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56E38A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3DD17E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F119A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E4C2C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77F0D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1E0417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B2F45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C1FA66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FD6D6D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2CDABA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5FC16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93F56B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6D8455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08E0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FD997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534EA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8108FC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6468BF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D04D53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1DA27B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AE90E4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A0DD2B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F9336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166A52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104B2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A6FC6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D00FA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B153A9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F1530B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96E5FC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41957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337543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0F236F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7480BF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234BE1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3F643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0833E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DF79D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06730A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E66C3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2E75C9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9E859A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4E504E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F816EA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12152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1728B8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979CA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3E98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87BAA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B0472E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006CAD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6F07F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6B4F7C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42E90A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E84FCB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7148D0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6E65B7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1125E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EAF64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667F44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13AE2C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9EAD34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FCC02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A6933E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FFD60A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6295D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4BF151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17B1CE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8ABD2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CAEDB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BAA97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34600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2E70E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3116A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1AACBC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E1DA5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D1037B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A86A25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7DE1D6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7C25A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8EF3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9FB281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3C86DC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5E893E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8E2C02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86283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AC8DED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7EF1E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20D515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481F2D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FF651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6DAA2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376979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92DE6F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5902E5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BB2915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941A76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5D9FB6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AA0D69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C58890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67E40E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61A1E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53EFC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88D87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DA5192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8400C2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8201B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9D09E7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063A20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1C2E96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0BDC57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154045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BFDA0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0ECE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BDEFD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89E755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2DA74C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CC0103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A2A9A3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D6E048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C948F0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3BA5E1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283110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A6DC9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DDA652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622D31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3FED11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A9B31D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05AFE0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1863B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D8179E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D3DC63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B29692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58E6E8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C55D1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E73AE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5B973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C2B593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CC3A39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505678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619F63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1A248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281D8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EE3687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0242F8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23D7D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4C0FD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FF4B5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23DB10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83183C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E23ECF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5E4A46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F1BD3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1918A0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2352D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146120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3BA0F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F8F6A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2B26FA6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1FD677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620E8C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CCFC1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B9BAA0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349EE8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4E2623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565365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761C81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6EF3D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DA620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FBF65D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501E8F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5C107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D4677D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70A54A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D8A40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049937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14950F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4C9C8A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A4370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F788D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71CAD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BF002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EE051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0FCC9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A1B80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00B46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278C5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BBB573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5C3868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2F0E2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83E3D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9E91DF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CB896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36AE4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FA3E62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71C8A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BBBC9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50788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5E552F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36233C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F2181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6D8AE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1BF32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3D522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B0E12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7DA86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6CB00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F8EAF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D11C3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8DC97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4C23B7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00BAB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E6A4BC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18759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0850C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E159E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44802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D6ABD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722A0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4F75AB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71B1F9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E3D08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5BD07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5B598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1473F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FB4B2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99A44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565E3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C2046F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 w14:paraId="765DC666">
      <w:pPr>
        <w:widowControl/>
        <w:shd w:val="clear" w:color="auto" w:fill="FFFFFF"/>
        <w:spacing w:before="0" w:beforeAutospacing="0" w:after="0" w:afterAutospacing="0"/>
        <w:jc w:val="both"/>
        <w:rPr>
          <w:rFonts w:hint="eastAsia" w:ascii="方正仿宋_GBK" w:hAnsi="方正仿宋_GBK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p w14:paraId="29B7540F"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sz w:val="24"/>
          <w:szCs w:val="24"/>
        </w:rPr>
      </w:pPr>
    </w:p>
    <w:tbl>
      <w:tblPr>
        <w:tblStyle w:val="4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49C6F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9034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3DEB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5C8EE4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10B7C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3CA46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145B9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1E43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457E0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AF5D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21F2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6F1684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3CFC9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54959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25153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5B260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19358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A41B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A1978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477B1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D6CB9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8596D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8CF5B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EAE86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24069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0846F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12E34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762336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941B3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3430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1F601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932FC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7DBC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7F3DE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1B64B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F7006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2788C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6E5B7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D62A2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4A394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C0574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3D8D8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3E763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 w14:paraId="49D4BA19">
      <w:pPr>
        <w:widowControl/>
        <w:jc w:val="left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 w14:paraId="178466E7">
      <w:pPr>
        <w:widowControl/>
        <w:shd w:val="clear" w:color="auto" w:fill="FFFFFF"/>
        <w:spacing w:before="0" w:beforeAutospacing="0" w:after="0" w:afterAutospacing="0"/>
        <w:jc w:val="both"/>
        <w:rPr>
          <w:rFonts w:hint="eastAsia" w:ascii="方正仿宋_GBK" w:hAnsi="方正仿宋_GBK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 w14:paraId="5099FD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1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Times New Roman" w:hAnsi="Times New Roman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1</w:t>
      </w:r>
      <w:r>
        <w:rPr>
          <w:rStyle w:val="6"/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.上年问题整改情况。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我乡定期组织开展政务公开业务培训和交流，围绕监测结果，剖析工作短板，规范政务公开流程。同时强化乡政务公开办与各部门联动，深入挖掘、搜集高质量信息，以标准化规范化公开不断满足群众信息需求，提高了公开内容质量。</w:t>
      </w:r>
    </w:p>
    <w:p w14:paraId="09D599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15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</w:pPr>
      <w:r>
        <w:rPr>
          <w:rStyle w:val="6"/>
          <w:rFonts w:hint="eastAsia" w:ascii="Times New Roman" w:hAnsi="Times New Roman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2</w:t>
      </w:r>
      <w:r>
        <w:rPr>
          <w:rStyle w:val="6"/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.当前存在的主要问题。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精准性不够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。自然资源领域信息发布质量有待加强，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评测要点把握不透、领悟不深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，导致该领域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公开的公开量、公开面、公开形式、公开深度等方面距离上级要求仍有差距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；（二）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公开形式单一</w:t>
      </w:r>
      <w:bookmarkStart w:id="0" w:name="_GoBack"/>
      <w:bookmarkEnd w:id="0"/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：多数部门将公开内容张贴在固定的公开栏上，个别人能够看到，广大群众的知晓率不高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。</w:t>
      </w:r>
    </w:p>
    <w:p w14:paraId="645F94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15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</w:pPr>
      <w:r>
        <w:rPr>
          <w:rStyle w:val="6"/>
          <w:rFonts w:hint="eastAsia" w:ascii="Times New Roman" w:hAnsi="Times New Roman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3</w:t>
      </w:r>
      <w:r>
        <w:rPr>
          <w:rStyle w:val="6"/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.下一步改进措施。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稳固其他领域的优势，加强自然资源领域信息发掘广度、深度，完善信息发布质量；进一步加强信息公开的宣传，结合时间节点开展多种形式的宣传活动，让更多的群众了解政府信息公开的重要性和实用性，提高群众参与度。</w:t>
      </w:r>
    </w:p>
    <w:p w14:paraId="50B92585"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方正仿宋_GBK" w:hAnsi="方正仿宋_GBK" w:eastAsia="方正仿宋_GBK" w:cs="方正仿宋_GBK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 w14:paraId="1EE533B1">
      <w:pPr>
        <w:widowControl/>
        <w:shd w:val="clear" w:color="auto" w:fill="FFFFFF"/>
        <w:spacing w:before="0" w:beforeAutospacing="0" w:after="0" w:afterAutospacing="0"/>
        <w:ind w:firstLine="420"/>
        <w:jc w:val="left"/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按照《国务院办公厅关于印发〈政府信息公开信息处理费管理办法〉的通知》（国办函〔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〕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109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号）规定的按件、按量收费标准，本年度没有产生信息公开处理费。</w:t>
      </w:r>
    </w:p>
    <w:sectPr>
      <w:footerReference r:id="rId3" w:type="default"/>
      <w:footerReference r:id="rId4" w:type="even"/>
      <w:pgSz w:w="11906" w:h="16838"/>
      <w:pgMar w:top="1814" w:right="1474" w:bottom="1264" w:left="1588" w:header="851" w:footer="102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520C7">
    <w:pPr>
      <w:widowControl w:val="0"/>
      <w:tabs>
        <w:tab w:val="center" w:pos="4153"/>
        <w:tab w:val="right" w:pos="8306"/>
      </w:tabs>
      <w:snapToGrid w:val="0"/>
      <w:jc w:val="righ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684D51CC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  <w:rPr>
                              <w:rFonts w:ascii="仿宋_GB2312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7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CeTlmS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4D51CC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  <w:rPr>
                        <w:rFonts w:ascii="仿宋_GB2312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</w:instrTex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7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2A442F57">
    <w:pPr>
      <w:rPr>
        <w:rFonts w:ascii="仿宋_GB2312" w:hAnsi="Times New Roman" w:eastAsia="仿宋_GB2312" w:cs="Times New Roman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3B631"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382F2C51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ART/Bo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2F2C51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38F8D623">
    <w:pPr>
      <w:rPr>
        <w:rFonts w:ascii="仿宋_GB2312" w:hAnsi="Times New Roman" w:eastAsia="仿宋_GB2312" w:cs="Times New Roman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20BBA"/>
    <w:rsid w:val="088F37C7"/>
    <w:rsid w:val="0D5C15BB"/>
    <w:rsid w:val="0F371044"/>
    <w:rsid w:val="16882CAB"/>
    <w:rsid w:val="1C994ECC"/>
    <w:rsid w:val="21732BC3"/>
    <w:rsid w:val="36E93909"/>
    <w:rsid w:val="484C7D5F"/>
    <w:rsid w:val="4A3E24CD"/>
    <w:rsid w:val="52EA3518"/>
    <w:rsid w:val="566656D4"/>
    <w:rsid w:val="5A862E7C"/>
    <w:rsid w:val="61744FEB"/>
    <w:rsid w:val="6CEA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2154</Words>
  <Characters>2240</Characters>
  <Lines>0</Lines>
  <Paragraphs>0</Paragraphs>
  <TotalTime>60</TotalTime>
  <ScaleCrop>false</ScaleCrop>
  <LinksUpToDate>false</LinksUpToDate>
  <CharactersWithSpaces>2240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</cp:lastModifiedBy>
  <dcterms:modified xsi:type="dcterms:W3CDTF">2025-01-21T08:38:03Z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90195B2CCD404D769FFE4564E7BD9A64_12</vt:lpwstr>
  </property>
  <property fmtid="{D5CDD505-2E9C-101B-9397-08002B2CF9AE}" pid="4" name="KSOTemplateDocerSaveRecord">
    <vt:lpwstr>eyJoZGlkIjoiZWRlZjA0Y2E0YjFhNTgzMmY3ODJkNGM5NThlMmU4YmUiLCJ1c2VySWQiOiIyNTUzMTUwNzEifQ==</vt:lpwstr>
  </property>
</Properties>
</file>