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DAE74">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w w:val="100"/>
          <w:sz w:val="28"/>
          <w:szCs w:val="28"/>
          <w:lang w:eastAsia="zh-CN"/>
        </w:rPr>
      </w:pPr>
      <w:r>
        <w:rPr>
          <w:rFonts w:hint="eastAsia" w:ascii="黑体" w:hAnsi="黑体" w:eastAsia="黑体" w:cs="黑体"/>
          <w:w w:val="100"/>
          <w:sz w:val="28"/>
          <w:szCs w:val="28"/>
          <w:lang w:eastAsia="zh-CN"/>
        </w:rPr>
        <w:t>国家常规统计调查制度</w:t>
      </w:r>
    </w:p>
    <w:p w14:paraId="4AA3A633">
      <w:pPr>
        <w:keepNext w:val="0"/>
        <w:keepLines w:val="0"/>
        <w:pageBreakBefore w:val="0"/>
        <w:widowControl w:val="0"/>
        <w:kinsoku/>
        <w:wordWrap/>
        <w:overflowPunct/>
        <w:topLinePunct w:val="0"/>
        <w:autoSpaceDE/>
        <w:autoSpaceDN/>
        <w:bidi w:val="0"/>
        <w:adjustRightInd w:val="0"/>
        <w:snapToGrid w:val="0"/>
        <w:spacing w:line="600" w:lineRule="exact"/>
        <w:ind w:firstLine="880" w:firstLineChars="200"/>
        <w:jc w:val="both"/>
        <w:textAlignment w:val="auto"/>
        <w:rPr>
          <w:rFonts w:ascii="方正小标宋_GBK" w:hAnsi="Times New Roman" w:eastAsia="方正小标宋_GBK" w:cs="Times New Roman"/>
          <w:w w:val="100"/>
          <w:sz w:val="44"/>
          <w:szCs w:val="44"/>
        </w:rPr>
      </w:pPr>
    </w:p>
    <w:p w14:paraId="4D3A681F">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Times New Roman" w:eastAsia="方正小标宋_GBK" w:cs="Times New Roman"/>
          <w:w w:val="100"/>
          <w:sz w:val="44"/>
          <w:szCs w:val="44"/>
        </w:rPr>
      </w:pPr>
      <w:r>
        <w:rPr>
          <w:rFonts w:hint="eastAsia" w:ascii="方正小标宋_GBK" w:hAnsi="Times New Roman" w:eastAsia="方正小标宋_GBK" w:cs="Times New Roman"/>
          <w:w w:val="100"/>
          <w:sz w:val="44"/>
          <w:szCs w:val="44"/>
        </w:rPr>
        <w:t>房地产价格统计调查制度主要内容</w:t>
      </w:r>
    </w:p>
    <w:p w14:paraId="295080D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Times New Roman" w:eastAsia="楷体_GB2312" w:cs="Times New Roman"/>
          <w:w w:val="100"/>
          <w:sz w:val="32"/>
          <w:szCs w:val="32"/>
        </w:rPr>
      </w:pPr>
      <w:r>
        <w:rPr>
          <w:rFonts w:hint="eastAsia" w:ascii="楷体_GB2312" w:hAnsi="Times New Roman" w:eastAsia="楷体_GB2312" w:cs="Times New Roman"/>
          <w:w w:val="100"/>
          <w:sz w:val="32"/>
          <w:szCs w:val="32"/>
        </w:rPr>
        <w:t>（202</w:t>
      </w:r>
      <w:r>
        <w:rPr>
          <w:rFonts w:hint="default" w:ascii="楷体_GB2312" w:hAnsi="Times New Roman" w:eastAsia="楷体_GB2312" w:cs="Times New Roman"/>
          <w:w w:val="100"/>
          <w:sz w:val="32"/>
          <w:szCs w:val="32"/>
          <w:lang w:val="en" w:eastAsia="zh-CN"/>
        </w:rPr>
        <w:t>5</w:t>
      </w:r>
      <w:r>
        <w:rPr>
          <w:rFonts w:hint="eastAsia" w:ascii="楷体_GB2312" w:hAnsi="Times New Roman" w:eastAsia="楷体_GB2312" w:cs="Times New Roman"/>
          <w:w w:val="100"/>
          <w:sz w:val="32"/>
          <w:szCs w:val="32"/>
        </w:rPr>
        <w:t>年定期</w:t>
      </w:r>
      <w:r>
        <w:rPr>
          <w:rFonts w:hint="eastAsia" w:ascii="楷体_GB2312" w:hAnsi="Times New Roman" w:eastAsia="楷体_GB2312" w:cs="Times New Roman"/>
          <w:w w:val="100"/>
          <w:sz w:val="32"/>
          <w:szCs w:val="32"/>
          <w:lang w:eastAsia="zh-CN"/>
        </w:rPr>
        <w:t>统计</w:t>
      </w:r>
      <w:r>
        <w:rPr>
          <w:rFonts w:hint="eastAsia" w:ascii="楷体_GB2312" w:hAnsi="Times New Roman" w:eastAsia="楷体_GB2312" w:cs="Times New Roman"/>
          <w:w w:val="100"/>
          <w:sz w:val="32"/>
          <w:szCs w:val="32"/>
        </w:rPr>
        <w:t>报表）</w:t>
      </w:r>
    </w:p>
    <w:p w14:paraId="4C61FCAD">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both"/>
        <w:textAlignment w:val="auto"/>
        <w:rPr>
          <w:rFonts w:ascii="Times New Roman" w:hAnsi="Times New Roman" w:eastAsia="宋体" w:cs="Times New Roman"/>
          <w:w w:val="100"/>
        </w:rPr>
      </w:pPr>
    </w:p>
    <w:p w14:paraId="05547E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Times New Roman"/>
          <w:w w:val="100"/>
          <w:sz w:val="32"/>
          <w:szCs w:val="32"/>
        </w:rPr>
      </w:pPr>
      <w:r>
        <w:rPr>
          <w:rFonts w:hint="eastAsia" w:ascii="黑体" w:hAnsi="黑体" w:eastAsia="黑体" w:cs="Times New Roman"/>
          <w:w w:val="100"/>
          <w:sz w:val="32"/>
          <w:szCs w:val="32"/>
        </w:rPr>
        <w:t>一、调查目的</w:t>
      </w:r>
    </w:p>
    <w:p w14:paraId="6B85A9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w w:val="100"/>
          <w:sz w:val="32"/>
          <w:szCs w:val="32"/>
          <w:lang w:val="en" w:eastAsia="zh-CN"/>
        </w:rPr>
      </w:pPr>
      <w:r>
        <w:rPr>
          <w:rFonts w:hint="eastAsia" w:ascii="仿宋_GB2312" w:hAnsi="Times New Roman" w:eastAsia="仿宋_GB2312" w:cs="Times New Roman"/>
          <w:w w:val="100"/>
          <w:sz w:val="32"/>
          <w:szCs w:val="32"/>
          <w:lang w:val="en" w:eastAsia="zh-CN"/>
        </w:rPr>
        <w:t>为全面了解和掌握相关城市房地产价格变动情况，满足国家宏观调控需求，为社会公众提供基础统计信息，</w:t>
      </w:r>
      <w:r>
        <w:rPr>
          <w:rFonts w:hint="eastAsia" w:ascii="仿宋_GB2312" w:hAnsi="Times New Roman" w:eastAsia="仿宋_GB2312" w:cs="Times New Roman"/>
          <w:w w:val="100"/>
          <w:sz w:val="32"/>
          <w:szCs w:val="32"/>
        </w:rPr>
        <w:t>根据《中华人民共和国统计法》规定，特制定本统计报表制度。</w:t>
      </w:r>
    </w:p>
    <w:p w14:paraId="3BF625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Times New Roman"/>
          <w:w w:val="100"/>
          <w:sz w:val="32"/>
          <w:szCs w:val="32"/>
        </w:rPr>
      </w:pPr>
      <w:r>
        <w:rPr>
          <w:rFonts w:hint="eastAsia" w:ascii="黑体" w:hAnsi="黑体" w:eastAsia="黑体" w:cs="Times New Roman"/>
          <w:w w:val="100"/>
          <w:sz w:val="32"/>
          <w:szCs w:val="32"/>
        </w:rPr>
        <w:t>二、调查对象和范围</w:t>
      </w:r>
    </w:p>
    <w:p w14:paraId="22F313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w w:val="100"/>
          <w:sz w:val="32"/>
          <w:szCs w:val="32"/>
        </w:rPr>
      </w:pPr>
      <w:r>
        <w:rPr>
          <w:rFonts w:hint="eastAsia" w:ascii="仿宋_GB2312" w:hAnsi="Times New Roman" w:eastAsia="仿宋_GB2312" w:cs="Times New Roman"/>
          <w:w w:val="100"/>
          <w:sz w:val="32"/>
          <w:szCs w:val="32"/>
        </w:rPr>
        <w:t>包括</w:t>
      </w:r>
      <w:r>
        <w:rPr>
          <w:rFonts w:hint="eastAsia" w:ascii="仿宋_GB2312" w:hAnsi="Times New Roman" w:eastAsia="仿宋_GB2312" w:cs="Times New Roman"/>
          <w:w w:val="100"/>
          <w:sz w:val="32"/>
          <w:szCs w:val="32"/>
          <w:lang w:val="en-US" w:eastAsia="zh-CN"/>
        </w:rPr>
        <w:t>70个大中</w:t>
      </w:r>
      <w:r>
        <w:rPr>
          <w:rFonts w:hint="eastAsia" w:ascii="仿宋_GB2312" w:hAnsi="Times New Roman" w:eastAsia="仿宋_GB2312" w:cs="Times New Roman"/>
          <w:w w:val="100"/>
          <w:sz w:val="32"/>
          <w:szCs w:val="32"/>
        </w:rPr>
        <w:t>城市。调查范围为</w:t>
      </w:r>
      <w:r>
        <w:rPr>
          <w:rFonts w:hint="eastAsia" w:ascii="仿宋_GB2312" w:hAnsi="Times New Roman" w:eastAsia="仿宋_GB2312" w:cs="Times New Roman"/>
          <w:w w:val="100"/>
          <w:sz w:val="32"/>
          <w:szCs w:val="32"/>
          <w:lang w:eastAsia="zh-CN"/>
        </w:rPr>
        <w:t>各城市的</w:t>
      </w:r>
      <w:r>
        <w:rPr>
          <w:rFonts w:hint="eastAsia" w:ascii="仿宋_GB2312" w:hAnsi="Times New Roman" w:eastAsia="仿宋_GB2312" w:cs="Times New Roman"/>
          <w:w w:val="100"/>
          <w:sz w:val="32"/>
          <w:szCs w:val="32"/>
        </w:rPr>
        <w:t>市辖区，不包括县。调查对象为</w:t>
      </w:r>
      <w:r>
        <w:rPr>
          <w:rFonts w:hint="eastAsia" w:ascii="仿宋_GB2312" w:hAnsi="Times New Roman" w:eastAsia="仿宋_GB2312" w:cs="Times New Roman"/>
          <w:w w:val="100"/>
          <w:sz w:val="32"/>
          <w:szCs w:val="32"/>
          <w:lang w:eastAsia="zh-CN"/>
        </w:rPr>
        <w:t>当地</w:t>
      </w:r>
      <w:r>
        <w:rPr>
          <w:rFonts w:hint="eastAsia" w:ascii="仿宋_GB2312" w:hAnsi="Times New Roman" w:eastAsia="仿宋_GB2312" w:cs="Times New Roman"/>
          <w:w w:val="100"/>
          <w:sz w:val="32"/>
          <w:szCs w:val="32"/>
        </w:rPr>
        <w:t>房地产主管部门</w:t>
      </w:r>
      <w:r>
        <w:rPr>
          <w:rFonts w:hint="eastAsia" w:ascii="仿宋_GB2312" w:hAnsi="Times New Roman" w:eastAsia="仿宋_GB2312" w:cs="Times New Roman"/>
          <w:w w:val="100"/>
          <w:sz w:val="32"/>
          <w:szCs w:val="32"/>
          <w:lang w:eastAsia="zh-CN"/>
        </w:rPr>
        <w:t>或规划和自然资源部门</w:t>
      </w:r>
      <w:r>
        <w:rPr>
          <w:rFonts w:hint="eastAsia" w:ascii="仿宋_GB2312" w:hAnsi="Times New Roman" w:eastAsia="仿宋_GB2312" w:cs="Times New Roman"/>
          <w:w w:val="100"/>
          <w:sz w:val="32"/>
          <w:szCs w:val="32"/>
        </w:rPr>
        <w:t>、房地产经纪机构</w:t>
      </w:r>
      <w:r>
        <w:rPr>
          <w:rFonts w:hint="eastAsia" w:ascii="仿宋_GB2312" w:hAnsi="Times New Roman" w:eastAsia="仿宋_GB2312" w:cs="Times New Roman"/>
          <w:w w:val="100"/>
          <w:sz w:val="32"/>
          <w:szCs w:val="32"/>
          <w:lang w:eastAsia="zh-CN"/>
        </w:rPr>
        <w:t>或</w:t>
      </w:r>
      <w:r>
        <w:rPr>
          <w:rFonts w:ascii="仿宋_GB2312" w:hAnsi="Times New Roman" w:eastAsia="仿宋_GB2312" w:cs="Times New Roman"/>
          <w:w w:val="100"/>
          <w:sz w:val="32"/>
          <w:szCs w:val="32"/>
        </w:rPr>
        <w:t>房屋居住服务平台</w:t>
      </w:r>
      <w:r>
        <w:rPr>
          <w:rFonts w:hint="eastAsia" w:ascii="仿宋_GB2312" w:hAnsi="Times New Roman" w:eastAsia="仿宋_GB2312" w:cs="Times New Roman"/>
          <w:w w:val="100"/>
          <w:sz w:val="32"/>
          <w:szCs w:val="32"/>
        </w:rPr>
        <w:t>等</w:t>
      </w:r>
      <w:r>
        <w:rPr>
          <w:rFonts w:hint="eastAsia" w:ascii="仿宋_GB2312" w:hAnsi="Times New Roman" w:eastAsia="仿宋_GB2312" w:cs="Times New Roman"/>
          <w:w w:val="100"/>
          <w:sz w:val="32"/>
          <w:szCs w:val="32"/>
          <w:lang w:eastAsia="zh-CN"/>
        </w:rPr>
        <w:t>相关企业</w:t>
      </w:r>
      <w:r>
        <w:rPr>
          <w:rFonts w:hint="eastAsia" w:ascii="仿宋_GB2312" w:hAnsi="Times New Roman" w:eastAsia="仿宋_GB2312" w:cs="Times New Roman"/>
          <w:w w:val="100"/>
          <w:sz w:val="32"/>
          <w:szCs w:val="32"/>
        </w:rPr>
        <w:t>。</w:t>
      </w:r>
    </w:p>
    <w:p w14:paraId="47E376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Times New Roman"/>
          <w:w w:val="100"/>
          <w:sz w:val="32"/>
          <w:szCs w:val="32"/>
        </w:rPr>
      </w:pPr>
      <w:r>
        <w:rPr>
          <w:rFonts w:hint="eastAsia" w:ascii="黑体" w:hAnsi="黑体" w:eastAsia="黑体" w:cs="Times New Roman"/>
          <w:w w:val="100"/>
          <w:sz w:val="32"/>
          <w:szCs w:val="32"/>
        </w:rPr>
        <w:t>三、调查内容</w:t>
      </w:r>
    </w:p>
    <w:p w14:paraId="0B5B4E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w w:val="100"/>
          <w:sz w:val="32"/>
          <w:szCs w:val="32"/>
        </w:rPr>
      </w:pPr>
      <w:r>
        <w:rPr>
          <w:rFonts w:hint="eastAsia" w:ascii="仿宋_GB2312" w:hAnsi="Times New Roman" w:eastAsia="仿宋_GB2312" w:cs="Times New Roman"/>
          <w:w w:val="100"/>
          <w:sz w:val="32"/>
          <w:szCs w:val="32"/>
        </w:rPr>
        <w:t>调查内容是新建住宅和二手</w:t>
      </w:r>
      <w:r>
        <w:rPr>
          <w:rFonts w:ascii="仿宋_GB2312" w:hAnsi="Times New Roman" w:eastAsia="仿宋_GB2312" w:cs="Times New Roman"/>
          <w:w w:val="100"/>
          <w:sz w:val="32"/>
          <w:szCs w:val="32"/>
        </w:rPr>
        <w:t>住宅</w:t>
      </w:r>
      <w:r>
        <w:rPr>
          <w:rFonts w:hint="eastAsia" w:ascii="仿宋_GB2312" w:hAnsi="Times New Roman" w:eastAsia="仿宋_GB2312" w:cs="Times New Roman"/>
          <w:w w:val="100"/>
          <w:sz w:val="32"/>
          <w:szCs w:val="32"/>
        </w:rPr>
        <w:t>销售价格、面积、金额等相关基础资料。其中，新建住宅调查内容主要包括住宅所在项目（楼盘）名称、项目地址、幢号、总层数、所在层数、住宅结构、成交总价（合同金额）、建筑面积、签约时间</w:t>
      </w:r>
      <w:r>
        <w:rPr>
          <w:rFonts w:hint="eastAsia" w:ascii="仿宋_GB2312" w:hAnsi="Times New Roman" w:eastAsia="仿宋_GB2312" w:cs="Times New Roman"/>
          <w:w w:val="100"/>
          <w:sz w:val="32"/>
          <w:szCs w:val="32"/>
          <w:lang w:eastAsia="zh-CN"/>
        </w:rPr>
        <w:t>、行政区划和标识码</w:t>
      </w:r>
      <w:r>
        <w:rPr>
          <w:rFonts w:hint="eastAsia" w:ascii="仿宋_GB2312" w:hAnsi="Times New Roman" w:eastAsia="仿宋_GB2312" w:cs="Times New Roman"/>
          <w:w w:val="100"/>
          <w:sz w:val="32"/>
          <w:szCs w:val="32"/>
        </w:rPr>
        <w:t>等；二手住宅调查内容主要包括住宅小区名称、</w:t>
      </w:r>
      <w:r>
        <w:rPr>
          <w:rFonts w:hint="eastAsia" w:ascii="仿宋_GB2312" w:hAnsi="Times New Roman" w:eastAsia="仿宋_GB2312" w:cs="Times New Roman"/>
          <w:w w:val="100"/>
          <w:sz w:val="32"/>
          <w:szCs w:val="32"/>
          <w:lang w:eastAsia="zh-CN"/>
        </w:rPr>
        <w:t>地址、</w:t>
      </w:r>
      <w:r>
        <w:rPr>
          <w:rFonts w:hint="eastAsia" w:ascii="仿宋_GB2312" w:hAnsi="Times New Roman" w:eastAsia="仿宋_GB2312" w:cs="Times New Roman"/>
          <w:w w:val="100"/>
          <w:sz w:val="32"/>
          <w:szCs w:val="32"/>
        </w:rPr>
        <w:t>住宅类型、</w:t>
      </w:r>
      <w:r>
        <w:rPr>
          <w:rFonts w:hint="eastAsia" w:ascii="仿宋_GB2312" w:hAnsi="Times New Roman" w:eastAsia="仿宋_GB2312" w:cs="Times New Roman"/>
          <w:w w:val="100"/>
          <w:sz w:val="32"/>
          <w:szCs w:val="32"/>
          <w:lang w:eastAsia="zh-CN"/>
        </w:rPr>
        <w:t>本月</w:t>
      </w:r>
      <w:r>
        <w:rPr>
          <w:rFonts w:hint="eastAsia" w:ascii="仿宋_GB2312" w:hAnsi="Times New Roman" w:eastAsia="仿宋_GB2312" w:cs="Times New Roman"/>
          <w:w w:val="100"/>
          <w:sz w:val="32"/>
          <w:szCs w:val="32"/>
        </w:rPr>
        <w:t>销售面积、</w:t>
      </w:r>
      <w:r>
        <w:rPr>
          <w:rFonts w:hint="eastAsia" w:ascii="仿宋_GB2312" w:hAnsi="Times New Roman" w:eastAsia="仿宋_GB2312" w:cs="Times New Roman"/>
          <w:w w:val="100"/>
          <w:sz w:val="32"/>
          <w:szCs w:val="32"/>
          <w:lang w:eastAsia="zh-CN"/>
        </w:rPr>
        <w:t>本月</w:t>
      </w:r>
      <w:r>
        <w:rPr>
          <w:rFonts w:hint="eastAsia" w:ascii="仿宋_GB2312" w:hAnsi="Times New Roman" w:eastAsia="仿宋_GB2312" w:cs="Times New Roman"/>
          <w:w w:val="100"/>
          <w:sz w:val="32"/>
          <w:szCs w:val="32"/>
        </w:rPr>
        <w:t>销售金额、</w:t>
      </w:r>
      <w:r>
        <w:rPr>
          <w:rFonts w:hint="eastAsia" w:ascii="仿宋_GB2312" w:hAnsi="Times New Roman" w:eastAsia="仿宋_GB2312" w:cs="Times New Roman"/>
          <w:w w:val="100"/>
          <w:sz w:val="32"/>
          <w:szCs w:val="32"/>
          <w:lang w:eastAsia="zh-CN"/>
        </w:rPr>
        <w:t>住宅所在行政区划</w:t>
      </w:r>
      <w:r>
        <w:rPr>
          <w:rFonts w:hint="eastAsia" w:ascii="仿宋_GB2312" w:hAnsi="Times New Roman" w:eastAsia="仿宋_GB2312" w:cs="Times New Roman"/>
          <w:w w:val="100"/>
          <w:sz w:val="32"/>
          <w:szCs w:val="32"/>
        </w:rPr>
        <w:t>等。</w:t>
      </w:r>
    </w:p>
    <w:p w14:paraId="03A6A5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Times New Roman"/>
          <w:w w:val="100"/>
          <w:sz w:val="32"/>
          <w:szCs w:val="32"/>
        </w:rPr>
      </w:pPr>
      <w:r>
        <w:rPr>
          <w:rFonts w:hint="eastAsia" w:ascii="黑体" w:hAnsi="黑体" w:eastAsia="黑体" w:cs="Times New Roman"/>
          <w:w w:val="100"/>
          <w:sz w:val="32"/>
          <w:szCs w:val="32"/>
        </w:rPr>
        <w:t>四、调查方法</w:t>
      </w:r>
    </w:p>
    <w:p w14:paraId="5950CA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w w:val="100"/>
          <w:sz w:val="32"/>
          <w:szCs w:val="32"/>
          <w:lang w:eastAsia="zh-CN"/>
        </w:rPr>
      </w:pPr>
      <w:r>
        <w:rPr>
          <w:rFonts w:hint="eastAsia" w:ascii="仿宋_GB2312" w:hAnsi="Times New Roman" w:eastAsia="仿宋_GB2312" w:cs="Times New Roman"/>
          <w:w w:val="100"/>
          <w:sz w:val="32"/>
          <w:szCs w:val="32"/>
        </w:rPr>
        <w:t>新建住宅销售价格调查为全面调查，基础数据直接采用当地房地产主管部门的网签备案数据。二手住宅销售价格调查为非全面调查，采用重点调查与典型调查相结合的方法，按照房地产经纪机构或</w:t>
      </w:r>
      <w:r>
        <w:rPr>
          <w:rFonts w:ascii="仿宋_GB2312" w:hAnsi="Times New Roman" w:eastAsia="仿宋_GB2312" w:cs="Times New Roman"/>
          <w:w w:val="100"/>
          <w:sz w:val="32"/>
          <w:szCs w:val="32"/>
        </w:rPr>
        <w:t>房屋居住服务平台</w:t>
      </w:r>
      <w:r>
        <w:rPr>
          <w:rFonts w:hint="eastAsia" w:ascii="仿宋_GB2312" w:hAnsi="Times New Roman" w:eastAsia="仿宋_GB2312" w:cs="Times New Roman"/>
          <w:w w:val="100"/>
          <w:sz w:val="32"/>
          <w:szCs w:val="32"/>
          <w:lang w:eastAsia="zh-CN"/>
        </w:rPr>
        <w:t>等相关企业</w:t>
      </w:r>
      <w:r>
        <w:rPr>
          <w:rFonts w:hint="eastAsia" w:ascii="仿宋_GB2312" w:hAnsi="Times New Roman" w:eastAsia="仿宋_GB2312" w:cs="Times New Roman"/>
          <w:w w:val="100"/>
          <w:sz w:val="32"/>
          <w:szCs w:val="32"/>
        </w:rPr>
        <w:t>上报与调查员实地采价相结合的方式收集基础数据。</w:t>
      </w:r>
    </w:p>
    <w:p w14:paraId="1E5DF54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Times New Roman"/>
          <w:w w:val="100"/>
          <w:sz w:val="32"/>
          <w:szCs w:val="32"/>
        </w:rPr>
      </w:pPr>
      <w:r>
        <w:rPr>
          <w:rFonts w:hint="eastAsia" w:ascii="黑体" w:hAnsi="黑体" w:eastAsia="黑体" w:cs="Times New Roman"/>
          <w:w w:val="100"/>
          <w:sz w:val="32"/>
          <w:szCs w:val="32"/>
        </w:rPr>
        <w:t>五、调查组织方式</w:t>
      </w:r>
    </w:p>
    <w:p w14:paraId="007D33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w w:val="100"/>
          <w:sz w:val="32"/>
          <w:szCs w:val="32"/>
        </w:rPr>
      </w:pPr>
      <w:r>
        <w:rPr>
          <w:rFonts w:hint="eastAsia" w:ascii="仿宋_GB2312" w:hAnsi="Times New Roman" w:eastAsia="仿宋_GB2312" w:cs="Times New Roman"/>
          <w:w w:val="100"/>
          <w:sz w:val="32"/>
          <w:szCs w:val="32"/>
        </w:rPr>
        <w:t>国家统计局</w:t>
      </w:r>
      <w:r>
        <w:rPr>
          <w:rFonts w:ascii="仿宋_GB2312" w:hAnsi="Times New Roman" w:eastAsia="仿宋_GB2312" w:cs="Times New Roman"/>
          <w:w w:val="100"/>
          <w:sz w:val="32"/>
          <w:szCs w:val="32"/>
        </w:rPr>
        <w:t>负责</w:t>
      </w:r>
      <w:r>
        <w:rPr>
          <w:rFonts w:hint="eastAsia" w:ascii="仿宋_GB2312" w:hAnsi="Times New Roman" w:eastAsia="仿宋_GB2312" w:cs="Times New Roman"/>
          <w:w w:val="100"/>
          <w:sz w:val="32"/>
          <w:szCs w:val="32"/>
          <w:lang w:eastAsia="zh-CN"/>
        </w:rPr>
        <w:t>调查</w:t>
      </w:r>
      <w:r>
        <w:rPr>
          <w:rFonts w:ascii="仿宋_GB2312" w:hAnsi="Times New Roman" w:eastAsia="仿宋_GB2312" w:cs="Times New Roman"/>
          <w:w w:val="100"/>
          <w:sz w:val="32"/>
          <w:szCs w:val="32"/>
        </w:rPr>
        <w:t>城市</w:t>
      </w:r>
      <w:r>
        <w:rPr>
          <w:rFonts w:hint="eastAsia" w:ascii="仿宋_GB2312" w:hAnsi="Times New Roman" w:eastAsia="仿宋_GB2312" w:cs="Times New Roman"/>
          <w:w w:val="100"/>
          <w:sz w:val="32"/>
          <w:szCs w:val="32"/>
        </w:rPr>
        <w:t>的房价</w:t>
      </w:r>
      <w:r>
        <w:rPr>
          <w:rFonts w:ascii="仿宋_GB2312" w:hAnsi="Times New Roman" w:eastAsia="仿宋_GB2312" w:cs="Times New Roman"/>
          <w:w w:val="100"/>
          <w:sz w:val="32"/>
          <w:szCs w:val="32"/>
        </w:rPr>
        <w:t>指数编制</w:t>
      </w:r>
      <w:r>
        <w:rPr>
          <w:rFonts w:hint="eastAsia" w:ascii="仿宋_GB2312" w:hAnsi="Times New Roman" w:eastAsia="仿宋_GB2312" w:cs="Times New Roman"/>
          <w:w w:val="100"/>
          <w:sz w:val="32"/>
          <w:szCs w:val="32"/>
        </w:rPr>
        <w:t>工作，并</w:t>
      </w:r>
      <w:r>
        <w:rPr>
          <w:rFonts w:ascii="仿宋_GB2312" w:hAnsi="Times New Roman" w:eastAsia="仿宋_GB2312" w:cs="Times New Roman"/>
          <w:w w:val="100"/>
          <w:sz w:val="32"/>
          <w:szCs w:val="32"/>
        </w:rPr>
        <w:t>组织</w:t>
      </w:r>
      <w:r>
        <w:rPr>
          <w:rFonts w:hint="eastAsia" w:ascii="仿宋_GB2312" w:hAnsi="Times New Roman" w:eastAsia="仿宋_GB2312" w:cs="Times New Roman"/>
          <w:w w:val="100"/>
          <w:sz w:val="32"/>
          <w:szCs w:val="32"/>
        </w:rPr>
        <w:t>、</w:t>
      </w:r>
      <w:r>
        <w:rPr>
          <w:rFonts w:ascii="仿宋_GB2312" w:hAnsi="Times New Roman" w:eastAsia="仿宋_GB2312" w:cs="Times New Roman"/>
          <w:w w:val="100"/>
          <w:sz w:val="32"/>
          <w:szCs w:val="32"/>
        </w:rPr>
        <w:t>指导</w:t>
      </w:r>
      <w:r>
        <w:rPr>
          <w:rFonts w:hint="eastAsia" w:ascii="仿宋_GB2312" w:hAnsi="Times New Roman" w:eastAsia="仿宋_GB2312" w:cs="Times New Roman"/>
          <w:w w:val="100"/>
          <w:sz w:val="32"/>
          <w:szCs w:val="32"/>
        </w:rPr>
        <w:t>各地</w:t>
      </w:r>
      <w:r>
        <w:rPr>
          <w:rFonts w:ascii="仿宋_GB2312" w:hAnsi="Times New Roman" w:eastAsia="仿宋_GB2312" w:cs="Times New Roman"/>
          <w:w w:val="100"/>
          <w:sz w:val="32"/>
          <w:szCs w:val="32"/>
        </w:rPr>
        <w:t>开展房价统计调查</w:t>
      </w:r>
      <w:r>
        <w:rPr>
          <w:rFonts w:hint="eastAsia" w:ascii="仿宋_GB2312" w:hAnsi="Times New Roman" w:eastAsia="仿宋_GB2312" w:cs="Times New Roman"/>
          <w:w w:val="100"/>
          <w:sz w:val="32"/>
          <w:szCs w:val="32"/>
        </w:rPr>
        <w:t>。相关调查</w:t>
      </w:r>
      <w:r>
        <w:rPr>
          <w:rFonts w:ascii="仿宋_GB2312" w:hAnsi="Times New Roman" w:eastAsia="仿宋_GB2312" w:cs="Times New Roman"/>
          <w:w w:val="100"/>
          <w:sz w:val="32"/>
          <w:szCs w:val="32"/>
        </w:rPr>
        <w:t>总队负责</w:t>
      </w:r>
      <w:r>
        <w:rPr>
          <w:rFonts w:hint="eastAsia" w:ascii="仿宋_GB2312" w:hAnsi="Times New Roman" w:eastAsia="仿宋_GB2312" w:cs="Times New Roman"/>
          <w:w w:val="100"/>
          <w:sz w:val="32"/>
          <w:szCs w:val="32"/>
        </w:rPr>
        <w:t>所辖城市的房价</w:t>
      </w:r>
      <w:r>
        <w:rPr>
          <w:rFonts w:ascii="仿宋_GB2312" w:hAnsi="Times New Roman" w:eastAsia="仿宋_GB2312" w:cs="Times New Roman"/>
          <w:w w:val="100"/>
          <w:sz w:val="32"/>
          <w:szCs w:val="32"/>
        </w:rPr>
        <w:t>统计</w:t>
      </w:r>
      <w:r>
        <w:rPr>
          <w:rFonts w:hint="eastAsia" w:ascii="仿宋_GB2312" w:hAnsi="Times New Roman" w:eastAsia="仿宋_GB2312" w:cs="Times New Roman"/>
          <w:w w:val="100"/>
          <w:sz w:val="32"/>
          <w:szCs w:val="32"/>
        </w:rPr>
        <w:t>调查</w:t>
      </w:r>
      <w:r>
        <w:rPr>
          <w:rFonts w:hint="eastAsia" w:ascii="仿宋_GB2312" w:hAnsi="Times New Roman" w:eastAsia="仿宋_GB2312" w:cs="Times New Roman"/>
          <w:w w:val="100"/>
          <w:sz w:val="32"/>
          <w:szCs w:val="32"/>
          <w:lang w:eastAsia="zh-CN"/>
        </w:rPr>
        <w:t>实施</w:t>
      </w:r>
      <w:r>
        <w:rPr>
          <w:rFonts w:hint="eastAsia" w:ascii="仿宋_GB2312" w:hAnsi="Times New Roman" w:eastAsia="仿宋_GB2312" w:cs="Times New Roman"/>
          <w:w w:val="100"/>
          <w:sz w:val="32"/>
          <w:szCs w:val="32"/>
        </w:rPr>
        <w:t>工作，各</w:t>
      </w:r>
      <w:r>
        <w:rPr>
          <w:rFonts w:ascii="仿宋_GB2312" w:hAnsi="Times New Roman" w:eastAsia="仿宋_GB2312" w:cs="Times New Roman"/>
          <w:w w:val="100"/>
          <w:sz w:val="32"/>
          <w:szCs w:val="32"/>
        </w:rPr>
        <w:t>城市调查队负责</w:t>
      </w:r>
      <w:r>
        <w:rPr>
          <w:rFonts w:hint="eastAsia" w:ascii="仿宋_GB2312" w:hAnsi="Times New Roman" w:eastAsia="仿宋_GB2312" w:cs="Times New Roman"/>
          <w:w w:val="100"/>
          <w:sz w:val="32"/>
          <w:szCs w:val="32"/>
        </w:rPr>
        <w:t>基础</w:t>
      </w:r>
      <w:r>
        <w:rPr>
          <w:rFonts w:ascii="仿宋_GB2312" w:hAnsi="Times New Roman" w:eastAsia="仿宋_GB2312" w:cs="Times New Roman"/>
          <w:w w:val="100"/>
          <w:sz w:val="32"/>
          <w:szCs w:val="32"/>
        </w:rPr>
        <w:t>数据的</w:t>
      </w:r>
      <w:r>
        <w:rPr>
          <w:rFonts w:hint="eastAsia" w:ascii="仿宋_GB2312" w:hAnsi="Times New Roman" w:eastAsia="仿宋_GB2312" w:cs="Times New Roman"/>
          <w:w w:val="100"/>
          <w:sz w:val="32"/>
          <w:szCs w:val="32"/>
        </w:rPr>
        <w:t>收集</w:t>
      </w:r>
      <w:r>
        <w:rPr>
          <w:rFonts w:ascii="仿宋_GB2312" w:hAnsi="Times New Roman" w:eastAsia="仿宋_GB2312" w:cs="Times New Roman"/>
          <w:w w:val="100"/>
          <w:sz w:val="32"/>
          <w:szCs w:val="32"/>
        </w:rPr>
        <w:t>、整理</w:t>
      </w:r>
      <w:r>
        <w:rPr>
          <w:rFonts w:hint="eastAsia" w:ascii="仿宋_GB2312" w:hAnsi="Times New Roman" w:eastAsia="仿宋_GB2312" w:cs="Times New Roman"/>
          <w:w w:val="100"/>
          <w:sz w:val="32"/>
          <w:szCs w:val="32"/>
        </w:rPr>
        <w:t>和</w:t>
      </w:r>
      <w:r>
        <w:rPr>
          <w:rFonts w:ascii="仿宋_GB2312" w:hAnsi="Times New Roman" w:eastAsia="仿宋_GB2312" w:cs="Times New Roman"/>
          <w:w w:val="100"/>
          <w:sz w:val="32"/>
          <w:szCs w:val="32"/>
        </w:rPr>
        <w:t>市场</w:t>
      </w:r>
      <w:r>
        <w:rPr>
          <w:rFonts w:hint="eastAsia" w:ascii="仿宋_GB2312" w:hAnsi="Times New Roman" w:eastAsia="仿宋_GB2312" w:cs="Times New Roman"/>
          <w:w w:val="100"/>
          <w:sz w:val="32"/>
          <w:szCs w:val="32"/>
        </w:rPr>
        <w:t>调研</w:t>
      </w:r>
      <w:r>
        <w:rPr>
          <w:rFonts w:ascii="仿宋_GB2312" w:hAnsi="Times New Roman" w:eastAsia="仿宋_GB2312" w:cs="Times New Roman"/>
          <w:w w:val="100"/>
          <w:sz w:val="32"/>
          <w:szCs w:val="32"/>
        </w:rPr>
        <w:t>等工作。</w:t>
      </w:r>
    </w:p>
    <w:p w14:paraId="74D2E7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Times New Roman"/>
          <w:w w:val="100"/>
          <w:sz w:val="32"/>
          <w:szCs w:val="32"/>
        </w:rPr>
      </w:pPr>
      <w:r>
        <w:rPr>
          <w:rFonts w:hint="eastAsia" w:ascii="黑体" w:hAnsi="黑体" w:eastAsia="黑体" w:cs="Times New Roman"/>
          <w:w w:val="100"/>
          <w:sz w:val="32"/>
          <w:szCs w:val="32"/>
        </w:rPr>
        <w:t>六、统计资料的报送和公布</w:t>
      </w:r>
    </w:p>
    <w:p w14:paraId="459847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w w:val="100"/>
          <w:sz w:val="32"/>
          <w:szCs w:val="32"/>
        </w:rPr>
      </w:pPr>
      <w:r>
        <w:rPr>
          <w:rFonts w:hint="eastAsia" w:ascii="仿宋_GB2312" w:hAnsi="Times New Roman" w:eastAsia="仿宋_GB2312" w:cs="Times New Roman"/>
          <w:w w:val="100"/>
          <w:sz w:val="32"/>
          <w:szCs w:val="32"/>
        </w:rPr>
        <w:t>国家统计局各调查总队于报告月后按照规定时间将所辖城市的房价数据上报国家统计局。商品住宅销售价格指数每月通过</w:t>
      </w:r>
      <w:r>
        <w:rPr>
          <w:rFonts w:ascii="仿宋_GB2312" w:hAnsi="Times New Roman" w:eastAsia="仿宋_GB2312" w:cs="Times New Roman"/>
          <w:w w:val="100"/>
          <w:sz w:val="32"/>
          <w:szCs w:val="32"/>
        </w:rPr>
        <w:t>国家统计局</w:t>
      </w:r>
      <w:r>
        <w:rPr>
          <w:rFonts w:hint="eastAsia" w:ascii="仿宋_GB2312" w:hAnsi="Times New Roman" w:eastAsia="仿宋_GB2312" w:cs="Times New Roman"/>
          <w:w w:val="100"/>
          <w:sz w:val="32"/>
          <w:szCs w:val="32"/>
        </w:rPr>
        <w:t>官网发</w:t>
      </w:r>
      <w:r>
        <w:rPr>
          <w:rFonts w:ascii="仿宋_GB2312" w:hAnsi="Times New Roman" w:eastAsia="仿宋_GB2312" w:cs="Times New Roman"/>
          <w:w w:val="100"/>
          <w:sz w:val="32"/>
          <w:szCs w:val="32"/>
        </w:rPr>
        <w:t>布</w:t>
      </w:r>
      <w:r>
        <w:rPr>
          <w:rFonts w:hint="eastAsia" w:ascii="仿宋_GB2312" w:hAnsi="Times New Roman" w:eastAsia="仿宋_GB2312" w:cs="Times New Roman"/>
          <w:w w:val="100"/>
          <w:sz w:val="32"/>
          <w:szCs w:val="32"/>
        </w:rPr>
        <w:t>，发布时间</w:t>
      </w:r>
      <w:r>
        <w:rPr>
          <w:rFonts w:ascii="仿宋_GB2312" w:hAnsi="Times New Roman" w:eastAsia="仿宋_GB2312" w:cs="Times New Roman"/>
          <w:w w:val="100"/>
          <w:sz w:val="32"/>
          <w:szCs w:val="32"/>
        </w:rPr>
        <w:t>详见</w:t>
      </w:r>
      <w:r>
        <w:rPr>
          <w:rFonts w:hint="eastAsia" w:ascii="仿宋_GB2312" w:hAnsi="Times New Roman" w:eastAsia="仿宋_GB2312" w:cs="Times New Roman"/>
          <w:w w:val="100"/>
          <w:sz w:val="32"/>
          <w:szCs w:val="32"/>
        </w:rPr>
        <w:t>《202</w:t>
      </w:r>
      <w:r>
        <w:rPr>
          <w:rFonts w:hint="eastAsia" w:ascii="仿宋_GB2312" w:hAnsi="Times New Roman" w:eastAsia="仿宋_GB2312" w:cs="Times New Roman"/>
          <w:w w:val="100"/>
          <w:sz w:val="32"/>
          <w:szCs w:val="32"/>
          <w:lang w:val="en-US" w:eastAsia="zh-CN"/>
        </w:rPr>
        <w:t>5</w:t>
      </w:r>
      <w:r>
        <w:rPr>
          <w:rFonts w:hint="eastAsia" w:ascii="仿宋_GB2312" w:hAnsi="Times New Roman" w:eastAsia="仿宋_GB2312" w:cs="Times New Roman"/>
          <w:w w:val="100"/>
          <w:sz w:val="32"/>
          <w:szCs w:val="32"/>
        </w:rPr>
        <w:t>年国家统计局主要统计信息发布日程表》。</w:t>
      </w:r>
    </w:p>
    <w:p w14:paraId="388BEBC0">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both"/>
        <w:textAlignment w:val="auto"/>
        <w:rPr>
          <w:rFonts w:ascii="Times New Roman" w:hAnsi="Times New Roman" w:eastAsia="宋体" w:cs="Times New Roman"/>
          <w:w w:val="100"/>
        </w:rPr>
      </w:pPr>
    </w:p>
    <w:p w14:paraId="65B103A7">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both"/>
        <w:textAlignment w:val="auto"/>
        <w:rPr>
          <w:rFonts w:ascii="Times New Roman" w:hAnsi="Times New Roman" w:eastAsia="宋体" w:cs="Times New Roman"/>
          <w:w w:val="100"/>
        </w:rPr>
      </w:pPr>
    </w:p>
    <w:p w14:paraId="2C8ADEF3">
      <w:bookmarkStart w:id="0" w:name="_GoBack"/>
      <w:bookmarkEnd w:id="0"/>
    </w:p>
    <w:sectPr>
      <w:footerReference r:id="rId3" w:type="default"/>
      <w:pgSz w:w="11906" w:h="16838"/>
      <w:pgMar w:top="1417"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ED881">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710C6">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12710C6">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ACCD8">
                          <w:pPr>
                            <w:widowControl w:val="0"/>
                            <w:tabs>
                              <w:tab w:val="center" w:pos="4153"/>
                              <w:tab w:val="right" w:pos="8306"/>
                            </w:tabs>
                            <w:snapToGrid w:val="0"/>
                            <w:jc w:val="center"/>
                            <w:rPr>
                              <w:rFonts w:ascii="Times New Roman" w:hAnsi="Times New Roman" w:eastAsia="宋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B9ACCD8">
                    <w:pPr>
                      <w:widowControl w:val="0"/>
                      <w:tabs>
                        <w:tab w:val="center" w:pos="4153"/>
                        <w:tab w:val="right" w:pos="8306"/>
                      </w:tabs>
                      <w:snapToGrid w:val="0"/>
                      <w:jc w:val="center"/>
                      <w:rPr>
                        <w:rFonts w:ascii="Times New Roman" w:hAnsi="Times New Roman" w:eastAsia="宋体" w:cs="Times New Roman"/>
                        <w:kern w:val="2"/>
                        <w:sz w:val="18"/>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CC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696</Words>
  <Characters>703</Characters>
  <Lines>0</Lines>
  <Paragraphs>0</Paragraphs>
  <TotalTime>0</TotalTime>
  <ScaleCrop>false</ScaleCrop>
  <LinksUpToDate>false</LinksUpToDate>
  <CharactersWithSpaces>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2025-03-20T02:47:06Z</dcterms:created>
  <dc:creator>Administrator</dc:creator>
  <cp:lastModifiedBy>开心小C</cp:lastModifiedBy>
  <dcterms:modified xsi:type="dcterms:W3CDTF">2025-03-20T02:47:26Z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eyJoZGlkIjoiNmU0YjRhYTg2NmZjNDE1MjQ3NGE3ZmMxNjVmMDE3YjUiLCJ1c2VySWQiOiI3NDAwNTE2ODUifQ==</vt:lpwstr>
  </property>
  <property fmtid="{D5CDD505-2E9C-101B-9397-08002B2CF9AE}" pid="4" name="ICV">
    <vt:lpwstr>6099C0606B7E4BA1AD8C030E824C6D89_12</vt:lpwstr>
  </property>
</Properties>
</file>