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中央财政城镇保障性安居工程补助资金(保障性租赁住房实物筹集)转移支付202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年度绩效自评报告</w:t>
      </w:r>
    </w:p>
    <w:bookmarkEnd w:id="0"/>
    <w:p>
      <w:pPr>
        <w:rPr>
          <w:rFonts w:ascii="仿宋_GB2312" w:hAnsi="宋体" w:cs="宋体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一、绩效目标分解下达情况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（一）下达中央财政城镇保障性安居工程补助资金(保障性租赁住房实物筹集)转移支付预算和绩效目标情况。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下达中央财政城镇保障性安居工程补助资金(保障性租赁住房实物筹集)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437万元，用于保障性租赁住房建设方面，实现解决新市民、青年群体住房问题的效果。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宋体" w:eastAsia="仿宋_GB2312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资金用于保障性租赁住房建设方面，实现解决新市民、青年群体住房问题的效果。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二、绩效目标完成情况分析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 xml:space="preserve">（一）资金投入情况分析。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年中央财政城镇保障性安居工程补助资金(保障性租赁住房实物筹集)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到位437万元，资金全额及时到位。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2.</w:t>
      </w:r>
      <w:r>
        <w:rPr>
          <w:rFonts w:hint="eastAsia" w:ascii="仿宋_GB2312" w:hAnsi="宋体" w:cs="宋体"/>
          <w:color w:val="000000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年中央财政城镇保障性安居工程补助资金(保障性租赁住房实物筹集)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到位437万元，本年度资金执行率100%。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3.</w:t>
      </w:r>
      <w:r>
        <w:rPr>
          <w:rFonts w:hint="eastAsia" w:ascii="仿宋_GB2312" w:hAnsi="宋体" w:cs="宋体"/>
          <w:color w:val="000000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年中央财政城镇保障性安居工程补助资金(保障性租赁住房实物筹集)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到位437万元，严格按照预算资金管理办法进行管理，做到专款专用，符合资金使用用途。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（二）总体绩效目标完成情况分析。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该项目设定的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绩效目标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全部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完成，没有出现绩效目标偏离情况。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（1）数量指标。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建设保障性租赁住房套数≥</w:t>
      </w:r>
      <w:r>
        <w:rPr>
          <w:rFonts w:hint="eastAsia"/>
          <w:lang w:val="en-US" w:eastAsia="zh-CN"/>
        </w:rPr>
        <w:t>354</w:t>
      </w:r>
      <w:r>
        <w:rPr>
          <w:rFonts w:hint="eastAsia"/>
          <w:lang w:eastAsia="zh-CN"/>
        </w:rPr>
        <w:t>套；居住人口数≥354人。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质量指标。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保障性租赁住房房屋使用质量</w:t>
      </w:r>
      <w:r>
        <w:rPr>
          <w:rFonts w:hint="eastAsia"/>
          <w:lang w:eastAsia="zh-CN"/>
        </w:rPr>
        <w:t>良好</w:t>
      </w:r>
      <w:r>
        <w:rPr>
          <w:rFonts w:hint="eastAsia"/>
          <w:lang w:val="en-US" w:eastAsia="zh-CN"/>
        </w:rPr>
        <w:t>；保障性租赁住房房屋施工质量质量合格。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时效指标。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出租使用年限≥50年</w:t>
      </w:r>
      <w:r>
        <w:rPr>
          <w:rFonts w:hint="eastAsia"/>
          <w:lang w:eastAsia="zh-CN"/>
        </w:rPr>
        <w:t>；财政补助资金付款进度</w:t>
      </w:r>
      <w:r>
        <w:rPr>
          <w:rFonts w:hint="eastAsia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成本指标。 </w:t>
      </w:r>
    </w:p>
    <w:p>
      <w:pPr>
        <w:pStyle w:val="2"/>
        <w:numPr>
          <w:ilvl w:val="0"/>
          <w:numId w:val="0"/>
        </w:numPr>
        <w:ind w:left="645" w:leftChars="0"/>
        <w:rPr>
          <w:rFonts w:hint="eastAsia" w:eastAsia="仿宋_GB2312"/>
          <w:lang w:val="en-US" w:eastAsia="zh-CN"/>
        </w:rPr>
      </w:pPr>
      <w:r>
        <w:rPr>
          <w:rFonts w:hint="eastAsia"/>
        </w:rPr>
        <w:t>项目总成本≤622万元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（1）经济效益。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保障员工居住，促进企业稳定发展</w:t>
      </w:r>
      <w:r>
        <w:rPr>
          <w:rFonts w:hint="eastAsia"/>
          <w:lang w:val="en-US" w:eastAsia="zh-CN"/>
        </w:rPr>
        <w:t>效果明显；拉动建筑行业上下游产业发展效果明显。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社会效益。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改善新市民、青年群体居住条件</w:t>
      </w:r>
      <w:r>
        <w:rPr>
          <w:rFonts w:hint="eastAsia"/>
          <w:lang w:val="en-US" w:eastAsia="zh-CN"/>
        </w:rPr>
        <w:t>效果明显；拉动社会就业率效果明显。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生态效益。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吸引青年人群就业，改善县域营商环境</w:t>
      </w:r>
      <w:r>
        <w:rPr>
          <w:rFonts w:hint="eastAsia"/>
          <w:lang w:val="en-US" w:eastAsia="zh-CN"/>
        </w:rPr>
        <w:t>效果明显。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可持续影响。 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提高社会的幸福指数，确保和谐稳定</w:t>
      </w:r>
      <w:r>
        <w:rPr>
          <w:rFonts w:hint="eastAsia"/>
          <w:lang w:val="en-US" w:eastAsia="zh-CN"/>
        </w:rPr>
        <w:t>；优化企业营商环境，助力县域经济发展。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租户满意度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大于95%。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三、偏离绩效目标的原因和下一步改进措施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该项目完成预期目标，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没有出现绩效目标偏离情况。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绩效自评结果拟应用和公开情况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按照绩效目标管理工作要求，对该项目自评情况进行整理分析，将自评结果作为编制预算、完善政策和改进管理的重要依据，并将自评结果在指定网站进行公开，自觉接受各方监督。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五、其他需要说明的问题 </w:t>
      </w:r>
    </w:p>
    <w:p>
      <w:pPr>
        <w:spacing w:line="560" w:lineRule="exac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 xml:space="preserve">    无。</w:t>
      </w: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pStyle w:val="3"/>
        <w:jc w:val="both"/>
        <w:rPr>
          <w:rFonts w:hint="eastAsia" w:eastAsia="宋体"/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A6E14"/>
    <w:multiLevelType w:val="singleLevel"/>
    <w:tmpl w:val="EB6A6E1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07FFE5"/>
    <w:multiLevelType w:val="singleLevel"/>
    <w:tmpl w:val="EF07FF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FD4AB60"/>
    <w:multiLevelType w:val="singleLevel"/>
    <w:tmpl w:val="FFD4AB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3BB48D"/>
    <w:multiLevelType w:val="singleLevel"/>
    <w:tmpl w:val="583BB4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543E4B"/>
    <w:multiLevelType w:val="singleLevel"/>
    <w:tmpl w:val="6B543E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Q1ZjlmNTYzNWI0OWQ4MWZiZWVkODUwZDQzZWMifQ=="/>
  </w:docVars>
  <w:rsids>
    <w:rsidRoot w:val="75AF3544"/>
    <w:rsid w:val="04D42953"/>
    <w:rsid w:val="059C769C"/>
    <w:rsid w:val="07083561"/>
    <w:rsid w:val="071F365B"/>
    <w:rsid w:val="07F37823"/>
    <w:rsid w:val="08306800"/>
    <w:rsid w:val="085D2EAE"/>
    <w:rsid w:val="0E460D89"/>
    <w:rsid w:val="0F6D432B"/>
    <w:rsid w:val="111F0CD1"/>
    <w:rsid w:val="11BE0EFC"/>
    <w:rsid w:val="12723B3F"/>
    <w:rsid w:val="13040994"/>
    <w:rsid w:val="13E25A6C"/>
    <w:rsid w:val="16141D33"/>
    <w:rsid w:val="186D793F"/>
    <w:rsid w:val="196C4DE7"/>
    <w:rsid w:val="1C347356"/>
    <w:rsid w:val="1C895FDA"/>
    <w:rsid w:val="1E41237B"/>
    <w:rsid w:val="1EF939FF"/>
    <w:rsid w:val="20FC373B"/>
    <w:rsid w:val="21886FA6"/>
    <w:rsid w:val="21D94452"/>
    <w:rsid w:val="239D3FBF"/>
    <w:rsid w:val="23F05A5F"/>
    <w:rsid w:val="2554208F"/>
    <w:rsid w:val="290D3920"/>
    <w:rsid w:val="29862181"/>
    <w:rsid w:val="2D073E3E"/>
    <w:rsid w:val="2E721FFE"/>
    <w:rsid w:val="2EE90362"/>
    <w:rsid w:val="2EF77618"/>
    <w:rsid w:val="35E4646F"/>
    <w:rsid w:val="3B023801"/>
    <w:rsid w:val="3BD23D9C"/>
    <w:rsid w:val="3C4D4C65"/>
    <w:rsid w:val="3D694451"/>
    <w:rsid w:val="43657E7E"/>
    <w:rsid w:val="43C6471A"/>
    <w:rsid w:val="43C97B85"/>
    <w:rsid w:val="43F94D28"/>
    <w:rsid w:val="48466DE1"/>
    <w:rsid w:val="4AE4496B"/>
    <w:rsid w:val="50962174"/>
    <w:rsid w:val="516002A0"/>
    <w:rsid w:val="532E7FFD"/>
    <w:rsid w:val="536625E7"/>
    <w:rsid w:val="54BC1D55"/>
    <w:rsid w:val="55482ADB"/>
    <w:rsid w:val="57565A67"/>
    <w:rsid w:val="57C164B0"/>
    <w:rsid w:val="58042E17"/>
    <w:rsid w:val="592B22B8"/>
    <w:rsid w:val="5A2F6C4D"/>
    <w:rsid w:val="5B124A58"/>
    <w:rsid w:val="5B966EC2"/>
    <w:rsid w:val="5E37408E"/>
    <w:rsid w:val="5F8C3B27"/>
    <w:rsid w:val="60C32B3E"/>
    <w:rsid w:val="6309447C"/>
    <w:rsid w:val="63620331"/>
    <w:rsid w:val="65C741F8"/>
    <w:rsid w:val="69B93ED3"/>
    <w:rsid w:val="6A270730"/>
    <w:rsid w:val="6AA448C2"/>
    <w:rsid w:val="6B4858A9"/>
    <w:rsid w:val="6FD7239B"/>
    <w:rsid w:val="6FFE44AE"/>
    <w:rsid w:val="70301574"/>
    <w:rsid w:val="741B5EA8"/>
    <w:rsid w:val="74542BEA"/>
    <w:rsid w:val="75AF3544"/>
    <w:rsid w:val="76AC7038"/>
    <w:rsid w:val="782E2A98"/>
    <w:rsid w:val="78BB3ADE"/>
    <w:rsid w:val="79F93DD8"/>
    <w:rsid w:val="7A6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1043</Characters>
  <Lines>0</Lines>
  <Paragraphs>0</Paragraphs>
  <TotalTime>0</TotalTime>
  <ScaleCrop>false</ScaleCrop>
  <LinksUpToDate>false</LinksUpToDate>
  <CharactersWithSpaces>1065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2023-02-13T10:14:00Z</dcterms:created>
  <dc:creator>我是魏小妞。</dc:creator>
  <cp:lastModifiedBy>我们明天吃什么</cp:lastModifiedBy>
  <dcterms:modified xsi:type="dcterms:W3CDTF">2025-03-18T07:27:05Z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82278AD920FB42D19B099C76A0C5D5CB_13</vt:lpwstr>
  </property>
</Properties>
</file>