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8B2F">
      <w:pPr>
        <w:pStyle w:val="3"/>
        <w:bidi w:val="0"/>
        <w:ind w:left="0" w:leftChars="0" w:firstLine="0" w:firstLineChars="0"/>
        <w:jc w:val="center"/>
        <w:rPr>
          <w:highlight w:val="none"/>
          <w:lang w:val="en-US" w:eastAsia="zh-CN"/>
        </w:rPr>
      </w:pPr>
      <w:bookmarkStart w:id="0" w:name="_GoBack"/>
      <w:r>
        <w:rPr>
          <w:rFonts w:hint="eastAsia"/>
          <w:highlight w:val="none"/>
          <w:lang w:val="en-US" w:eastAsia="zh-CN"/>
        </w:rPr>
        <w:t>青山镇</w:t>
      </w:r>
      <w:r>
        <w:rPr>
          <w:highlight w:val="none"/>
          <w:lang w:val="en-US" w:eastAsia="zh-CN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  <w:lang w:val="en-US" w:eastAsia="zh-CN"/>
        </w:rPr>
        <w:t>年度中药产业奖补项目</w:t>
      </w:r>
    </w:p>
    <w:p w14:paraId="0A8A1AB7">
      <w:pPr>
        <w:pStyle w:val="3"/>
        <w:bidi w:val="0"/>
        <w:ind w:left="0" w:leftChars="0" w:firstLine="0" w:firstLineChars="0"/>
        <w:jc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>第一批</w:t>
      </w:r>
      <w:r>
        <w:rPr>
          <w:highlight w:val="none"/>
          <w:lang w:val="en-US" w:eastAsia="zh-CN"/>
        </w:rPr>
        <w:t>拟奖补资金公示</w:t>
      </w:r>
    </w:p>
    <w:bookmarkEnd w:id="0"/>
    <w:p w14:paraId="14CEDF48">
      <w:pPr>
        <w:bidi w:val="0"/>
        <w:rPr>
          <w:highlight w:val="none"/>
          <w:lang w:val="en-US" w:eastAsia="zh-CN"/>
        </w:rPr>
      </w:pPr>
    </w:p>
    <w:p w14:paraId="167E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金寨县202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年度中药产业奖补项目实施方案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中药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)文件精神，经主体申报，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、村审核，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青山镇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家经营主体申报了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个奖补项目，申请奖补资金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县中药产业中心委托第三方机构逐户现场验收，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认定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个奖补项目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，需补助资金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33.3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</w:t>
      </w:r>
    </w:p>
    <w:p w14:paraId="6FB7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现将青山镇2025年度中药产业奖补项目第一批拟奖补资金进行公示，公示期10天，自2025年6月6日至6月15日止，如有意见请反馈至县中药产业中心。</w:t>
      </w:r>
    </w:p>
    <w:p w14:paraId="07CA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投诉监督单位名称：金寨县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中药（西山药库）产业发展中心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监督举报电话：0564-7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1670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60；12317。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通讯地址：金寨县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金叶路563号1号楼西侧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电子邮箱：jzxzycyzx@126.com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104879F6">
      <w:pPr>
        <w:bidi w:val="0"/>
        <w:ind w:left="1600" w:leftChars="200" w:hanging="960" w:hangingChars="300"/>
        <w:rPr>
          <w:rFonts w:hint="eastAsia"/>
          <w:highlight w:val="none"/>
          <w:lang w:val="en-US" w:eastAsia="zh-CN"/>
        </w:rPr>
      </w:pPr>
    </w:p>
    <w:p w14:paraId="1B8E5EB4">
      <w:pPr>
        <w:bidi w:val="0"/>
        <w:ind w:left="1600" w:leftChars="200" w:hanging="960" w:hangingChars="3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附件：青山镇2025年度中药产业奖补项目（第一批）拟奖补情况汇总表</w:t>
      </w:r>
    </w:p>
    <w:p w14:paraId="6ABB09C8"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 w14:paraId="48651BD7">
      <w:pPr>
        <w:wordWrap w:val="0"/>
        <w:bidi w:val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青山镇人民政府</w:t>
      </w:r>
    </w:p>
    <w:p w14:paraId="620CEC0E">
      <w:pPr>
        <w:wordWrap w:val="0"/>
        <w:bidi w:val="0"/>
        <w:jc w:val="center"/>
        <w:rPr>
          <w:rFonts w:hint="eastAsia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none"/>
          <w:lang w:val="en-US" w:eastAsia="zh-CN"/>
        </w:rPr>
        <w:t xml:space="preserve">                           2025年6月6日</w:t>
      </w:r>
    </w:p>
    <w:tbl>
      <w:tblPr>
        <w:tblStyle w:val="7"/>
        <w:tblW w:w="16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36"/>
        <w:gridCol w:w="672"/>
        <w:gridCol w:w="560"/>
        <w:gridCol w:w="688"/>
        <w:gridCol w:w="688"/>
        <w:gridCol w:w="672"/>
        <w:gridCol w:w="672"/>
        <w:gridCol w:w="684"/>
        <w:gridCol w:w="790"/>
        <w:gridCol w:w="766"/>
        <w:gridCol w:w="804"/>
        <w:gridCol w:w="748"/>
        <w:gridCol w:w="752"/>
        <w:gridCol w:w="768"/>
        <w:gridCol w:w="816"/>
        <w:gridCol w:w="720"/>
        <w:gridCol w:w="760"/>
        <w:gridCol w:w="764"/>
        <w:gridCol w:w="732"/>
        <w:gridCol w:w="768"/>
        <w:gridCol w:w="940"/>
      </w:tblGrid>
      <w:tr w14:paraId="2FD2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6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青山镇2025年度中药产业奖补项目（第一批）拟奖补情况汇总表</w:t>
            </w:r>
          </w:p>
        </w:tc>
      </w:tr>
      <w:tr w14:paraId="5262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F1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E4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7E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18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428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认定情况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1D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申报奖补金额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95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认定奖补金额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</w:tr>
      <w:tr w14:paraId="69A7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E34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A39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45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ED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81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良种选育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9A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标准制定</w:t>
            </w:r>
          </w:p>
        </w:tc>
        <w:tc>
          <w:tcPr>
            <w:tcW w:w="37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6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中药研发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B7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14F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3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8A5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384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33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4E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CC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药旅融合基地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6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野菊花育苗基地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25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霍山石斛基地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FA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GAP基地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0B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新品种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C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栽培种、栽培棒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05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市级地方标准认定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E0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省级地方标准认定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2E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行业标准认定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35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国家级标准认定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4C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药品批准文号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0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仿制药批文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E1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中药保健食品批准文号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43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妆字号批文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46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1A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F60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9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5B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9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2B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34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10万元/个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6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D9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大棚种植1万元/亩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04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林下种植0.5元/亩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1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10万元/个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84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10万元/个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B1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0.5元/袋（棒、瓶）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AE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3万元/个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FA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5万元/个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5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10万元/个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66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50万元/个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6C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100万元/个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23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30万元/个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D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20万元/个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E5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20万元/个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84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2万元/个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EC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5FE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6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1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90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金寨汤店创福发展有限公司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BF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8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汤店村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D9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36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88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C6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6A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D3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B1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1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A3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2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01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C2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FD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F1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4D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79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C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3.6000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D3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2.7000 </w:t>
            </w:r>
          </w:p>
        </w:tc>
      </w:tr>
      <w:tr w14:paraId="69CB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23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A7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安徽同济生生物科技有限公司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C6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D4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汤店村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A5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86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5C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6B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1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3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88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C0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B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2C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88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B9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8B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AE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E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CA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A2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10.0000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87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10.0000 </w:t>
            </w:r>
          </w:p>
        </w:tc>
      </w:tr>
      <w:tr w14:paraId="1572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43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63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安徽同济生生物科技有限公司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9B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CB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汤店村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D8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67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6E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3A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BF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220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E7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0A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8C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D4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D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2E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00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B5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25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A2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F0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40.0000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71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20.6000 </w:t>
            </w:r>
          </w:p>
        </w:tc>
      </w:tr>
    </w:tbl>
    <w:p w14:paraId="2E17189B">
      <w:pPr>
        <w:pStyle w:val="2"/>
        <w:ind w:left="0" w:leftChars="0" w:firstLine="0" w:firstLineChars="0"/>
      </w:pPr>
    </w:p>
    <w:sectPr>
      <w:pgSz w:w="16838" w:h="11906" w:orient="landscape"/>
      <w:pgMar w:top="669" w:right="283" w:bottom="669" w:left="2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WFjYzMzOWJjMDU5Mjg5YzY1ZDg5ODg4M2M3ZjkifQ=="/>
  </w:docVars>
  <w:rsids>
    <w:rsidRoot w:val="00000000"/>
    <w:rsid w:val="01B04060"/>
    <w:rsid w:val="03763702"/>
    <w:rsid w:val="05FC2C23"/>
    <w:rsid w:val="06875D43"/>
    <w:rsid w:val="09546010"/>
    <w:rsid w:val="0C54657D"/>
    <w:rsid w:val="12D36C16"/>
    <w:rsid w:val="1A4818D2"/>
    <w:rsid w:val="1B135472"/>
    <w:rsid w:val="1C5942AC"/>
    <w:rsid w:val="1CE50760"/>
    <w:rsid w:val="1E2D778F"/>
    <w:rsid w:val="1EBA274F"/>
    <w:rsid w:val="25CA383D"/>
    <w:rsid w:val="26232E46"/>
    <w:rsid w:val="292725C0"/>
    <w:rsid w:val="2A451B99"/>
    <w:rsid w:val="2A5A3C37"/>
    <w:rsid w:val="2BE3663B"/>
    <w:rsid w:val="2D843464"/>
    <w:rsid w:val="2F1709A8"/>
    <w:rsid w:val="2F4240B9"/>
    <w:rsid w:val="2F460DD7"/>
    <w:rsid w:val="305332F2"/>
    <w:rsid w:val="30FC474D"/>
    <w:rsid w:val="329E3319"/>
    <w:rsid w:val="3D7D6E9D"/>
    <w:rsid w:val="435168C8"/>
    <w:rsid w:val="448419D5"/>
    <w:rsid w:val="4484797D"/>
    <w:rsid w:val="45A45DD4"/>
    <w:rsid w:val="49047674"/>
    <w:rsid w:val="499B3652"/>
    <w:rsid w:val="4B6C4CC7"/>
    <w:rsid w:val="4BAF0B9A"/>
    <w:rsid w:val="4CB27837"/>
    <w:rsid w:val="4CC75B06"/>
    <w:rsid w:val="4DE33966"/>
    <w:rsid w:val="4F700A9A"/>
    <w:rsid w:val="4F9F5039"/>
    <w:rsid w:val="52FA1E24"/>
    <w:rsid w:val="53867518"/>
    <w:rsid w:val="5AE52899"/>
    <w:rsid w:val="5CED3EB9"/>
    <w:rsid w:val="5FC3459E"/>
    <w:rsid w:val="60BD35DF"/>
    <w:rsid w:val="611E322A"/>
    <w:rsid w:val="63906B09"/>
    <w:rsid w:val="67AC6007"/>
    <w:rsid w:val="6D866D3B"/>
    <w:rsid w:val="6FC65277"/>
    <w:rsid w:val="749B14C6"/>
    <w:rsid w:val="79051D78"/>
    <w:rsid w:val="799769F7"/>
    <w:rsid w:val="79A909DD"/>
    <w:rsid w:val="79B505C3"/>
    <w:rsid w:val="7A6B64BF"/>
    <w:rsid w:val="7CE45A9B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  <w:lang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 w:cs="黑体"/>
      <w:kern w:val="2"/>
      <w:szCs w:val="32"/>
      <w:lang w:eastAsia="zh-C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864" w:firstLineChars="200"/>
      <w:jc w:val="left"/>
      <w:outlineLvl w:val="2"/>
    </w:pPr>
    <w:rPr>
      <w:rFonts w:ascii="楷体" w:hAnsi="楷体" w:eastAsia="楷体" w:cs="楷体"/>
      <w:b/>
      <w:bCs/>
      <w:kern w:val="2"/>
      <w:sz w:val="32"/>
      <w:szCs w:val="32"/>
      <w:lang w:eastAsia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3"/>
    </w:pPr>
    <w:rPr>
      <w:rFonts w:ascii="仿宋_GB2312" w:hAnsi="仿宋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unhideWhenUsed/>
    <w:qFormat/>
    <w:uiPriority w:val="0"/>
    <w:pPr>
      <w:spacing w:beforeLines="0" w:afterLines="0" w:line="351" w:lineRule="atLeast"/>
      <w:ind w:firstLine="623"/>
      <w:textAlignment w:val="baseline"/>
    </w:pPr>
    <w:rPr>
      <w:rFonts w:hint="eastAsia" w:ascii="Times New Roman" w:hAnsi="Times New Roman" w:eastAsia="Times New Roman" w:cs="Times New Roman"/>
      <w:color w:val="000000"/>
      <w:sz w:val="31"/>
      <w:szCs w:val="20"/>
    </w:rPr>
  </w:style>
  <w:style w:type="paragraph" w:customStyle="1" w:styleId="9">
    <w:name w:val="AAAAA"/>
    <w:basedOn w:val="1"/>
    <w:qFormat/>
    <w:uiPriority w:val="0"/>
    <w:pPr>
      <w:autoSpaceDE w:val="0"/>
      <w:adjustRightInd w:val="0"/>
      <w:snapToGrid w:val="0"/>
      <w:spacing w:line="560" w:lineRule="exact"/>
      <w:ind w:firstLine="640" w:firstLineChars="200"/>
      <w:outlineLvl w:val="9"/>
    </w:pPr>
    <w:rPr>
      <w:rFonts w:hint="eastAsia" w:ascii="仿宋_GB2312" w:hAnsi="仿宋_GB2312" w:cs="Times New Roman"/>
      <w:szCs w:val="32"/>
    </w:rPr>
  </w:style>
  <w:style w:type="character" w:customStyle="1" w:styleId="10">
    <w:name w:val="font11"/>
    <w:basedOn w:val="8"/>
    <w:qFormat/>
    <w:uiPriority w:val="0"/>
    <w:rPr>
      <w:rFonts w:hint="default"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790</Characters>
  <Lines>0</Lines>
  <Paragraphs>0</Paragraphs>
  <TotalTime>3</TotalTime>
  <ScaleCrop>false</ScaleCrop>
  <LinksUpToDate>false</LinksUpToDate>
  <CharactersWithSpaces>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2022-11-09T04:21:00Z</dcterms:created>
  <dc:creator>Z</dc:creator>
  <cp:lastModifiedBy>清醒</cp:lastModifiedBy>
  <cp:lastPrinted>2024-09-30T07:10:00Z</cp:lastPrinted>
  <dcterms:modified xsi:type="dcterms:W3CDTF">2025-06-16T09:41:44Z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A0CA7A2B474247E2BE8FBA5488467513_13</vt:lpwstr>
  </property>
</Properties>
</file>