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C5E4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附件</w:t>
      </w:r>
      <w:r>
        <w:rPr>
          <w:rFonts w:hint="default" w:ascii="Times New Roman" w:hAnsi="Times New Roman" w:eastAsia="方正黑体_GBK" w:cs="Times New Roman"/>
          <w:bCs/>
          <w:kern w:val="0"/>
          <w:sz w:val="32"/>
          <w:szCs w:val="32"/>
          <w:lang w:val="en-US" w:eastAsia="zh-CN"/>
        </w:rPr>
        <w:t>1</w:t>
      </w:r>
    </w:p>
    <w:p w14:paraId="684D900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b w:val="0"/>
          <w:bCs/>
          <w:sz w:val="44"/>
          <w:szCs w:val="44"/>
          <w:lang w:val="en-US" w:eastAsia="zh-CN"/>
        </w:rPr>
        <w:t>关庙乡</w:t>
      </w:r>
      <w:r>
        <w:rPr>
          <w:rFonts w:hint="eastAsia" w:ascii="方正小标宋_GBK" w:hAnsi="方正小标宋_GBK" w:eastAsia="方正小标宋_GBK" w:cs="方正小标宋_GBK"/>
          <w:b w:val="0"/>
          <w:bCs/>
          <w:sz w:val="44"/>
          <w:szCs w:val="44"/>
        </w:rPr>
        <w:t>烟花爆竹零售经营场所安全条件现场核查表</w:t>
      </w:r>
    </w:p>
    <w:bookmarkEnd w:id="0"/>
    <w:p w14:paraId="645F551C">
      <w:pPr>
        <w:keepNext w:val="0"/>
        <w:keepLines w:val="0"/>
        <w:pageBreakBefore w:val="0"/>
        <w:kinsoku/>
        <w:wordWrap/>
        <w:overflowPunct/>
        <w:topLinePunct w:val="0"/>
        <w:autoSpaceDN/>
        <w:bidi w:val="0"/>
        <w:spacing w:line="590" w:lineRule="exact"/>
        <w:jc w:val="lef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单位（店）名称：</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负责人：</w:t>
      </w:r>
    </w:p>
    <w:p w14:paraId="59DD028C">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30"/>
          <w:szCs w:val="30"/>
        </w:rPr>
        <w:t>经营地址：</w:t>
      </w:r>
      <w:r>
        <w:rPr>
          <w:rFonts w:hint="eastAsia" w:ascii="方正仿宋_GBK" w:hAnsi="方正仿宋_GBK" w:eastAsia="方正仿宋_GBK" w:cs="方正仿宋_GBK"/>
          <w:b/>
          <w:sz w:val="30"/>
          <w:szCs w:val="30"/>
          <w:lang w:val="en-US" w:eastAsia="zh-CN"/>
        </w:rPr>
        <w:t xml:space="preserve">  </w:t>
      </w:r>
      <w:r>
        <w:rPr>
          <w:rFonts w:hint="eastAsia" w:ascii="方正仿宋_GBK" w:hAnsi="方正仿宋_GBK" w:eastAsia="方正仿宋_GBK" w:cs="方正仿宋_GBK"/>
          <w:b/>
          <w:sz w:val="30"/>
          <w:szCs w:val="30"/>
        </w:rPr>
        <w:t xml:space="preserve">                     </w:t>
      </w:r>
      <w:r>
        <w:rPr>
          <w:rFonts w:hint="eastAsia" w:ascii="方正仿宋_GBK" w:hAnsi="方正仿宋_GBK" w:eastAsia="方正仿宋_GBK" w:cs="方正仿宋_GBK"/>
          <w:b/>
          <w:sz w:val="28"/>
          <w:szCs w:val="28"/>
        </w:rPr>
        <w:t>联系电话：</w:t>
      </w:r>
    </w:p>
    <w:p w14:paraId="70112F46">
      <w:pPr>
        <w:keepNext w:val="0"/>
        <w:keepLines w:val="0"/>
        <w:pageBreakBefore w:val="0"/>
        <w:kinsoku/>
        <w:wordWrap/>
        <w:overflowPunct/>
        <w:topLinePunct w:val="0"/>
        <w:autoSpaceDN/>
        <w:bidi w:val="0"/>
        <w:spacing w:line="590" w:lineRule="exact"/>
        <w:textAlignment w:val="auto"/>
        <w:rPr>
          <w:rFonts w:hint="eastAsia" w:ascii="仿宋" w:hAnsi="仿宋" w:eastAsia="仿宋" w:cs="Times New Roman"/>
          <w:sz w:val="24"/>
          <w:szCs w:val="24"/>
          <w:u w:val="single"/>
        </w:rPr>
      </w:pPr>
      <w:r>
        <w:rPr>
          <w:rFonts w:hint="eastAsia" w:ascii="方正仿宋_GBK" w:hAnsi="方正仿宋_GBK" w:eastAsia="方正仿宋_GBK" w:cs="方正仿宋_GBK"/>
          <w:b/>
          <w:sz w:val="30"/>
          <w:szCs w:val="30"/>
        </w:rPr>
        <w:t>核查时间：</w:t>
      </w:r>
      <w:r>
        <w:rPr>
          <w:rFonts w:hint="eastAsia" w:ascii="方正仿宋_GBK" w:hAnsi="方正仿宋_GBK" w:eastAsia="方正仿宋_GBK" w:cs="方正仿宋_GBK"/>
          <w:b/>
          <w:sz w:val="30"/>
          <w:szCs w:val="30"/>
          <w:lang w:val="en-US" w:eastAsia="zh-CN"/>
        </w:rPr>
        <w:t xml:space="preserve"> </w:t>
      </w:r>
      <w:r>
        <w:rPr>
          <w:rFonts w:hint="default" w:ascii="Times New Roman" w:hAnsi="Times New Roman" w:eastAsia="仿宋" w:cs="Times New Roman"/>
          <w:sz w:val="30"/>
          <w:szCs w:val="30"/>
          <w:u w:val="single"/>
        </w:rPr>
        <w:t>2025</w:t>
      </w:r>
      <w:r>
        <w:rPr>
          <w:rFonts w:hint="eastAsia" w:ascii="仿宋" w:hAnsi="仿宋" w:eastAsia="仿宋" w:cs="Times New Roman"/>
          <w:sz w:val="30"/>
          <w:szCs w:val="30"/>
          <w:u w:val="single"/>
        </w:rPr>
        <w:t>年  月  日</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none"/>
          <w:lang w:val="en-US" w:eastAsia="zh-CN"/>
        </w:rPr>
        <w:t xml:space="preserve">     </w:t>
      </w:r>
      <w:r>
        <w:rPr>
          <w:rFonts w:hint="eastAsia" w:ascii="方正仿宋_GBK" w:hAnsi="方正仿宋_GBK" w:eastAsia="方正仿宋_GBK" w:cs="方正仿宋_GBK"/>
          <w:b/>
          <w:sz w:val="30"/>
          <w:szCs w:val="30"/>
        </w:rPr>
        <w:t>被核查人（签字）：</w:t>
      </w:r>
      <w:r>
        <w:rPr>
          <w:rFonts w:hint="eastAsia" w:ascii="仿宋" w:hAnsi="仿宋" w:eastAsia="仿宋" w:cs="Times New Roman"/>
          <w:sz w:val="30"/>
          <w:szCs w:val="30"/>
          <w:u w:val="single"/>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2126"/>
        <w:gridCol w:w="1417"/>
        <w:gridCol w:w="851"/>
      </w:tblGrid>
      <w:tr w14:paraId="6742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629" w:type="dxa"/>
            <w:gridSpan w:val="2"/>
            <w:tcBorders>
              <w:top w:val="single" w:color="auto" w:sz="4" w:space="0"/>
              <w:left w:val="single" w:color="auto" w:sz="4" w:space="0"/>
              <w:bottom w:val="single" w:color="auto" w:sz="4" w:space="0"/>
              <w:right w:val="single" w:color="auto" w:sz="4" w:space="0"/>
            </w:tcBorders>
          </w:tcPr>
          <w:p w14:paraId="643DA65C">
            <w:pPr>
              <w:keepNext w:val="0"/>
              <w:keepLines w:val="0"/>
              <w:pageBreakBefore w:val="0"/>
              <w:kinsoku/>
              <w:wordWrap/>
              <w:overflowPunct/>
              <w:topLinePunct w:val="0"/>
              <w:autoSpaceDN/>
              <w:bidi w:val="0"/>
              <w:spacing w:line="590" w:lineRule="exact"/>
              <w:jc w:val="center"/>
              <w:textAlignment w:val="auto"/>
              <w:rPr>
                <w:rFonts w:ascii="黑体" w:hAnsi="黑体" w:eastAsia="黑体" w:cs="Times New Roman"/>
                <w:b/>
                <w:kern w:val="0"/>
                <w:sz w:val="28"/>
                <w:szCs w:val="28"/>
              </w:rPr>
            </w:pPr>
            <w:r>
              <w:rPr>
                <w:rFonts w:hint="eastAsia" w:ascii="黑体" w:hAnsi="黑体" w:eastAsia="黑体" w:cs="Times New Roman"/>
                <w:b/>
                <w:kern w:val="0"/>
                <w:sz w:val="28"/>
                <w:szCs w:val="28"/>
              </w:rPr>
              <w:t>核  查  内  容</w:t>
            </w:r>
          </w:p>
        </w:tc>
        <w:tc>
          <w:tcPr>
            <w:tcW w:w="1417" w:type="dxa"/>
            <w:tcBorders>
              <w:top w:val="single" w:color="auto" w:sz="4" w:space="0"/>
              <w:left w:val="nil"/>
              <w:bottom w:val="single" w:color="auto" w:sz="4" w:space="0"/>
              <w:right w:val="single" w:color="auto" w:sz="4" w:space="0"/>
            </w:tcBorders>
          </w:tcPr>
          <w:p w14:paraId="60F53983">
            <w:pPr>
              <w:keepNext w:val="0"/>
              <w:keepLines w:val="0"/>
              <w:pageBreakBefore w:val="0"/>
              <w:kinsoku/>
              <w:wordWrap/>
              <w:overflowPunct/>
              <w:topLinePunct w:val="0"/>
              <w:autoSpaceDN/>
              <w:bidi w:val="0"/>
              <w:spacing w:line="590" w:lineRule="exact"/>
              <w:textAlignment w:val="auto"/>
              <w:rPr>
                <w:rFonts w:ascii="黑体" w:hAnsi="黑体" w:eastAsia="黑体" w:cs="Times New Roman"/>
                <w:b/>
                <w:kern w:val="0"/>
                <w:sz w:val="28"/>
                <w:szCs w:val="28"/>
              </w:rPr>
            </w:pPr>
            <w:r>
              <w:rPr>
                <w:rFonts w:hint="eastAsia" w:ascii="黑体" w:hAnsi="黑体" w:eastAsia="黑体" w:cs="Times New Roman"/>
                <w:b/>
                <w:kern w:val="0"/>
                <w:sz w:val="28"/>
                <w:szCs w:val="28"/>
              </w:rPr>
              <w:t>核查结果</w:t>
            </w:r>
          </w:p>
        </w:tc>
        <w:tc>
          <w:tcPr>
            <w:tcW w:w="851" w:type="dxa"/>
            <w:tcBorders>
              <w:top w:val="single" w:color="auto" w:sz="4" w:space="0"/>
              <w:left w:val="nil"/>
              <w:bottom w:val="single" w:color="auto" w:sz="4" w:space="0"/>
              <w:right w:val="single" w:color="auto" w:sz="4" w:space="0"/>
            </w:tcBorders>
          </w:tcPr>
          <w:p w14:paraId="629CE49B">
            <w:pPr>
              <w:keepNext w:val="0"/>
              <w:keepLines w:val="0"/>
              <w:pageBreakBefore w:val="0"/>
              <w:kinsoku/>
              <w:wordWrap/>
              <w:overflowPunct/>
              <w:topLinePunct w:val="0"/>
              <w:autoSpaceDN/>
              <w:bidi w:val="0"/>
              <w:spacing w:line="590" w:lineRule="exact"/>
              <w:textAlignment w:val="auto"/>
              <w:rPr>
                <w:rFonts w:ascii="黑体" w:hAnsi="黑体" w:eastAsia="黑体" w:cs="Times New Roman"/>
                <w:b/>
                <w:kern w:val="0"/>
                <w:sz w:val="28"/>
                <w:szCs w:val="28"/>
              </w:rPr>
            </w:pPr>
            <w:r>
              <w:rPr>
                <w:rFonts w:hint="eastAsia" w:ascii="黑体" w:hAnsi="黑体" w:eastAsia="黑体" w:cs="Times New Roman"/>
                <w:b/>
                <w:kern w:val="0"/>
                <w:sz w:val="28"/>
                <w:szCs w:val="28"/>
              </w:rPr>
              <w:t>备注</w:t>
            </w:r>
          </w:p>
        </w:tc>
      </w:tr>
      <w:tr w14:paraId="6C69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15B4B001">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r>
              <w:rPr>
                <w:rFonts w:hint="default" w:ascii="Times New Roman" w:hAnsi="Times New Roman" w:eastAsia="仿宋" w:cs="Times New Roman"/>
                <w:kern w:val="0"/>
                <w:sz w:val="24"/>
                <w:szCs w:val="24"/>
              </w:rPr>
              <w:t>1</w:t>
            </w:r>
            <w:r>
              <w:rPr>
                <w:rFonts w:hint="eastAsia" w:ascii="仿宋" w:hAnsi="仿宋" w:eastAsia="仿宋" w:cs="Times New Roman"/>
                <w:kern w:val="0"/>
                <w:sz w:val="24"/>
                <w:szCs w:val="24"/>
              </w:rPr>
              <w:t>.是否符合布点规划、是否在严禁布点区域内</w:t>
            </w:r>
          </w:p>
        </w:tc>
        <w:tc>
          <w:tcPr>
            <w:tcW w:w="1417" w:type="dxa"/>
            <w:tcBorders>
              <w:top w:val="single" w:color="auto" w:sz="4" w:space="0"/>
              <w:left w:val="nil"/>
              <w:bottom w:val="single" w:color="auto" w:sz="4" w:space="0"/>
              <w:right w:val="single" w:color="auto" w:sz="4" w:space="0"/>
            </w:tcBorders>
          </w:tcPr>
          <w:p w14:paraId="6FCD14D5">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0DBA3512">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25BF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7FA7064E">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kern w:val="0"/>
                <w:sz w:val="24"/>
                <w:szCs w:val="24"/>
              </w:rPr>
              <w:t>2</w:t>
            </w:r>
            <w:r>
              <w:rPr>
                <w:rFonts w:hint="eastAsia" w:ascii="仿宋" w:hAnsi="仿宋" w:eastAsia="仿宋" w:cs="Times New Roman"/>
                <w:kern w:val="0"/>
                <w:sz w:val="24"/>
                <w:szCs w:val="24"/>
              </w:rPr>
              <w:t>.</w:t>
            </w:r>
            <w:r>
              <w:rPr>
                <w:rFonts w:hint="eastAsia" w:ascii="仿宋" w:hAnsi="仿宋" w:eastAsia="仿宋" w:cs="Times New Roman"/>
                <w:color w:val="000000"/>
                <w:kern w:val="0"/>
                <w:sz w:val="24"/>
                <w:szCs w:val="24"/>
              </w:rPr>
              <w:t>烟花爆竹经营（零售）店是否实行专店经营，专人销售</w:t>
            </w:r>
          </w:p>
        </w:tc>
        <w:tc>
          <w:tcPr>
            <w:tcW w:w="1417" w:type="dxa"/>
            <w:tcBorders>
              <w:top w:val="single" w:color="auto" w:sz="4" w:space="0"/>
              <w:left w:val="nil"/>
              <w:bottom w:val="single" w:color="auto" w:sz="4" w:space="0"/>
              <w:right w:val="single" w:color="auto" w:sz="4" w:space="0"/>
            </w:tcBorders>
            <w:vAlign w:val="center"/>
          </w:tcPr>
          <w:p w14:paraId="19D56328">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0E6D2BB7">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51F8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3E7178A2">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kern w:val="0"/>
                <w:sz w:val="24"/>
                <w:szCs w:val="24"/>
              </w:rPr>
              <w:t>3</w:t>
            </w:r>
            <w:r>
              <w:rPr>
                <w:rFonts w:hint="eastAsia" w:ascii="仿宋" w:hAnsi="仿宋" w:eastAsia="仿宋" w:cs="Times New Roman"/>
                <w:kern w:val="0"/>
                <w:sz w:val="24"/>
                <w:szCs w:val="24"/>
                <w:lang w:val="en-US" w:eastAsia="zh-CN"/>
              </w:rPr>
              <w:t>.</w:t>
            </w:r>
            <w:r>
              <w:rPr>
                <w:rFonts w:hint="eastAsia" w:ascii="仿宋" w:hAnsi="仿宋" w:eastAsia="仿宋" w:cs="宋体"/>
                <w:color w:val="000000"/>
                <w:spacing w:val="-6"/>
                <w:kern w:val="0"/>
                <w:sz w:val="24"/>
                <w:szCs w:val="24"/>
              </w:rPr>
              <w:t>主要负责人、销售人员是否经过安全知识培训及考核合格</w:t>
            </w:r>
          </w:p>
        </w:tc>
        <w:tc>
          <w:tcPr>
            <w:tcW w:w="1417" w:type="dxa"/>
            <w:tcBorders>
              <w:top w:val="single" w:color="auto" w:sz="4" w:space="0"/>
              <w:left w:val="nil"/>
              <w:bottom w:val="single" w:color="auto" w:sz="4" w:space="0"/>
              <w:right w:val="single" w:color="auto" w:sz="4" w:space="0"/>
            </w:tcBorders>
            <w:vAlign w:val="center"/>
          </w:tcPr>
          <w:p w14:paraId="2DF426CB">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145D21A8">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4C4F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0A6C2825">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color w:val="000000"/>
                <w:kern w:val="0"/>
                <w:sz w:val="24"/>
                <w:szCs w:val="24"/>
                <w:shd w:val="clear" w:color="auto" w:fill="FFFFFF"/>
              </w:rPr>
              <w:t>4</w:t>
            </w:r>
            <w:r>
              <w:rPr>
                <w:rFonts w:hint="eastAsia" w:ascii="仿宋" w:hAnsi="仿宋" w:eastAsia="仿宋" w:cs="Times New Roman"/>
                <w:color w:val="000000"/>
                <w:kern w:val="0"/>
                <w:sz w:val="24"/>
                <w:szCs w:val="24"/>
                <w:shd w:val="clear" w:color="auto" w:fill="FFFFFF"/>
                <w:lang w:val="en-US" w:eastAsia="zh-CN"/>
              </w:rPr>
              <w:t>.</w:t>
            </w:r>
            <w:r>
              <w:rPr>
                <w:rFonts w:hint="eastAsia" w:ascii="仿宋" w:hAnsi="仿宋" w:eastAsia="仿宋" w:cs="Times New Roman"/>
                <w:color w:val="000000"/>
                <w:kern w:val="0"/>
                <w:sz w:val="24"/>
                <w:szCs w:val="24"/>
              </w:rPr>
              <w:t>经营场所是否配备</w:t>
            </w:r>
            <w:r>
              <w:rPr>
                <w:rFonts w:hint="default" w:ascii="Times New Roman" w:hAnsi="Times New Roman" w:eastAsia="仿宋" w:cs="Times New Roman"/>
                <w:color w:val="000000"/>
                <w:kern w:val="0"/>
                <w:sz w:val="24"/>
                <w:szCs w:val="24"/>
              </w:rPr>
              <w:t>2</w:t>
            </w:r>
            <w:r>
              <w:rPr>
                <w:rFonts w:hint="eastAsia" w:ascii="仿宋" w:hAnsi="仿宋" w:eastAsia="仿宋" w:cs="Times New Roman"/>
                <w:color w:val="000000"/>
                <w:kern w:val="0"/>
                <w:sz w:val="24"/>
                <w:szCs w:val="24"/>
              </w:rPr>
              <w:t>个以上</w:t>
            </w:r>
            <w:r>
              <w:rPr>
                <w:rFonts w:hint="default" w:ascii="Times New Roman" w:hAnsi="Times New Roman" w:eastAsia="仿宋" w:cs="Times New Roman"/>
                <w:color w:val="000000"/>
                <w:kern w:val="0"/>
                <w:sz w:val="24"/>
                <w:szCs w:val="24"/>
              </w:rPr>
              <w:t>5</w:t>
            </w:r>
            <w:r>
              <w:rPr>
                <w:rFonts w:hint="eastAsia" w:ascii="仿宋" w:hAnsi="仿宋" w:eastAsia="仿宋" w:cs="Times New Roman"/>
                <w:color w:val="000000"/>
                <w:kern w:val="0"/>
                <w:sz w:val="24"/>
                <w:szCs w:val="24"/>
              </w:rPr>
              <w:t>公斤的干粉灭火器、</w:t>
            </w:r>
            <w:r>
              <w:rPr>
                <w:rFonts w:hint="default" w:ascii="Times New Roman" w:hAnsi="Times New Roman" w:eastAsia="仿宋" w:cs="Times New Roman"/>
                <w:color w:val="000000"/>
                <w:kern w:val="0"/>
                <w:sz w:val="24"/>
                <w:szCs w:val="24"/>
              </w:rPr>
              <w:t>1</w:t>
            </w:r>
            <w:r>
              <w:rPr>
                <w:rFonts w:hint="eastAsia" w:ascii="仿宋" w:hAnsi="仿宋" w:eastAsia="仿宋" w:cs="Times New Roman"/>
                <w:color w:val="000000"/>
                <w:kern w:val="0"/>
                <w:sz w:val="24"/>
                <w:szCs w:val="24"/>
              </w:rPr>
              <w:t>个消防水桶及其他符合规定的消防器材，张贴</w:t>
            </w:r>
            <w:r>
              <w:rPr>
                <w:rFonts w:hint="eastAsia" w:ascii="仿宋" w:hAnsi="仿宋" w:eastAsia="仿宋" w:cs="宋体"/>
                <w:kern w:val="0"/>
                <w:sz w:val="24"/>
                <w:szCs w:val="24"/>
              </w:rPr>
              <w:t>“严禁烟火”“易燃易爆”，以及周边设置“严禁燃放烟花爆竹”等安全警示标志</w:t>
            </w:r>
          </w:p>
        </w:tc>
        <w:tc>
          <w:tcPr>
            <w:tcW w:w="1417" w:type="dxa"/>
            <w:tcBorders>
              <w:top w:val="single" w:color="auto" w:sz="4" w:space="0"/>
              <w:left w:val="nil"/>
              <w:bottom w:val="single" w:color="auto" w:sz="4" w:space="0"/>
              <w:right w:val="single" w:color="auto" w:sz="4" w:space="0"/>
            </w:tcBorders>
            <w:vAlign w:val="center"/>
          </w:tcPr>
          <w:p w14:paraId="4E3797C1">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63F248BF">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0851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3B976EBF">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color w:val="000000"/>
                <w:kern w:val="0"/>
                <w:sz w:val="24"/>
                <w:szCs w:val="24"/>
                <w:shd w:val="clear" w:color="auto" w:fill="FFFFFF"/>
              </w:rPr>
              <w:t>5</w:t>
            </w:r>
            <w:r>
              <w:rPr>
                <w:rFonts w:hint="eastAsia" w:ascii="仿宋" w:hAnsi="仿宋" w:eastAsia="仿宋" w:cs="Times New Roman"/>
                <w:color w:val="000000"/>
                <w:kern w:val="0"/>
                <w:sz w:val="24"/>
                <w:szCs w:val="24"/>
                <w:shd w:val="clear" w:color="auto" w:fill="FFFFFF"/>
              </w:rPr>
              <w:t>.经营场所除大门外，其余三方是否都是封闭的实心墙体</w:t>
            </w:r>
          </w:p>
        </w:tc>
        <w:tc>
          <w:tcPr>
            <w:tcW w:w="1417" w:type="dxa"/>
            <w:tcBorders>
              <w:top w:val="single" w:color="auto" w:sz="4" w:space="0"/>
              <w:left w:val="nil"/>
              <w:bottom w:val="single" w:color="auto" w:sz="4" w:space="0"/>
              <w:right w:val="single" w:color="auto" w:sz="4" w:space="0"/>
            </w:tcBorders>
            <w:vAlign w:val="center"/>
          </w:tcPr>
          <w:p w14:paraId="2BD68C06">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1398B717">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57F6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34982D1A">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color w:val="000000"/>
                <w:kern w:val="0"/>
                <w:sz w:val="24"/>
                <w:szCs w:val="24"/>
                <w:shd w:val="clear" w:color="auto" w:fill="FFFFFF"/>
              </w:rPr>
              <w:t>6</w:t>
            </w:r>
            <w:r>
              <w:rPr>
                <w:rFonts w:hint="eastAsia" w:ascii="仿宋" w:hAnsi="仿宋" w:eastAsia="仿宋" w:cs="Times New Roman"/>
                <w:color w:val="000000"/>
                <w:kern w:val="0"/>
                <w:sz w:val="24"/>
                <w:szCs w:val="24"/>
                <w:shd w:val="clear" w:color="auto" w:fill="FFFFFF"/>
              </w:rPr>
              <w:t>.</w:t>
            </w:r>
            <w:r>
              <w:rPr>
                <w:rFonts w:hint="eastAsia" w:ascii="仿宋" w:hAnsi="仿宋" w:eastAsia="仿宋" w:cs="Times New Roman"/>
                <w:color w:val="000000"/>
                <w:kern w:val="0"/>
                <w:sz w:val="24"/>
                <w:szCs w:val="24"/>
              </w:rPr>
              <w:t>经营场所是否是 “下店上宅”“前店后宅”</w:t>
            </w:r>
          </w:p>
        </w:tc>
        <w:tc>
          <w:tcPr>
            <w:tcW w:w="1417" w:type="dxa"/>
            <w:tcBorders>
              <w:top w:val="single" w:color="auto" w:sz="4" w:space="0"/>
              <w:left w:val="nil"/>
              <w:bottom w:val="single" w:color="auto" w:sz="4" w:space="0"/>
              <w:right w:val="single" w:color="auto" w:sz="4" w:space="0"/>
            </w:tcBorders>
            <w:vAlign w:val="center"/>
          </w:tcPr>
          <w:p w14:paraId="63C4E2E3">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752390B8">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7FC4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4246BD26">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color w:val="000000"/>
                <w:kern w:val="0"/>
                <w:sz w:val="24"/>
                <w:szCs w:val="24"/>
                <w:shd w:val="clear" w:color="auto" w:fill="FFFFFF"/>
              </w:rPr>
              <w:t>7</w:t>
            </w:r>
            <w:r>
              <w:rPr>
                <w:rFonts w:hint="eastAsia" w:ascii="仿宋" w:hAnsi="仿宋" w:eastAsia="仿宋" w:cs="Times New Roman"/>
                <w:color w:val="000000"/>
                <w:kern w:val="0"/>
                <w:sz w:val="24"/>
                <w:szCs w:val="24"/>
                <w:shd w:val="clear" w:color="auto" w:fill="FFFFFF"/>
              </w:rPr>
              <w:t>.</w:t>
            </w:r>
            <w:r>
              <w:rPr>
                <w:rFonts w:hint="eastAsia" w:ascii="仿宋" w:hAnsi="仿宋" w:eastAsia="仿宋" w:cs="Times New Roman"/>
                <w:kern w:val="0"/>
                <w:sz w:val="24"/>
                <w:szCs w:val="24"/>
              </w:rPr>
              <w:t>烟花爆竹经营场所是否作为其他经营场所和生活场所的人员进出入通道</w:t>
            </w:r>
          </w:p>
        </w:tc>
        <w:tc>
          <w:tcPr>
            <w:tcW w:w="1417" w:type="dxa"/>
            <w:tcBorders>
              <w:top w:val="single" w:color="auto" w:sz="4" w:space="0"/>
              <w:left w:val="nil"/>
              <w:bottom w:val="single" w:color="auto" w:sz="4" w:space="0"/>
              <w:right w:val="single" w:color="auto" w:sz="4" w:space="0"/>
            </w:tcBorders>
            <w:vAlign w:val="center"/>
          </w:tcPr>
          <w:p w14:paraId="6720F893">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7A572D36">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24A7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4BAC76C1">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color w:val="000000"/>
                <w:kern w:val="0"/>
                <w:sz w:val="24"/>
                <w:szCs w:val="24"/>
                <w:shd w:val="clear" w:color="auto" w:fill="FFFFFF"/>
              </w:rPr>
              <w:t>8</w:t>
            </w:r>
            <w:r>
              <w:rPr>
                <w:rFonts w:hint="eastAsia" w:ascii="仿宋" w:hAnsi="仿宋" w:eastAsia="仿宋" w:cs="Times New Roman"/>
                <w:color w:val="000000"/>
                <w:kern w:val="0"/>
                <w:sz w:val="24"/>
                <w:szCs w:val="24"/>
                <w:shd w:val="clear" w:color="auto" w:fill="FFFFFF"/>
              </w:rPr>
              <w:t>.</w:t>
            </w:r>
            <w:r>
              <w:rPr>
                <w:rFonts w:hint="eastAsia" w:ascii="仿宋" w:hAnsi="仿宋" w:eastAsia="仿宋" w:cs="Times New Roman"/>
                <w:kern w:val="0"/>
                <w:sz w:val="24"/>
                <w:szCs w:val="24"/>
              </w:rPr>
              <w:t>经营场所是否在三层（含三层）以上建筑物内</w:t>
            </w:r>
          </w:p>
        </w:tc>
        <w:tc>
          <w:tcPr>
            <w:tcW w:w="1417" w:type="dxa"/>
            <w:tcBorders>
              <w:top w:val="single" w:color="auto" w:sz="4" w:space="0"/>
              <w:left w:val="nil"/>
              <w:bottom w:val="single" w:color="auto" w:sz="4" w:space="0"/>
              <w:right w:val="single" w:color="auto" w:sz="4" w:space="0"/>
            </w:tcBorders>
            <w:vAlign w:val="center"/>
          </w:tcPr>
          <w:p w14:paraId="15727E1E">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76DF4B2F">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005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46827441">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color w:val="000000"/>
                <w:kern w:val="0"/>
                <w:sz w:val="24"/>
                <w:szCs w:val="24"/>
                <w:shd w:val="clear" w:color="auto" w:fill="FFFFFF"/>
              </w:rPr>
              <w:t>9</w:t>
            </w:r>
            <w:r>
              <w:rPr>
                <w:rFonts w:hint="eastAsia" w:ascii="仿宋" w:hAnsi="仿宋" w:eastAsia="仿宋" w:cs="Times New Roman"/>
                <w:color w:val="000000"/>
                <w:kern w:val="0"/>
                <w:sz w:val="24"/>
                <w:szCs w:val="24"/>
                <w:shd w:val="clear" w:color="auto" w:fill="FFFFFF"/>
              </w:rPr>
              <w:t>.</w:t>
            </w:r>
            <w:r>
              <w:rPr>
                <w:rFonts w:hint="eastAsia" w:ascii="仿宋" w:hAnsi="仿宋" w:eastAsia="仿宋" w:cs="Times New Roman"/>
                <w:kern w:val="0"/>
                <w:sz w:val="24"/>
                <w:szCs w:val="24"/>
              </w:rPr>
              <w:t>当烟花爆竹零售经营场所布置在两层建筑物内时，其正上方是否是人员活动场所，上下层之间是否有楼梯和洞口</w:t>
            </w:r>
          </w:p>
        </w:tc>
        <w:tc>
          <w:tcPr>
            <w:tcW w:w="1417" w:type="dxa"/>
            <w:tcBorders>
              <w:top w:val="single" w:color="auto" w:sz="4" w:space="0"/>
              <w:left w:val="nil"/>
              <w:bottom w:val="single" w:color="auto" w:sz="4" w:space="0"/>
              <w:right w:val="single" w:color="auto" w:sz="4" w:space="0"/>
            </w:tcBorders>
            <w:vAlign w:val="center"/>
          </w:tcPr>
          <w:p w14:paraId="032DAD82">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0C10A60E">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1606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5D0C7D2A">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color w:val="000000"/>
                <w:kern w:val="0"/>
                <w:sz w:val="24"/>
                <w:szCs w:val="24"/>
                <w:shd w:val="clear" w:color="auto" w:fill="FFFFFF"/>
              </w:rPr>
              <w:t>1</w:t>
            </w:r>
            <w:r>
              <w:rPr>
                <w:rFonts w:hint="default" w:ascii="Times New Roman" w:hAnsi="Times New Roman" w:eastAsia="仿宋" w:cs="Times New Roman"/>
                <w:color w:val="000000"/>
                <w:kern w:val="0"/>
                <w:sz w:val="24"/>
                <w:szCs w:val="24"/>
                <w:shd w:val="clear" w:color="auto" w:fill="FFFFFF"/>
                <w:lang w:val="en-US" w:eastAsia="zh-CN"/>
              </w:rPr>
              <w:t>0</w:t>
            </w:r>
            <w:r>
              <w:rPr>
                <w:rFonts w:hint="eastAsia" w:ascii="仿宋" w:hAnsi="仿宋" w:eastAsia="仿宋" w:cs="Times New Roman"/>
                <w:color w:val="000000"/>
                <w:kern w:val="0"/>
                <w:sz w:val="24"/>
                <w:szCs w:val="24"/>
                <w:shd w:val="clear" w:color="auto" w:fill="FFFFFF"/>
              </w:rPr>
              <w:t>.周边</w:t>
            </w:r>
            <w:r>
              <w:rPr>
                <w:rFonts w:hint="default" w:ascii="Times New Roman" w:hAnsi="Times New Roman" w:eastAsia="仿宋" w:cs="Times New Roman"/>
                <w:color w:val="000000"/>
                <w:kern w:val="0"/>
                <w:sz w:val="24"/>
                <w:szCs w:val="24"/>
                <w:shd w:val="clear" w:color="auto" w:fill="FFFFFF"/>
              </w:rPr>
              <w:t>50</w:t>
            </w:r>
            <w:r>
              <w:rPr>
                <w:rFonts w:hint="eastAsia" w:ascii="仿宋" w:hAnsi="仿宋" w:eastAsia="仿宋" w:cs="Times New Roman"/>
                <w:color w:val="000000"/>
                <w:kern w:val="0"/>
                <w:sz w:val="24"/>
                <w:szCs w:val="24"/>
                <w:shd w:val="clear" w:color="auto" w:fill="FFFFFF"/>
              </w:rPr>
              <w:t>米范围内是</w:t>
            </w:r>
            <w:r>
              <w:rPr>
                <w:rFonts w:hint="eastAsia" w:ascii="仿宋" w:hAnsi="仿宋" w:eastAsia="仿宋" w:cs="Times New Roman"/>
                <w:kern w:val="0"/>
                <w:sz w:val="24"/>
                <w:szCs w:val="24"/>
              </w:rPr>
              <w:t>否有其他烟花爆竹零售店，</w:t>
            </w:r>
            <w:r>
              <w:rPr>
                <w:rFonts w:hint="default" w:ascii="Times New Roman" w:hAnsi="Times New Roman" w:eastAsia="仿宋" w:cs="Times New Roman"/>
                <w:kern w:val="0"/>
                <w:sz w:val="24"/>
                <w:szCs w:val="24"/>
              </w:rPr>
              <w:t>100</w:t>
            </w:r>
            <w:r>
              <w:rPr>
                <w:rFonts w:hint="eastAsia" w:ascii="仿宋" w:hAnsi="仿宋" w:eastAsia="仿宋" w:cs="Times New Roman"/>
                <w:kern w:val="0"/>
                <w:sz w:val="24"/>
                <w:szCs w:val="24"/>
              </w:rPr>
              <w:t>米内是否有人员密集和易燃易爆等场所</w:t>
            </w:r>
          </w:p>
        </w:tc>
        <w:tc>
          <w:tcPr>
            <w:tcW w:w="1417" w:type="dxa"/>
            <w:tcBorders>
              <w:top w:val="single" w:color="auto" w:sz="4" w:space="0"/>
              <w:left w:val="nil"/>
              <w:bottom w:val="single" w:color="auto" w:sz="4" w:space="0"/>
              <w:right w:val="single" w:color="auto" w:sz="4" w:space="0"/>
            </w:tcBorders>
            <w:vAlign w:val="center"/>
          </w:tcPr>
          <w:p w14:paraId="2FD6BC34">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09BE03B1">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17B3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799B57C5">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kern w:val="0"/>
                <w:sz w:val="24"/>
                <w:szCs w:val="24"/>
              </w:rPr>
              <w:t>1</w:t>
            </w:r>
            <w:r>
              <w:rPr>
                <w:rFonts w:hint="default" w:ascii="Times New Roman" w:hAnsi="Times New Roman" w:eastAsia="仿宋" w:cs="Times New Roman"/>
                <w:kern w:val="0"/>
                <w:sz w:val="24"/>
                <w:szCs w:val="24"/>
                <w:lang w:val="en-US" w:eastAsia="zh-CN"/>
              </w:rPr>
              <w:t>1</w:t>
            </w:r>
            <w:r>
              <w:rPr>
                <w:rFonts w:hint="eastAsia" w:ascii="仿宋" w:hAnsi="仿宋" w:eastAsia="仿宋" w:cs="Times New Roman"/>
                <w:kern w:val="0"/>
                <w:sz w:val="24"/>
                <w:szCs w:val="24"/>
              </w:rPr>
              <w:t>.</w:t>
            </w:r>
            <w:r>
              <w:rPr>
                <w:rFonts w:hint="eastAsia" w:ascii="仿宋" w:hAnsi="仿宋" w:eastAsia="仿宋" w:cs="Times New Roman"/>
                <w:color w:val="000000"/>
                <w:kern w:val="0"/>
                <w:sz w:val="24"/>
                <w:szCs w:val="24"/>
              </w:rPr>
              <w:t>经营场所是否通电（如通电，电气线路是否穿钢管敷设并安装防爆开关及防爆灯）</w:t>
            </w:r>
          </w:p>
        </w:tc>
        <w:tc>
          <w:tcPr>
            <w:tcW w:w="1417" w:type="dxa"/>
            <w:tcBorders>
              <w:top w:val="single" w:color="auto" w:sz="4" w:space="0"/>
              <w:left w:val="nil"/>
              <w:bottom w:val="single" w:color="auto" w:sz="4" w:space="0"/>
              <w:right w:val="single" w:color="auto" w:sz="4" w:space="0"/>
            </w:tcBorders>
            <w:vAlign w:val="center"/>
          </w:tcPr>
          <w:p w14:paraId="06C18DE7">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u w:val="single"/>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057A45DB">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2471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14:paraId="440C1914">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kern w:val="0"/>
                <w:sz w:val="24"/>
                <w:szCs w:val="24"/>
              </w:rPr>
              <w:t>12</w:t>
            </w:r>
            <w:r>
              <w:rPr>
                <w:rFonts w:hint="eastAsia" w:ascii="仿宋" w:hAnsi="仿宋" w:eastAsia="仿宋" w:cs="Times New Roman"/>
                <w:kern w:val="0"/>
                <w:sz w:val="24"/>
                <w:szCs w:val="24"/>
              </w:rPr>
              <w:t>.消防车是否能顺畅到达</w:t>
            </w:r>
            <w:r>
              <w:rPr>
                <w:rFonts w:hint="eastAsia" w:ascii="仿宋" w:hAnsi="仿宋" w:eastAsia="仿宋" w:cs="Times New Roman"/>
                <w:color w:val="000000"/>
                <w:kern w:val="0"/>
                <w:sz w:val="24"/>
                <w:szCs w:val="24"/>
              </w:rPr>
              <w:t>经营场所</w:t>
            </w:r>
          </w:p>
        </w:tc>
        <w:tc>
          <w:tcPr>
            <w:tcW w:w="1417" w:type="dxa"/>
            <w:tcBorders>
              <w:top w:val="single" w:color="auto" w:sz="4" w:space="0"/>
              <w:left w:val="nil"/>
              <w:bottom w:val="single" w:color="auto" w:sz="4" w:space="0"/>
              <w:right w:val="single" w:color="auto" w:sz="4" w:space="0"/>
            </w:tcBorders>
            <w:vAlign w:val="center"/>
          </w:tcPr>
          <w:p w14:paraId="1A97E880">
            <w:pPr>
              <w:keepNext w:val="0"/>
              <w:keepLines w:val="0"/>
              <w:pageBreakBefore w:val="0"/>
              <w:kinsoku/>
              <w:wordWrap/>
              <w:overflowPunct/>
              <w:topLinePunct w:val="0"/>
              <w:autoSpaceDN/>
              <w:bidi w:val="0"/>
              <w:spacing w:line="59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54C1080B">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08FB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629" w:type="dxa"/>
            <w:gridSpan w:val="2"/>
            <w:tcBorders>
              <w:top w:val="single" w:color="auto" w:sz="4" w:space="0"/>
              <w:left w:val="single" w:color="auto" w:sz="4" w:space="0"/>
              <w:bottom w:val="single" w:color="auto" w:sz="4" w:space="0"/>
              <w:right w:val="single" w:color="auto" w:sz="4" w:space="0"/>
            </w:tcBorders>
          </w:tcPr>
          <w:p w14:paraId="12334450">
            <w:pPr>
              <w:keepNext w:val="0"/>
              <w:keepLines w:val="0"/>
              <w:pageBreakBefore w:val="0"/>
              <w:kinsoku/>
              <w:wordWrap/>
              <w:overflowPunct/>
              <w:topLinePunct w:val="0"/>
              <w:autoSpaceDN/>
              <w:bidi w:val="0"/>
              <w:spacing w:line="590" w:lineRule="exact"/>
              <w:textAlignment w:val="auto"/>
              <w:rPr>
                <w:rFonts w:hint="eastAsia" w:ascii="仿宋" w:hAnsi="仿宋" w:eastAsia="仿宋" w:cs="Times New Roman"/>
                <w:kern w:val="0"/>
                <w:sz w:val="24"/>
                <w:szCs w:val="24"/>
              </w:rPr>
            </w:pPr>
            <w:r>
              <w:rPr>
                <w:rFonts w:hint="default" w:ascii="Times New Roman" w:hAnsi="Times New Roman" w:eastAsia="仿宋" w:cs="Times New Roman"/>
                <w:kern w:val="0"/>
                <w:sz w:val="24"/>
                <w:szCs w:val="24"/>
              </w:rPr>
              <w:t>13</w:t>
            </w:r>
            <w:r>
              <w:rPr>
                <w:rFonts w:hint="eastAsia" w:ascii="仿宋" w:hAnsi="仿宋" w:eastAsia="仿宋" w:cs="Times New Roman"/>
                <w:kern w:val="0"/>
                <w:sz w:val="24"/>
                <w:szCs w:val="24"/>
              </w:rPr>
              <w:t>.</w:t>
            </w:r>
            <w:r>
              <w:rPr>
                <w:rFonts w:hint="eastAsia" w:ascii="仿宋" w:hAnsi="仿宋" w:eastAsia="仿宋" w:cs="宋体"/>
                <w:kern w:val="0"/>
                <w:sz w:val="24"/>
                <w:szCs w:val="24"/>
              </w:rPr>
              <w:t>是否制定并张贴烟花爆竹零售经营安全责任制、安全管理制度和安全操作规程，现场应急处置措施，应急联系电话</w:t>
            </w:r>
          </w:p>
        </w:tc>
        <w:tc>
          <w:tcPr>
            <w:tcW w:w="1417" w:type="dxa"/>
            <w:tcBorders>
              <w:top w:val="single" w:color="auto" w:sz="4" w:space="0"/>
              <w:left w:val="nil"/>
              <w:bottom w:val="single" w:color="auto" w:sz="4" w:space="0"/>
              <w:right w:val="single" w:color="auto" w:sz="4" w:space="0"/>
            </w:tcBorders>
            <w:vAlign w:val="center"/>
          </w:tcPr>
          <w:p w14:paraId="677A3CD9">
            <w:pPr>
              <w:keepNext w:val="0"/>
              <w:keepLines w:val="0"/>
              <w:pageBreakBefore w:val="0"/>
              <w:kinsoku/>
              <w:wordWrap/>
              <w:overflowPunct/>
              <w:topLinePunct w:val="0"/>
              <w:autoSpaceDN/>
              <w:bidi w:val="0"/>
              <w:spacing w:line="590" w:lineRule="exact"/>
              <w:jc w:val="center"/>
              <w:textAlignment w:val="auto"/>
              <w:rPr>
                <w:rFonts w:hint="eastAsia" w:ascii="仿宋" w:hAnsi="仿宋" w:eastAsia="仿宋" w:cs="Times New Roman"/>
                <w:kern w:val="0"/>
                <w:sz w:val="24"/>
                <w:szCs w:val="24"/>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0FA326B9">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3767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629" w:type="dxa"/>
            <w:gridSpan w:val="2"/>
            <w:tcBorders>
              <w:top w:val="single" w:color="auto" w:sz="4" w:space="0"/>
              <w:left w:val="single" w:color="auto" w:sz="4" w:space="0"/>
              <w:bottom w:val="single" w:color="auto" w:sz="4" w:space="0"/>
              <w:right w:val="single" w:color="auto" w:sz="4" w:space="0"/>
            </w:tcBorders>
          </w:tcPr>
          <w:p w14:paraId="43AC3457">
            <w:pPr>
              <w:keepNext w:val="0"/>
              <w:keepLines w:val="0"/>
              <w:pageBreakBefore w:val="0"/>
              <w:kinsoku/>
              <w:wordWrap/>
              <w:overflowPunct/>
              <w:topLinePunct w:val="0"/>
              <w:autoSpaceDN/>
              <w:bidi w:val="0"/>
              <w:spacing w:line="590" w:lineRule="exact"/>
              <w:textAlignment w:val="auto"/>
              <w:rPr>
                <w:rFonts w:hint="eastAsia" w:ascii="仿宋" w:hAnsi="仿宋" w:eastAsia="仿宋" w:cs="Times New Roman"/>
                <w:kern w:val="0"/>
                <w:sz w:val="24"/>
                <w:szCs w:val="24"/>
              </w:rPr>
            </w:pPr>
            <w:r>
              <w:rPr>
                <w:rFonts w:hint="default" w:ascii="Times New Roman" w:hAnsi="Times New Roman" w:eastAsia="仿宋" w:cs="Times New Roman"/>
                <w:kern w:val="0"/>
                <w:sz w:val="24"/>
                <w:szCs w:val="24"/>
              </w:rPr>
              <w:t>14</w:t>
            </w:r>
            <w:r>
              <w:rPr>
                <w:rFonts w:hint="eastAsia" w:ascii="仿宋" w:hAnsi="仿宋" w:eastAsia="仿宋" w:cs="Times New Roman"/>
                <w:kern w:val="0"/>
                <w:sz w:val="24"/>
                <w:szCs w:val="24"/>
              </w:rPr>
              <w:t>.</w:t>
            </w:r>
            <w:r>
              <w:rPr>
                <w:rFonts w:hint="eastAsia" w:ascii="仿宋" w:hAnsi="仿宋" w:eastAsia="仿宋" w:cs="宋体"/>
                <w:kern w:val="0"/>
                <w:sz w:val="24"/>
                <w:szCs w:val="24"/>
              </w:rPr>
              <w:t>经营场所正上方是否有</w:t>
            </w:r>
            <w:r>
              <w:rPr>
                <w:rFonts w:hint="default" w:ascii="Times New Roman" w:hAnsi="Times New Roman" w:eastAsia="仿宋" w:cs="Times New Roman"/>
                <w:kern w:val="0"/>
                <w:sz w:val="24"/>
                <w:szCs w:val="24"/>
              </w:rPr>
              <w:t>1</w:t>
            </w:r>
            <w:r>
              <w:rPr>
                <w:rFonts w:hint="eastAsia" w:ascii="仿宋" w:hAnsi="仿宋" w:eastAsia="仿宋" w:cs="宋体"/>
                <w:kern w:val="0"/>
                <w:sz w:val="24"/>
                <w:szCs w:val="24"/>
              </w:rPr>
              <w:t>KV以上高压线</w:t>
            </w:r>
          </w:p>
        </w:tc>
        <w:tc>
          <w:tcPr>
            <w:tcW w:w="1417" w:type="dxa"/>
            <w:tcBorders>
              <w:top w:val="single" w:color="auto" w:sz="4" w:space="0"/>
              <w:left w:val="nil"/>
              <w:bottom w:val="single" w:color="auto" w:sz="4" w:space="0"/>
              <w:right w:val="single" w:color="auto" w:sz="4" w:space="0"/>
            </w:tcBorders>
            <w:vAlign w:val="center"/>
          </w:tcPr>
          <w:p w14:paraId="532E7C5C">
            <w:pPr>
              <w:keepNext w:val="0"/>
              <w:keepLines w:val="0"/>
              <w:pageBreakBefore w:val="0"/>
              <w:kinsoku/>
              <w:wordWrap/>
              <w:overflowPunct/>
              <w:topLinePunct w:val="0"/>
              <w:autoSpaceDN/>
              <w:bidi w:val="0"/>
              <w:spacing w:line="590" w:lineRule="exact"/>
              <w:jc w:val="center"/>
              <w:textAlignment w:val="auto"/>
              <w:rPr>
                <w:rFonts w:hint="eastAsia" w:ascii="仿宋" w:hAnsi="仿宋" w:eastAsia="仿宋" w:cs="Times New Roman"/>
                <w:kern w:val="0"/>
                <w:sz w:val="24"/>
                <w:szCs w:val="24"/>
              </w:rPr>
            </w:pPr>
            <w:r>
              <w:rPr>
                <w:rFonts w:hint="eastAsia" w:ascii="仿宋" w:hAnsi="仿宋" w:eastAsia="仿宋" w:cs="Times New Roman"/>
                <w:kern w:val="0"/>
                <w:sz w:val="24"/>
                <w:szCs w:val="24"/>
              </w:rPr>
              <w:t>是□  否□</w:t>
            </w:r>
          </w:p>
        </w:tc>
        <w:tc>
          <w:tcPr>
            <w:tcW w:w="851" w:type="dxa"/>
            <w:tcBorders>
              <w:top w:val="single" w:color="auto" w:sz="4" w:space="0"/>
              <w:left w:val="nil"/>
              <w:bottom w:val="single" w:color="auto" w:sz="4" w:space="0"/>
              <w:right w:val="single" w:color="auto" w:sz="4" w:space="0"/>
            </w:tcBorders>
          </w:tcPr>
          <w:p w14:paraId="33FC137D">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06B6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6629" w:type="dxa"/>
            <w:gridSpan w:val="2"/>
            <w:tcBorders>
              <w:top w:val="single" w:color="auto" w:sz="4" w:space="0"/>
              <w:left w:val="single" w:color="auto" w:sz="4" w:space="0"/>
              <w:bottom w:val="single" w:color="auto" w:sz="4" w:space="0"/>
              <w:right w:val="single" w:color="auto" w:sz="4" w:space="0"/>
            </w:tcBorders>
          </w:tcPr>
          <w:p w14:paraId="36F731B9">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default" w:ascii="Times New Roman" w:hAnsi="Times New Roman" w:eastAsia="仿宋" w:cs="Times New Roman"/>
                <w:kern w:val="0"/>
                <w:sz w:val="24"/>
                <w:szCs w:val="24"/>
              </w:rPr>
              <w:t>15</w:t>
            </w:r>
            <w:r>
              <w:rPr>
                <w:rFonts w:hint="eastAsia" w:ascii="仿宋" w:hAnsi="仿宋" w:eastAsia="仿宋" w:cs="Times New Roman"/>
                <w:kern w:val="0"/>
                <w:sz w:val="24"/>
                <w:szCs w:val="24"/>
              </w:rPr>
              <w:t>.</w:t>
            </w:r>
            <w:r>
              <w:rPr>
                <w:rFonts w:hint="eastAsia" w:ascii="仿宋" w:hAnsi="仿宋" w:eastAsia="仿宋" w:cs="Times New Roman"/>
                <w:color w:val="000000"/>
                <w:kern w:val="0"/>
                <w:sz w:val="24"/>
                <w:szCs w:val="24"/>
                <w:shd w:val="clear" w:color="auto" w:fill="FFFFFF"/>
              </w:rPr>
              <w:t xml:space="preserve">经营场所面积 </w:t>
            </w:r>
            <w:r>
              <w:rPr>
                <w:rFonts w:hint="eastAsia" w:ascii="仿宋" w:hAnsi="仿宋" w:eastAsia="仿宋" w:cs="Times New Roman"/>
                <w:color w:val="000000"/>
                <w:kern w:val="0"/>
                <w:sz w:val="24"/>
                <w:szCs w:val="24"/>
                <w:u w:val="single"/>
                <w:shd w:val="clear" w:color="auto" w:fill="FFFFFF"/>
              </w:rPr>
              <w:t xml:space="preserve">      </w:t>
            </w:r>
            <w:r>
              <w:rPr>
                <w:rFonts w:ascii="Arial" w:hAnsi="Arial" w:cs="Arial"/>
                <w:color w:val="333333"/>
                <w:kern w:val="0"/>
                <w:sz w:val="24"/>
                <w:szCs w:val="24"/>
                <w:shd w:val="clear" w:color="auto" w:fill="FFFFFF"/>
              </w:rPr>
              <w:t>m²</w:t>
            </w:r>
            <w:r>
              <w:rPr>
                <w:rFonts w:hint="eastAsia" w:ascii="仿宋" w:hAnsi="仿宋" w:eastAsia="仿宋" w:cs="Times New Roman"/>
                <w:color w:val="000000"/>
                <w:kern w:val="0"/>
                <w:sz w:val="24"/>
                <w:szCs w:val="24"/>
                <w:shd w:val="clear" w:color="auto" w:fill="FFFFFF"/>
              </w:rPr>
              <w:t>，限制存放量</w:t>
            </w:r>
            <w:r>
              <w:rPr>
                <w:rFonts w:hint="eastAsia" w:ascii="仿宋" w:hAnsi="仿宋" w:eastAsia="仿宋" w:cs="Times New Roman"/>
                <w:color w:val="000000"/>
                <w:kern w:val="0"/>
                <w:sz w:val="24"/>
                <w:szCs w:val="24"/>
                <w:u w:val="single"/>
                <w:shd w:val="clear" w:color="auto" w:fill="FFFFFF"/>
              </w:rPr>
              <w:t xml:space="preserve">        </w:t>
            </w:r>
            <w:r>
              <w:rPr>
                <w:rFonts w:hint="eastAsia" w:ascii="仿宋" w:hAnsi="仿宋" w:eastAsia="仿宋" w:cs="Times New Roman"/>
                <w:color w:val="000000"/>
                <w:kern w:val="0"/>
                <w:sz w:val="24"/>
                <w:szCs w:val="24"/>
                <w:shd w:val="clear" w:color="auto" w:fill="FFFFFF"/>
              </w:rPr>
              <w:t>箱</w:t>
            </w:r>
          </w:p>
        </w:tc>
        <w:tc>
          <w:tcPr>
            <w:tcW w:w="1417" w:type="dxa"/>
            <w:tcBorders>
              <w:top w:val="single" w:color="auto" w:sz="4" w:space="0"/>
              <w:left w:val="nil"/>
              <w:bottom w:val="single" w:color="auto" w:sz="4" w:space="0"/>
              <w:right w:val="single" w:color="auto" w:sz="4" w:space="0"/>
            </w:tcBorders>
          </w:tcPr>
          <w:p w14:paraId="06BF78B3">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现场核查</w:t>
            </w:r>
          </w:p>
        </w:tc>
        <w:tc>
          <w:tcPr>
            <w:tcW w:w="851" w:type="dxa"/>
            <w:tcBorders>
              <w:top w:val="single" w:color="auto" w:sz="4" w:space="0"/>
              <w:left w:val="nil"/>
              <w:bottom w:val="single" w:color="auto" w:sz="4" w:space="0"/>
              <w:right w:val="single" w:color="auto" w:sz="4" w:space="0"/>
            </w:tcBorders>
          </w:tcPr>
          <w:p w14:paraId="3E2E3A1B">
            <w:pPr>
              <w:keepNext w:val="0"/>
              <w:keepLines w:val="0"/>
              <w:pageBreakBefore w:val="0"/>
              <w:kinsoku/>
              <w:wordWrap/>
              <w:overflowPunct/>
              <w:topLinePunct w:val="0"/>
              <w:autoSpaceDN/>
              <w:bidi w:val="0"/>
              <w:spacing w:line="590" w:lineRule="exact"/>
              <w:textAlignment w:val="auto"/>
              <w:rPr>
                <w:rFonts w:ascii="仿宋" w:hAnsi="仿宋" w:eastAsia="仿宋" w:cs="Times New Roman"/>
                <w:kern w:val="0"/>
                <w:sz w:val="24"/>
                <w:szCs w:val="24"/>
                <w:u w:val="single"/>
              </w:rPr>
            </w:pPr>
          </w:p>
        </w:tc>
      </w:tr>
      <w:tr w14:paraId="263F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03" w:type="dxa"/>
            <w:tcBorders>
              <w:top w:val="single" w:color="auto" w:sz="4" w:space="0"/>
              <w:left w:val="single" w:color="auto" w:sz="4" w:space="0"/>
              <w:bottom w:val="single" w:color="auto" w:sz="4" w:space="0"/>
              <w:right w:val="single" w:color="auto" w:sz="4" w:space="0"/>
            </w:tcBorders>
          </w:tcPr>
          <w:p w14:paraId="62421DA3">
            <w:pPr>
              <w:keepNext w:val="0"/>
              <w:keepLines w:val="0"/>
              <w:pageBreakBefore w:val="0"/>
              <w:kinsoku/>
              <w:wordWrap/>
              <w:overflowPunct/>
              <w:topLinePunct w:val="0"/>
              <w:autoSpaceDN/>
              <w:bidi w:val="0"/>
              <w:spacing w:line="590" w:lineRule="exact"/>
              <w:textAlignment w:val="auto"/>
              <w:rPr>
                <w:rFonts w:ascii="黑体" w:hAnsi="黑体" w:eastAsia="黑体" w:cs="Times New Roman"/>
                <w:b/>
                <w:kern w:val="0"/>
                <w:sz w:val="28"/>
                <w:szCs w:val="28"/>
              </w:rPr>
            </w:pPr>
            <w:r>
              <w:rPr>
                <w:rFonts w:hint="eastAsia" w:ascii="黑体" w:hAnsi="黑体" w:eastAsia="黑体" w:cs="Times New Roman"/>
                <w:b/>
                <w:kern w:val="0"/>
                <w:sz w:val="28"/>
                <w:szCs w:val="28"/>
              </w:rPr>
              <w:t>核查意见：</w:t>
            </w:r>
          </w:p>
        </w:tc>
        <w:tc>
          <w:tcPr>
            <w:tcW w:w="4394" w:type="dxa"/>
            <w:gridSpan w:val="3"/>
            <w:tcBorders>
              <w:top w:val="single" w:color="auto" w:sz="4" w:space="0"/>
              <w:left w:val="nil"/>
              <w:bottom w:val="single" w:color="auto" w:sz="4" w:space="0"/>
              <w:right w:val="single" w:color="auto" w:sz="4" w:space="0"/>
            </w:tcBorders>
          </w:tcPr>
          <w:p w14:paraId="0E168A36">
            <w:pPr>
              <w:keepNext w:val="0"/>
              <w:keepLines w:val="0"/>
              <w:pageBreakBefore w:val="0"/>
              <w:kinsoku/>
              <w:wordWrap/>
              <w:overflowPunct/>
              <w:topLinePunct w:val="0"/>
              <w:autoSpaceDN/>
              <w:bidi w:val="0"/>
              <w:spacing w:line="590" w:lineRule="exact"/>
              <w:textAlignment w:val="auto"/>
              <w:rPr>
                <w:rFonts w:ascii="黑体" w:hAnsi="黑体" w:eastAsia="黑体" w:cs="Times New Roman"/>
                <w:b/>
                <w:kern w:val="0"/>
                <w:sz w:val="28"/>
                <w:szCs w:val="28"/>
              </w:rPr>
            </w:pPr>
            <w:r>
              <w:rPr>
                <w:rFonts w:hint="eastAsia" w:ascii="黑体" w:hAnsi="黑体" w:eastAsia="黑体" w:cs="Times New Roman"/>
                <w:b/>
                <w:kern w:val="0"/>
                <w:sz w:val="28"/>
                <w:szCs w:val="28"/>
              </w:rPr>
              <w:t>核查人员签名：</w:t>
            </w:r>
          </w:p>
        </w:tc>
      </w:tr>
      <w:tr w14:paraId="0523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503" w:type="dxa"/>
            <w:tcBorders>
              <w:top w:val="single" w:color="auto" w:sz="4" w:space="0"/>
              <w:left w:val="single" w:color="auto" w:sz="4" w:space="0"/>
              <w:bottom w:val="single" w:color="auto" w:sz="4" w:space="0"/>
              <w:right w:val="single" w:color="auto" w:sz="4" w:space="0"/>
            </w:tcBorders>
          </w:tcPr>
          <w:p w14:paraId="3157CB64">
            <w:pPr>
              <w:keepNext w:val="0"/>
              <w:keepLines w:val="0"/>
              <w:pageBreakBefore w:val="0"/>
              <w:kinsoku/>
              <w:wordWrap/>
              <w:overflowPunct/>
              <w:topLinePunct w:val="0"/>
              <w:autoSpaceDN/>
              <w:bidi w:val="0"/>
              <w:spacing w:line="590" w:lineRule="exact"/>
              <w:textAlignment w:val="auto"/>
              <w:rPr>
                <w:rFonts w:ascii="黑体" w:hAnsi="黑体" w:eastAsia="黑体" w:cs="Times New Roman"/>
                <w:b/>
                <w:kern w:val="0"/>
                <w:sz w:val="28"/>
                <w:szCs w:val="28"/>
              </w:rPr>
            </w:pPr>
          </w:p>
        </w:tc>
        <w:tc>
          <w:tcPr>
            <w:tcW w:w="4394" w:type="dxa"/>
            <w:gridSpan w:val="3"/>
            <w:tcBorders>
              <w:top w:val="single" w:color="auto" w:sz="4" w:space="0"/>
              <w:left w:val="single" w:color="auto" w:sz="4" w:space="0"/>
              <w:bottom w:val="single" w:color="auto" w:sz="4" w:space="0"/>
              <w:right w:val="single" w:color="auto" w:sz="4" w:space="0"/>
            </w:tcBorders>
          </w:tcPr>
          <w:p w14:paraId="3F41341D">
            <w:pPr>
              <w:keepNext w:val="0"/>
              <w:keepLines w:val="0"/>
              <w:pageBreakBefore w:val="0"/>
              <w:kinsoku/>
              <w:wordWrap/>
              <w:overflowPunct/>
              <w:topLinePunct w:val="0"/>
              <w:autoSpaceDN/>
              <w:bidi w:val="0"/>
              <w:spacing w:line="590" w:lineRule="exact"/>
              <w:textAlignment w:val="auto"/>
              <w:rPr>
                <w:rFonts w:ascii="黑体" w:hAnsi="黑体" w:eastAsia="黑体" w:cs="Times New Roman"/>
                <w:b/>
                <w:kern w:val="0"/>
                <w:sz w:val="28"/>
                <w:szCs w:val="28"/>
              </w:rPr>
            </w:pPr>
          </w:p>
        </w:tc>
      </w:tr>
    </w:tbl>
    <w:p w14:paraId="53965507">
      <w:r>
        <w:rPr>
          <w:rFonts w:hint="eastAsia" w:ascii="仿宋" w:hAnsi="仿宋" w:eastAsia="仿宋" w:cs="Times New Roman"/>
          <w:b/>
          <w:sz w:val="24"/>
          <w:szCs w:val="24"/>
        </w:rPr>
        <w:t>注：以上各项需全部达标才合格，如其中一项不达标，即为不合格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5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2025-06-30T09:04:25Z</dcterms:created>
  <dc:creator>Administrator</dc:creator>
  <cp:lastModifiedBy>郭雨</cp:lastModifiedBy>
  <dcterms:modified xsi:type="dcterms:W3CDTF">2025-06-30T09:04:41Z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eyJoZGlkIjoiM2EyNmE5ZDM3NDgzMzI0M2NjMjkxOGFkMTQ3MGFlYmUiLCJ1c2VySWQiOiIzNjUzOTgzMzgifQ==</vt:lpwstr>
  </property>
  <property fmtid="{D5CDD505-2E9C-101B-9397-08002B2CF9AE}" pid="4" name="ICV">
    <vt:lpwstr>12A9C9906A6C4CB2B7E19B4ECD7630E7_12</vt:lpwstr>
  </property>
</Properties>
</file>