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60"/>
        </w:tabs>
        <w:adjustRightInd w:val="0"/>
        <w:snapToGrid w:val="0"/>
        <w:spacing w:line="580" w:lineRule="exact"/>
        <w:ind w:right="-2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rPr>
        <w:t>2025年灵芝产业奖补项目</w:t>
      </w:r>
    </w:p>
    <w:p>
      <w:pPr>
        <w:tabs>
          <w:tab w:val="left" w:pos="4660"/>
        </w:tabs>
        <w:adjustRightInd w:val="0"/>
        <w:snapToGrid w:val="0"/>
        <w:spacing w:line="580" w:lineRule="exact"/>
        <w:ind w:right="-23"/>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sz w:val="44"/>
          <w:szCs w:val="44"/>
          <w:lang w:eastAsia="zh-CN"/>
        </w:rPr>
        <w:t>》的通知</w:t>
      </w:r>
    </w:p>
    <w:p>
      <w:pPr>
        <w:pStyle w:val="9"/>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jc w:val="both"/>
        <w:rPr>
          <w:rFonts w:hint="eastAsia" w:ascii="仿宋_GB2312" w:hAnsi="方正小标宋简体" w:eastAsia="仿宋_GB2312" w:cs="方正小标宋简体"/>
          <w:bCs/>
          <w:kern w:val="2"/>
          <w:sz w:val="32"/>
          <w:szCs w:val="32"/>
          <w:highlight w:val="none"/>
        </w:rPr>
      </w:pPr>
    </w:p>
    <w:p>
      <w:pPr>
        <w:pStyle w:val="9"/>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jc w:val="both"/>
        <w:rPr>
          <w:rFonts w:hint="eastAsia" w:ascii="仿宋_GB2312" w:hAnsi="方正小标宋简体" w:eastAsia="仿宋_GB2312" w:cs="方正小标宋简体"/>
          <w:bCs/>
          <w:kern w:val="2"/>
          <w:sz w:val="32"/>
          <w:szCs w:val="32"/>
          <w:highlight w:val="none"/>
        </w:rPr>
      </w:pPr>
    </w:p>
    <w:p>
      <w:pPr>
        <w:pStyle w:val="9"/>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leftChars="0"/>
        <w:jc w:val="both"/>
        <w:rPr>
          <w:rFonts w:hint="eastAsia" w:ascii="仿宋_GB2312" w:hAnsi="Calibri" w:eastAsia="仿宋_GB2312" w:cs="仿宋"/>
          <w:kern w:val="2"/>
          <w:sz w:val="32"/>
          <w:szCs w:val="32"/>
          <w:lang w:val="en-US" w:eastAsia="zh-CN" w:bidi="ar-SA"/>
        </w:rPr>
      </w:pPr>
      <w:r>
        <w:rPr>
          <w:rFonts w:hint="eastAsia" w:ascii="仿宋_GB2312" w:hAnsi="Calibri" w:eastAsia="仿宋_GB2312" w:cs="仿宋"/>
          <w:kern w:val="2"/>
          <w:sz w:val="32"/>
          <w:szCs w:val="32"/>
          <w:lang w:val="en-US" w:eastAsia="zh-CN" w:bidi="ar-SA"/>
        </w:rPr>
        <w:t>各乡镇人民政府，安徽金寨经济开发区（现代产业园区）管委,县政府有关部门，有关直属单位：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rPr>
          <w:rFonts w:hint="eastAsia" w:ascii="仿宋_GB2312" w:hAnsi="Calibri" w:eastAsia="仿宋_GB2312" w:cs="仿宋"/>
          <w:kern w:val="2"/>
          <w:sz w:val="32"/>
          <w:szCs w:val="32"/>
          <w:lang w:val="en-US" w:eastAsia="zh-CN" w:bidi="ar-SA"/>
        </w:rPr>
      </w:pPr>
      <w:r>
        <w:rPr>
          <w:rFonts w:hint="eastAsia" w:ascii="仿宋_GB2312" w:hAnsi="Calibri" w:eastAsia="仿宋_GB2312" w:cs="仿宋"/>
          <w:kern w:val="2"/>
          <w:sz w:val="32"/>
          <w:szCs w:val="32"/>
          <w:lang w:val="en-US" w:eastAsia="zh-CN" w:bidi="ar-SA"/>
        </w:rPr>
        <w:t>经县政府同意，现将《2025年灵芝产业奖补项目实施方案》予以印发，请按程序组织实施。</w:t>
      </w:r>
    </w:p>
    <w:p>
      <w:pPr>
        <w:keepNext w:val="0"/>
        <w:keepLines w:val="0"/>
        <w:pageBreakBefore w:val="0"/>
        <w:widowControl w:val="0"/>
        <w:tabs>
          <w:tab w:val="left" w:pos="4660"/>
        </w:tabs>
        <w:kinsoku/>
        <w:wordWrap/>
        <w:overflowPunct/>
        <w:topLinePunct w:val="0"/>
        <w:autoSpaceDE/>
        <w:autoSpaceDN/>
        <w:bidi w:val="0"/>
        <w:adjustRightInd w:val="0"/>
        <w:snapToGrid w:val="0"/>
        <w:spacing w:line="580" w:lineRule="exact"/>
        <w:ind w:left="0" w:leftChars="0"/>
        <w:rPr>
          <w:rFonts w:hint="eastAsia" w:ascii="仿宋_GB2312" w:hAnsi="Calibri" w:eastAsia="仿宋_GB2312" w:cs="仿宋"/>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rPr>
          <w:rFonts w:hint="eastAsia" w:ascii="仿宋_GB2312" w:hAnsi="Calibri" w:eastAsia="仿宋_GB2312" w:cs="仿宋"/>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rPr>
          <w:rFonts w:hint="eastAsia" w:ascii="仿宋_GB2312" w:hAnsi="Calibri" w:eastAsia="仿宋_GB2312" w:cs="仿宋"/>
          <w:kern w:val="2"/>
          <w:sz w:val="32"/>
          <w:szCs w:val="32"/>
          <w:lang w:val="en-US" w:eastAsia="zh-CN" w:bidi="ar-SA"/>
        </w:rPr>
      </w:pPr>
    </w:p>
    <w:p>
      <w:pPr>
        <w:keepNext w:val="0"/>
        <w:keepLines w:val="0"/>
        <w:pageBreakBefore w:val="0"/>
        <w:widowControl w:val="0"/>
        <w:tabs>
          <w:tab w:val="left" w:pos="4660"/>
        </w:tabs>
        <w:kinsoku/>
        <w:wordWrap/>
        <w:overflowPunct/>
        <w:topLinePunct w:val="0"/>
        <w:autoSpaceDE/>
        <w:autoSpaceDN/>
        <w:bidi w:val="0"/>
        <w:adjustRightInd w:val="0"/>
        <w:snapToGrid w:val="0"/>
        <w:spacing w:line="580" w:lineRule="exact"/>
        <w:ind w:left="0" w:leftChars="0"/>
        <w:rPr>
          <w:rFonts w:hint="eastAsia" w:ascii="仿宋_GB2312" w:hAnsi="Calibri" w:eastAsia="仿宋_GB2312" w:cs="仿宋"/>
          <w:kern w:val="2"/>
          <w:sz w:val="32"/>
          <w:szCs w:val="32"/>
          <w:lang w:val="en-US" w:eastAsia="zh-CN" w:bidi="ar-SA"/>
        </w:rPr>
      </w:pPr>
    </w:p>
    <w:p>
      <w:pPr>
        <w:tabs>
          <w:tab w:val="left" w:pos="4660"/>
        </w:tabs>
        <w:adjustRightInd w:val="0"/>
        <w:snapToGrid w:val="0"/>
        <w:spacing w:line="580" w:lineRule="exact"/>
        <w:ind w:right="-23"/>
        <w:jc w:val="center"/>
        <w:rPr>
          <w:rFonts w:hint="eastAsia" w:ascii="仿宋_GB2312" w:hAnsi="Calibri" w:eastAsia="仿宋_GB2312" w:cs="仿宋"/>
          <w:kern w:val="2"/>
          <w:sz w:val="32"/>
          <w:szCs w:val="32"/>
          <w:lang w:val="en-US" w:eastAsia="zh-CN" w:bidi="ar-SA"/>
        </w:rPr>
      </w:pPr>
      <w:r>
        <w:rPr>
          <w:rFonts w:hint="eastAsia" w:ascii="仿宋_GB2312" w:hAnsi="Calibri" w:eastAsia="仿宋_GB2312" w:cs="仿宋"/>
          <w:kern w:val="2"/>
          <w:sz w:val="32"/>
          <w:szCs w:val="32"/>
          <w:lang w:val="en-US" w:eastAsia="zh-CN" w:bidi="ar-SA"/>
        </w:rPr>
        <w:t xml:space="preserve">              </w:t>
      </w:r>
    </w:p>
    <w:p>
      <w:pPr>
        <w:tabs>
          <w:tab w:val="left" w:pos="4660"/>
        </w:tabs>
        <w:adjustRightInd w:val="0"/>
        <w:snapToGrid w:val="0"/>
        <w:spacing w:line="580" w:lineRule="exact"/>
        <w:ind w:right="-23"/>
        <w:jc w:val="center"/>
        <w:rPr>
          <w:rFonts w:hint="eastAsia" w:ascii="仿宋_GB2312" w:hAnsi="Calibri" w:eastAsia="仿宋_GB2312" w:cs="仿宋"/>
          <w:kern w:val="2"/>
          <w:sz w:val="32"/>
          <w:szCs w:val="32"/>
          <w:lang w:val="en-US" w:eastAsia="zh-CN" w:bidi="ar-SA"/>
        </w:rPr>
      </w:pPr>
    </w:p>
    <w:p>
      <w:pPr>
        <w:tabs>
          <w:tab w:val="left" w:pos="4660"/>
        </w:tabs>
        <w:adjustRightInd w:val="0"/>
        <w:snapToGrid w:val="0"/>
        <w:spacing w:line="580" w:lineRule="exact"/>
        <w:ind w:right="-23"/>
        <w:jc w:val="center"/>
        <w:rPr>
          <w:rFonts w:hint="eastAsia" w:ascii="仿宋_GB2312" w:hAnsi="Calibri"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 xml:space="preserve">                         </w:t>
      </w:r>
      <w:r>
        <w:rPr>
          <w:rFonts w:hint="eastAsia" w:ascii="仿宋_GB2312" w:hAnsi="Calibri" w:eastAsia="仿宋_GB2312" w:cs="仿宋"/>
          <w:kern w:val="2"/>
          <w:sz w:val="32"/>
          <w:szCs w:val="32"/>
          <w:lang w:val="en-US" w:eastAsia="zh-CN" w:bidi="ar-SA"/>
        </w:rPr>
        <w:t xml:space="preserve"> 2025年6月1</w:t>
      </w:r>
      <w:r>
        <w:rPr>
          <w:rFonts w:hint="eastAsia" w:ascii="仿宋_GB2312" w:eastAsia="仿宋_GB2312" w:cs="仿宋"/>
          <w:kern w:val="2"/>
          <w:sz w:val="32"/>
          <w:szCs w:val="32"/>
          <w:lang w:val="en-US" w:eastAsia="zh-CN" w:bidi="ar-SA"/>
        </w:rPr>
        <w:t>9</w:t>
      </w:r>
      <w:r>
        <w:rPr>
          <w:rFonts w:hint="eastAsia" w:ascii="仿宋_GB2312" w:hAnsi="Calibri" w:eastAsia="仿宋_GB2312" w:cs="仿宋"/>
          <w:kern w:val="2"/>
          <w:sz w:val="32"/>
          <w:szCs w:val="32"/>
          <w:lang w:val="en-US" w:eastAsia="zh-CN" w:bidi="ar-SA"/>
        </w:rPr>
        <w:t xml:space="preserve">日 </w:t>
      </w:r>
    </w:p>
    <w:p>
      <w:pPr>
        <w:pStyle w:val="2"/>
        <w:rPr>
          <w:rFonts w:hint="eastAsia" w:ascii="仿宋_GB2312" w:eastAsia="仿宋_GB2312" w:cs="仿宋"/>
          <w:sz w:val="32"/>
          <w:szCs w:val="32"/>
          <w:highlight w:val="none"/>
          <w:lang w:val="en-US" w:eastAsia="zh-CN"/>
        </w:rPr>
      </w:pPr>
    </w:p>
    <w:p>
      <w:pPr>
        <w:tabs>
          <w:tab w:val="left" w:pos="4660"/>
        </w:tabs>
        <w:adjustRightInd w:val="0"/>
        <w:snapToGrid w:val="0"/>
        <w:spacing w:line="580" w:lineRule="exact"/>
        <w:ind w:right="-23"/>
        <w:jc w:val="center"/>
        <w:rPr>
          <w:rFonts w:hint="eastAsia" w:ascii="方正小标宋简体" w:hAnsi="方正小标宋简体" w:eastAsia="方正小标宋简体" w:cs="方正小标宋简体"/>
          <w:sz w:val="44"/>
          <w:szCs w:val="44"/>
        </w:rPr>
      </w:pPr>
    </w:p>
    <w:p>
      <w:pPr>
        <w:tabs>
          <w:tab w:val="left" w:pos="4660"/>
        </w:tabs>
        <w:adjustRightInd w:val="0"/>
        <w:snapToGrid w:val="0"/>
        <w:spacing w:line="580" w:lineRule="exact"/>
        <w:ind w:right="-23"/>
        <w:jc w:val="center"/>
        <w:rPr>
          <w:rFonts w:hint="eastAsia" w:ascii="方正小标宋简体" w:hAnsi="方正小标宋简体" w:eastAsia="方正小标宋简体" w:cs="方正小标宋简体"/>
          <w:sz w:val="44"/>
          <w:szCs w:val="44"/>
        </w:rPr>
      </w:pPr>
    </w:p>
    <w:p>
      <w:pPr>
        <w:tabs>
          <w:tab w:val="left" w:pos="4660"/>
        </w:tabs>
        <w:adjustRightInd w:val="0"/>
        <w:snapToGrid w:val="0"/>
        <w:spacing w:line="580" w:lineRule="exact"/>
        <w:ind w:right="-23"/>
        <w:jc w:val="center"/>
        <w:rPr>
          <w:rFonts w:hint="eastAsia" w:ascii="方正小标宋简体" w:hAnsi="方正小标宋简体" w:eastAsia="方正小标宋简体" w:cs="方正小标宋简体"/>
          <w:sz w:val="44"/>
          <w:szCs w:val="44"/>
        </w:rPr>
      </w:pPr>
    </w:p>
    <w:p>
      <w:pPr>
        <w:tabs>
          <w:tab w:val="left" w:pos="4660"/>
        </w:tabs>
        <w:adjustRightInd w:val="0"/>
        <w:snapToGrid w:val="0"/>
        <w:spacing w:line="580" w:lineRule="exact"/>
        <w:ind w:right="-23"/>
        <w:jc w:val="center"/>
        <w:rPr>
          <w:rFonts w:hint="eastAsia" w:ascii="方正小标宋简体" w:hAnsi="方正小标宋简体" w:eastAsia="方正小标宋简体" w:cs="方正小标宋简体"/>
          <w:sz w:val="44"/>
          <w:szCs w:val="44"/>
        </w:rPr>
      </w:pPr>
    </w:p>
    <w:p>
      <w:pPr>
        <w:tabs>
          <w:tab w:val="left" w:pos="4660"/>
        </w:tabs>
        <w:adjustRightInd w:val="0"/>
        <w:snapToGrid w:val="0"/>
        <w:spacing w:line="580" w:lineRule="exact"/>
        <w:ind w:right="-23"/>
        <w:jc w:val="center"/>
        <w:rPr>
          <w:rFonts w:hint="eastAsia" w:ascii="方正小标宋简体" w:hAnsi="方正小标宋简体" w:eastAsia="方正小标宋简体" w:cs="方正小标宋简体"/>
          <w:sz w:val="44"/>
          <w:szCs w:val="44"/>
        </w:rPr>
      </w:pPr>
    </w:p>
    <w:p>
      <w:pPr>
        <w:tabs>
          <w:tab w:val="left" w:pos="4660"/>
        </w:tabs>
        <w:adjustRightInd w:val="0"/>
        <w:snapToGrid w:val="0"/>
        <w:spacing w:line="580" w:lineRule="exact"/>
        <w:ind w:right="-23"/>
        <w:jc w:val="center"/>
        <w:rPr>
          <w:rFonts w:hint="eastAsia" w:ascii="方正小标宋简体" w:hAnsi="方正小标宋简体" w:eastAsia="方正小标宋简体" w:cs="方正小标宋简体"/>
          <w:sz w:val="44"/>
          <w:szCs w:val="44"/>
        </w:rPr>
      </w:pPr>
    </w:p>
    <w:p>
      <w:pPr>
        <w:tabs>
          <w:tab w:val="left" w:pos="4660"/>
        </w:tabs>
        <w:adjustRightInd w:val="0"/>
        <w:snapToGrid w:val="0"/>
        <w:spacing w:line="580" w:lineRule="exact"/>
        <w:ind w:right="-23"/>
        <w:jc w:val="center"/>
        <w:rPr>
          <w:rFonts w:hint="eastAsia" w:ascii="方正小标宋简体" w:hAnsi="方正小标宋简体" w:eastAsia="方正小标宋简体" w:cs="方正小标宋简体"/>
          <w:sz w:val="44"/>
          <w:szCs w:val="44"/>
        </w:rPr>
      </w:pPr>
    </w:p>
    <w:p>
      <w:pPr>
        <w:tabs>
          <w:tab w:val="left" w:pos="4660"/>
        </w:tabs>
        <w:adjustRightInd w:val="0"/>
        <w:snapToGrid w:val="0"/>
        <w:spacing w:line="580" w:lineRule="exact"/>
        <w:ind w:right="-23" w:firstLine="880" w:firstLineChars="2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2025年灵芝产业奖补项目实施方案</w:t>
      </w:r>
    </w:p>
    <w:p>
      <w:pPr>
        <w:pageBreakBefore w:val="0"/>
        <w:widowControl w:val="0"/>
        <w:kinsoku/>
        <w:wordWrap/>
        <w:overflowPunct/>
        <w:topLinePunct w:val="0"/>
        <w:autoSpaceDE/>
        <w:autoSpaceDN/>
        <w:bidi w:val="0"/>
        <w:spacing w:line="560" w:lineRule="exact"/>
        <w:rPr>
          <w:rFonts w:ascii="仿宋_GB2312" w:eastAsia="仿宋_GB2312" w:cs="微软雅黑"/>
          <w:sz w:val="32"/>
          <w:szCs w:val="32"/>
        </w:rPr>
      </w:pPr>
    </w:p>
    <w:p>
      <w:pPr>
        <w:pageBreakBefore w:val="0"/>
        <w:widowControl w:val="0"/>
        <w:kinsoku/>
        <w:wordWrap/>
        <w:overflowPunct/>
        <w:topLinePunct w:val="0"/>
        <w:autoSpaceDE/>
        <w:autoSpaceDN/>
        <w:bidi w:val="0"/>
        <w:spacing w:line="560" w:lineRule="exact"/>
        <w:ind w:firstLine="640" w:firstLineChars="200"/>
        <w:rPr>
          <w:rFonts w:hint="eastAsia" w:ascii="仿宋_GB2312" w:eastAsia="仿宋_GB2312" w:cs="仿宋"/>
          <w:sz w:val="32"/>
          <w:szCs w:val="32"/>
          <w:lang w:eastAsia="zh-CN"/>
        </w:rPr>
      </w:pPr>
      <w:r>
        <w:rPr>
          <w:rFonts w:hint="eastAsia" w:ascii="仿宋_GB2312" w:eastAsia="仿宋_GB2312" w:cs="仿宋"/>
          <w:sz w:val="32"/>
          <w:szCs w:val="32"/>
        </w:rPr>
        <w:t>根据《金寨县人民政府办公室关于印发支持金寨灵芝全产业链高质量发展若干政策（试行）的通知》</w:t>
      </w:r>
      <w:bookmarkStart w:id="0" w:name="OLE_LINK5"/>
      <w:bookmarkStart w:id="1" w:name="OLE_LINK4"/>
      <w:r>
        <w:rPr>
          <w:rFonts w:hint="eastAsia" w:ascii="仿宋_GB2312" w:eastAsia="仿宋_GB2312" w:cs="仿宋"/>
          <w:sz w:val="32"/>
          <w:szCs w:val="32"/>
        </w:rPr>
        <w:t>（金政办秘〔2025〕20号）</w:t>
      </w:r>
      <w:bookmarkEnd w:id="0"/>
      <w:bookmarkEnd w:id="1"/>
      <w:r>
        <w:rPr>
          <w:rFonts w:hint="eastAsia" w:ascii="仿宋_GB2312" w:eastAsia="仿宋_GB2312" w:cs="仿宋"/>
          <w:sz w:val="32"/>
          <w:szCs w:val="32"/>
        </w:rPr>
        <w:t>《</w:t>
      </w:r>
      <w:r>
        <w:rPr>
          <w:rFonts w:hint="eastAsia" w:ascii="仿宋_GB2312" w:eastAsia="仿宋_GB2312" w:cs="仿宋"/>
          <w:sz w:val="32"/>
          <w:szCs w:val="32"/>
          <w:lang w:eastAsia="zh-CN"/>
        </w:rPr>
        <w:t>中共金寨县委农村</w:t>
      </w:r>
      <w:r>
        <w:rPr>
          <w:rFonts w:hint="default" w:ascii="仿宋_GB2312" w:eastAsia="仿宋_GB2312" w:cs="仿宋"/>
          <w:sz w:val="32"/>
          <w:szCs w:val="32"/>
          <w:lang w:val="en-US" w:eastAsia="zh-CN"/>
        </w:rPr>
        <w:t>工</w:t>
      </w:r>
      <w:r>
        <w:rPr>
          <w:rFonts w:hint="eastAsia" w:ascii="仿宋_GB2312" w:eastAsia="仿宋_GB2312" w:cs="仿宋"/>
          <w:sz w:val="32"/>
          <w:szCs w:val="32"/>
          <w:lang w:val="en-US" w:eastAsia="zh-CN"/>
        </w:rPr>
        <w:t>作</w:t>
      </w:r>
      <w:r>
        <w:rPr>
          <w:rFonts w:hint="eastAsia" w:ascii="仿宋_GB2312" w:eastAsia="仿宋_GB2312" w:cs="仿宋"/>
          <w:sz w:val="32"/>
          <w:szCs w:val="32"/>
          <w:lang w:eastAsia="zh-CN"/>
        </w:rPr>
        <w:t>领导小组</w:t>
      </w:r>
      <w:r>
        <w:rPr>
          <w:rFonts w:hint="eastAsia" w:ascii="仿宋_GB2312" w:eastAsia="仿宋_GB2312" w:cs="仿宋"/>
          <w:sz w:val="32"/>
          <w:szCs w:val="32"/>
        </w:rPr>
        <w:t>关于下达金寨县2025年第二批财政衔接资金项目计划的通知》（金农工〔2025〕2号）精神，结合实际，制定2025年灵芝产业奖补项目实施方案。</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一、资金来源、支持对象</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资金来源：财政资金</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支持对象：</w:t>
      </w:r>
      <w:r>
        <w:rPr>
          <w:rFonts w:ascii="仿宋_GB2312" w:eastAsia="仿宋_GB2312" w:cs="仿宋"/>
          <w:sz w:val="32"/>
          <w:szCs w:val="32"/>
        </w:rPr>
        <w:t>本县</w:t>
      </w:r>
      <w:r>
        <w:rPr>
          <w:rFonts w:hint="eastAsia" w:ascii="仿宋_GB2312" w:eastAsia="仿宋_GB2312" w:cs="仿宋"/>
          <w:sz w:val="32"/>
          <w:szCs w:val="32"/>
        </w:rPr>
        <w:t>灵芝产业</w:t>
      </w:r>
      <w:r>
        <w:rPr>
          <w:rFonts w:ascii="仿宋_GB2312" w:eastAsia="仿宋_GB2312" w:cs="仿宋"/>
          <w:sz w:val="32"/>
          <w:szCs w:val="32"/>
        </w:rPr>
        <w:t>经营主体</w:t>
      </w:r>
      <w:r>
        <w:rPr>
          <w:rFonts w:hint="eastAsia" w:ascii="仿宋_GB2312" w:eastAsia="仿宋_GB2312" w:cs="仿宋"/>
          <w:sz w:val="32"/>
          <w:szCs w:val="32"/>
          <w:lang w:eastAsia="zh-CN"/>
        </w:rPr>
        <w:t>，包括企业、合作组织、家庭农场以及大户等。</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二、支持方式</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采取以奖代补方式，对审核通过</w:t>
      </w:r>
      <w:r>
        <w:rPr>
          <w:rFonts w:hint="eastAsia" w:ascii="仿宋_GB2312" w:eastAsia="仿宋_GB2312" w:cs="仿宋"/>
          <w:sz w:val="32"/>
          <w:szCs w:val="32"/>
          <w:lang w:eastAsia="zh-CN"/>
        </w:rPr>
        <w:t>的</w:t>
      </w:r>
      <w:r>
        <w:rPr>
          <w:rFonts w:hint="eastAsia" w:ascii="仿宋_GB2312" w:eastAsia="仿宋_GB2312" w:cs="仿宋"/>
          <w:sz w:val="32"/>
          <w:szCs w:val="32"/>
          <w:lang w:val="en-US" w:eastAsia="zh-CN"/>
        </w:rPr>
        <w:t>申报</w:t>
      </w:r>
      <w:r>
        <w:rPr>
          <w:rFonts w:hint="eastAsia" w:ascii="仿宋_GB2312" w:eastAsia="仿宋_GB2312" w:cs="仿宋"/>
          <w:sz w:val="32"/>
          <w:szCs w:val="32"/>
          <w:lang w:eastAsia="zh-CN"/>
        </w:rPr>
        <w:t>主体，兑现奖补资金。</w:t>
      </w:r>
    </w:p>
    <w:p>
      <w:pPr>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eastAsia="黑体" w:cs="仿宋"/>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实施内容</w:t>
      </w:r>
    </w:p>
    <w:p>
      <w:pPr>
        <w:pageBreakBefore w:val="0"/>
        <w:widowControl w:val="0"/>
        <w:kinsoku/>
        <w:wordWrap/>
        <w:overflowPunct/>
        <w:topLinePunct w:val="0"/>
        <w:autoSpaceDE/>
        <w:autoSpaceDN/>
        <w:bidi w:val="0"/>
        <w:adjustRightInd w:val="0"/>
        <w:snapToGrid w:val="0"/>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（一）支持菌种培育提质</w:t>
      </w:r>
    </w:p>
    <w:p>
      <w:pPr>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申报条件及</w:t>
      </w:r>
      <w:r>
        <w:rPr>
          <w:rFonts w:hint="eastAsia" w:ascii="仿宋_GB2312" w:hAnsi="仿宋_GB2312" w:eastAsia="仿宋_GB2312" w:cs="仿宋_GB2312"/>
          <w:b/>
          <w:bCs/>
          <w:color w:val="auto"/>
          <w:sz w:val="32"/>
          <w:szCs w:val="32"/>
          <w:lang w:eastAsia="zh-CN"/>
        </w:rPr>
        <w:t>奖补</w:t>
      </w:r>
      <w:r>
        <w:rPr>
          <w:rFonts w:hint="eastAsia" w:ascii="仿宋_GB2312" w:hAnsi="仿宋_GB2312" w:eastAsia="仿宋_GB2312" w:cs="仿宋_GB2312"/>
          <w:b/>
          <w:bCs/>
          <w:sz w:val="32"/>
          <w:szCs w:val="32"/>
        </w:rPr>
        <w:t>标准</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对证照齐全，年产栽培种、</w:t>
      </w:r>
      <w:r>
        <w:rPr>
          <w:rFonts w:hint="eastAsia" w:ascii="仿宋_GB2312" w:hAnsi="仿宋_GB2312" w:eastAsia="仿宋_GB2312" w:cs="仿宋_GB2312"/>
          <w:color w:val="auto"/>
          <w:sz w:val="32"/>
          <w:szCs w:val="32"/>
        </w:rPr>
        <w:t>栽培棒20万袋（棒）以上，供应给本县栽培户栽培并取得成功的</w:t>
      </w:r>
      <w:r>
        <w:rPr>
          <w:rFonts w:hint="eastAsia" w:ascii="仿宋_GB2312" w:hAnsi="仿宋_GB2312" w:eastAsia="仿宋_GB2312" w:cs="仿宋_GB2312"/>
          <w:color w:val="auto"/>
          <w:sz w:val="32"/>
          <w:szCs w:val="32"/>
          <w:lang w:eastAsia="zh-CN"/>
        </w:rPr>
        <w:t>菌种生产</w:t>
      </w:r>
      <w:r>
        <w:rPr>
          <w:rFonts w:hint="eastAsia" w:ascii="仿宋_GB2312" w:hAnsi="仿宋_GB2312" w:eastAsia="仿宋_GB2312" w:cs="仿宋_GB2312"/>
          <w:color w:val="auto"/>
          <w:sz w:val="32"/>
          <w:szCs w:val="32"/>
        </w:rPr>
        <w:t>主</w:t>
      </w:r>
      <w:r>
        <w:rPr>
          <w:rFonts w:hint="eastAsia" w:ascii="仿宋_GB2312" w:hAnsi="仿宋_GB2312" w:eastAsia="仿宋_GB2312" w:cs="仿宋_GB2312"/>
          <w:sz w:val="32"/>
          <w:szCs w:val="32"/>
        </w:rPr>
        <w:t>体，按0.5元/袋（棒）给予一次性奖补，</w:t>
      </w:r>
      <w:r>
        <w:rPr>
          <w:rFonts w:ascii="仿宋_GB2312" w:hAnsi="仿宋_GB2312" w:eastAsia="仿宋_GB2312" w:cs="仿宋_GB2312"/>
          <w:sz w:val="32"/>
          <w:szCs w:val="32"/>
        </w:rPr>
        <w:t>每个主体</w:t>
      </w:r>
      <w:r>
        <w:rPr>
          <w:rFonts w:hint="eastAsia" w:ascii="仿宋_GB2312" w:hAnsi="仿宋_GB2312" w:eastAsia="仿宋_GB2312" w:cs="仿宋_GB2312"/>
          <w:sz w:val="32"/>
          <w:szCs w:val="32"/>
        </w:rPr>
        <w:t>最高奖补不超过5</w:t>
      </w:r>
      <w:r>
        <w:rPr>
          <w:rFonts w:ascii="仿宋_GB2312" w:hAnsi="仿宋_GB2312" w:eastAsia="仿宋_GB2312" w:cs="仿宋_GB2312"/>
          <w:sz w:val="32"/>
          <w:szCs w:val="32"/>
        </w:rPr>
        <w:t>0万元</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对2025年新建或提升灵芝养菌中心，养菌占地面积达2000㎡以上的主体，按固定资产实际投资额的20%给予一次性奖补，</w:t>
      </w:r>
      <w:r>
        <w:rPr>
          <w:rFonts w:ascii="仿宋_GB2312" w:hAnsi="仿宋_GB2312" w:eastAsia="仿宋_GB2312" w:cs="仿宋_GB2312"/>
          <w:sz w:val="32"/>
          <w:szCs w:val="32"/>
        </w:rPr>
        <w:t>每个主体</w:t>
      </w:r>
      <w:r>
        <w:rPr>
          <w:rFonts w:hint="eastAsia" w:ascii="仿宋_GB2312" w:hAnsi="仿宋_GB2312" w:eastAsia="仿宋_GB2312" w:cs="仿宋_GB2312"/>
          <w:sz w:val="32"/>
          <w:szCs w:val="32"/>
        </w:rPr>
        <w:t>最高奖补不超过10</w:t>
      </w:r>
      <w:r>
        <w:rPr>
          <w:rFonts w:ascii="仿宋_GB2312" w:hAnsi="仿宋_GB2312" w:eastAsia="仿宋_GB2312" w:cs="仿宋_GB2312"/>
          <w:sz w:val="32"/>
          <w:szCs w:val="32"/>
        </w:rPr>
        <w:t>0万元</w:t>
      </w:r>
      <w:bookmarkStart w:id="2" w:name="OLE_LINK10"/>
      <w:r>
        <w:rPr>
          <w:rFonts w:hint="eastAsia" w:ascii="仿宋_GB2312" w:hAnsi="仿宋_GB2312" w:eastAsia="仿宋_GB2312" w:cs="仿宋_GB2312"/>
          <w:sz w:val="32"/>
          <w:szCs w:val="32"/>
        </w:rPr>
        <w:t>。</w:t>
      </w:r>
    </w:p>
    <w:bookmarkEnd w:id="2"/>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对选育出金寨灵芝新品种（包括利用搭载卫星升空并顺利返航的灵芝优质菌种培育出的新品种），且通过国家权威机构或省非主要农作物品种审定委员会认定的，按10万元/个给予第一选育主体一次性奖补</w:t>
      </w:r>
      <w:r>
        <w:rPr>
          <w:rFonts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对2025年在县内新建2亩以上金寨灵芝新品种试验基地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试验基地建设时间须在新品种证书颁发三年内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灵芝种植密度达4000棒/亩的，每个基地每亩一次性奖励2万元，每个申报主体最高不超过10万元</w:t>
      </w:r>
      <w:r>
        <w:rPr>
          <w:rFonts w:hint="eastAsia" w:ascii="仿宋_GB2312" w:hAnsi="仿宋_GB2312" w:eastAsia="仿宋_GB2312" w:cs="仿宋_GB2312"/>
          <w:color w:val="0000FF"/>
          <w:sz w:val="32"/>
          <w:szCs w:val="32"/>
        </w:rPr>
        <w:t>。</w:t>
      </w:r>
    </w:p>
    <w:p>
      <w:pPr>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2.申报资料</w:t>
      </w:r>
    </w:p>
    <w:p>
      <w:pPr>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项目申报表（附件1）</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营业执照复印件（以大户申报的无须提供），法人代表（大户）身份证复印件，现场清晰照片2张，带动脱贫户相关资料（附件2/附件3/附件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，需所在村村委签字盖章确认</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申报菌种生产奖补</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附菌种出库登记、销售记录、货款转账流水等销售证明材料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申报养菌中心奖补</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附固定资产清单，购买合同、发票、资金流水等证明材料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申报新品种奖补</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附品种鉴定登记证书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申报新品种试验基地奖补</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附新品种证书、土地流转合同、土地流转统计表（附件2）（自家土地的要提供土地确权复印件），试验方案、生产记录、科研机构出具的实验结果报告。</w:t>
      </w:r>
    </w:p>
    <w:p>
      <w:pPr>
        <w:pStyle w:val="5"/>
        <w:pageBreakBefore w:val="0"/>
        <w:widowControl w:val="0"/>
        <w:kinsoku/>
        <w:wordWrap/>
        <w:overflowPunct/>
        <w:topLinePunct w:val="0"/>
        <w:autoSpaceDE/>
        <w:autoSpaceDN/>
        <w:bidi w:val="0"/>
        <w:spacing w:line="560" w:lineRule="exact"/>
        <w:ind w:firstLine="643"/>
      </w:pPr>
      <w:r>
        <w:rPr>
          <w:rFonts w:hint="eastAsia"/>
        </w:rPr>
        <w:t>（二）支持绿色基地增量</w:t>
      </w:r>
    </w:p>
    <w:p>
      <w:pPr>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申报条件及</w:t>
      </w:r>
      <w:r>
        <w:rPr>
          <w:rFonts w:hint="eastAsia" w:ascii="仿宋_GB2312" w:hAnsi="仿宋_GB2312" w:eastAsia="仿宋_GB2312" w:cs="仿宋_GB2312"/>
          <w:b/>
          <w:bCs/>
          <w:color w:val="auto"/>
          <w:sz w:val="32"/>
          <w:szCs w:val="32"/>
          <w:lang w:eastAsia="zh-CN"/>
        </w:rPr>
        <w:t>奖补</w:t>
      </w:r>
      <w:r>
        <w:rPr>
          <w:rFonts w:hint="eastAsia" w:ascii="仿宋_GB2312" w:hAnsi="仿宋_GB2312" w:eastAsia="仿宋_GB2312" w:cs="仿宋_GB2312"/>
          <w:b/>
          <w:bCs/>
          <w:sz w:val="32"/>
          <w:szCs w:val="32"/>
        </w:rPr>
        <w:t>标准</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在县内建设10亩以上相对集中连片的标准化灵芝种植基地，须是段木菌棒栽培或以粉碎树枝为主要原料的袋料菌棒栽培，栽培密度每亩6000棒/亩以上（立体栽培的按8000棒/亩折算亩数），按3000元/亩给予一次性奖补，每个主体最高奖补不超过30万元。</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lang w:val="en-US" w:eastAsia="zh-CN"/>
        </w:rPr>
        <w:t>由县内</w:t>
      </w:r>
      <w:r>
        <w:rPr>
          <w:rFonts w:hint="eastAsia" w:ascii="仿宋_GB2312" w:hAnsi="仿宋_GB2312" w:eastAsia="仿宋_GB2312" w:cs="仿宋_GB2312"/>
          <w:color w:val="auto"/>
          <w:sz w:val="32"/>
          <w:szCs w:val="32"/>
          <w:lang w:eastAsia="zh-CN"/>
        </w:rPr>
        <w:t>主体申请，</w:t>
      </w:r>
      <w:r>
        <w:rPr>
          <w:rFonts w:hint="eastAsia" w:ascii="仿宋_GB2312" w:hAnsi="仿宋_GB2312" w:eastAsia="仿宋_GB2312" w:cs="仿宋_GB2312"/>
          <w:color w:val="auto"/>
          <w:sz w:val="32"/>
          <w:szCs w:val="32"/>
          <w:u w:val="none"/>
          <w:lang w:eastAsia="zh-CN"/>
        </w:rPr>
        <w:t>经县农业农村局同意</w:t>
      </w:r>
      <w:r>
        <w:rPr>
          <w:rFonts w:hint="eastAsia" w:ascii="仿宋_GB2312" w:hAnsi="仿宋_GB2312" w:eastAsia="仿宋_GB2312" w:cs="仿宋_GB2312"/>
          <w:color w:val="auto"/>
          <w:sz w:val="32"/>
          <w:szCs w:val="32"/>
          <w:lang w:eastAsia="zh-CN"/>
        </w:rPr>
        <w:t>（未提前申请报备的不予认定），对</w:t>
      </w:r>
      <w:r>
        <w:rPr>
          <w:rFonts w:hint="eastAsia" w:ascii="仿宋_GB2312" w:hAnsi="仿宋_GB2312" w:eastAsia="仿宋_GB2312" w:cs="仿宋_GB2312"/>
          <w:color w:val="auto"/>
          <w:sz w:val="32"/>
          <w:szCs w:val="32"/>
        </w:rPr>
        <w:t>使用金寨灵芝良种和技术</w:t>
      </w:r>
      <w:r>
        <w:rPr>
          <w:rFonts w:hint="eastAsia" w:ascii="仿宋_GB2312" w:hAnsi="仿宋_GB2312" w:eastAsia="仿宋_GB2312" w:cs="仿宋_GB2312"/>
          <w:color w:val="auto"/>
          <w:sz w:val="32"/>
          <w:szCs w:val="32"/>
          <w:u w:val="none"/>
        </w:rPr>
        <w:t>，在县外</w:t>
      </w:r>
      <w:r>
        <w:rPr>
          <w:rFonts w:hint="eastAsia" w:ascii="仿宋_GB2312" w:hAnsi="仿宋_GB2312" w:eastAsia="仿宋_GB2312" w:cs="仿宋_GB2312"/>
          <w:color w:val="auto"/>
          <w:sz w:val="32"/>
          <w:szCs w:val="32"/>
          <w:u w:val="none"/>
          <w:lang w:eastAsia="zh-CN"/>
        </w:rPr>
        <w:t>大别山区</w:t>
      </w:r>
      <w:r>
        <w:rPr>
          <w:rFonts w:hint="eastAsia" w:ascii="仿宋_GB2312" w:hAnsi="仿宋_GB2312" w:eastAsia="仿宋_GB2312" w:cs="仿宋_GB2312"/>
          <w:color w:val="auto"/>
          <w:sz w:val="32"/>
          <w:szCs w:val="32"/>
          <w:lang w:eastAsia="zh-CN"/>
        </w:rPr>
        <w:t>独立</w:t>
      </w:r>
      <w:r>
        <w:rPr>
          <w:rFonts w:hint="eastAsia" w:ascii="仿宋_GB2312" w:hAnsi="仿宋_GB2312" w:eastAsia="仿宋_GB2312" w:cs="仿宋_GB2312"/>
          <w:color w:val="auto"/>
          <w:sz w:val="32"/>
          <w:szCs w:val="32"/>
        </w:rPr>
        <w:t>建设50亩以上相对集中连片标准化种植基</w:t>
      </w:r>
      <w:r>
        <w:rPr>
          <w:rFonts w:hint="eastAsia" w:ascii="仿宋_GB2312" w:hAnsi="仿宋_GB2312" w:eastAsia="仿宋_GB2312" w:cs="仿宋_GB2312"/>
          <w:sz w:val="32"/>
          <w:szCs w:val="32"/>
        </w:rPr>
        <w:t>地</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须是段木菌棒栽培或以粉碎树枝为主要原料的袋料菌棒栽培，栽培密度达6000棒/亩以上，按1000元/亩给予一次性奖补，每个主体最高奖补不超过30万元。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对在县内建设5亩以上的灵芝林下集中种植基地，须是段木菌棒栽培或以粉碎树枝为主要原料的袋料菌棒栽培，栽培密度达3000棒/亩，按1000元/亩给予一次性奖补，</w:t>
      </w:r>
      <w:r>
        <w:rPr>
          <w:rFonts w:ascii="仿宋_GB2312" w:hAnsi="仿宋_GB2312" w:eastAsia="仿宋_GB2312" w:cs="仿宋_GB2312"/>
          <w:sz w:val="32"/>
          <w:szCs w:val="32"/>
        </w:rPr>
        <w:t>每个主体</w:t>
      </w:r>
      <w:r>
        <w:rPr>
          <w:rFonts w:hint="eastAsia" w:ascii="仿宋_GB2312" w:hAnsi="仿宋_GB2312" w:eastAsia="仿宋_GB2312" w:cs="仿宋_GB2312"/>
          <w:sz w:val="32"/>
          <w:szCs w:val="32"/>
        </w:rPr>
        <w:t>最高奖补不超过3</w:t>
      </w:r>
      <w:r>
        <w:rPr>
          <w:rFonts w:ascii="仿宋_GB2312" w:hAnsi="仿宋_GB2312" w:eastAsia="仿宋_GB2312" w:cs="仿宋_GB2312"/>
          <w:sz w:val="32"/>
          <w:szCs w:val="32"/>
        </w:rPr>
        <w:t>0万元</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对灵芝GAP基地通过延伸检查并通报的，给予建设主体一次性奖励10万元。</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对2025年新建棚（室）内钢架、控温、控湿、通风、收粉等立体种植相关设施设备，按固定资产实际投资额的20%给予一次性奖补，</w:t>
      </w:r>
      <w:r>
        <w:rPr>
          <w:rFonts w:ascii="仿宋_GB2312" w:hAnsi="仿宋_GB2312" w:eastAsia="仿宋_GB2312" w:cs="仿宋_GB2312"/>
          <w:sz w:val="32"/>
          <w:szCs w:val="32"/>
        </w:rPr>
        <w:t>每个主体</w:t>
      </w:r>
      <w:r>
        <w:rPr>
          <w:rFonts w:hint="eastAsia" w:ascii="仿宋_GB2312" w:hAnsi="仿宋_GB2312" w:eastAsia="仿宋_GB2312" w:cs="仿宋_GB2312"/>
          <w:sz w:val="32"/>
          <w:szCs w:val="32"/>
        </w:rPr>
        <w:t>最高奖补不超过5</w:t>
      </w:r>
      <w:r>
        <w:rPr>
          <w:rFonts w:ascii="仿宋_GB2312" w:hAnsi="仿宋_GB2312" w:eastAsia="仿宋_GB2312" w:cs="仿宋_GB2312"/>
          <w:sz w:val="32"/>
          <w:szCs w:val="32"/>
        </w:rPr>
        <w:t>0万元</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val="0"/>
        <w:snapToGrid w:val="0"/>
        <w:spacing w:line="560" w:lineRule="exact"/>
        <w:ind w:firstLine="643" w:firstLineChars="200"/>
      </w:pPr>
      <w:r>
        <w:rPr>
          <w:rFonts w:hint="eastAsia" w:ascii="仿宋_GB2312" w:hAnsi="仿宋_GB2312" w:eastAsia="仿宋_GB2312" w:cs="仿宋_GB2312"/>
          <w:b/>
          <w:bCs/>
          <w:sz w:val="32"/>
          <w:szCs w:val="32"/>
        </w:rPr>
        <w:t>2.申报资料</w:t>
      </w:r>
    </w:p>
    <w:p>
      <w:pPr>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项目申报表（附件1）</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营业执照复印件（以大户申报的无须提供），法人代表（大户）身份证复印件，现场清晰照片2张，带动脱贫户相关资料（附件2/附件3/附件4</w:t>
      </w:r>
      <w:r>
        <w:rPr>
          <w:rFonts w:hint="eastAsia" w:ascii="仿宋_GB2312" w:hAnsi="仿宋_GB2312" w:eastAsia="仿宋_GB2312" w:cs="仿宋_GB2312"/>
          <w:sz w:val="32"/>
          <w:szCs w:val="32"/>
          <w:lang w:eastAsia="zh-CN"/>
        </w:rPr>
        <w:t>，需基地所在村村委签字盖章确认</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县内</w:t>
      </w:r>
      <w:r>
        <w:rPr>
          <w:rFonts w:hint="eastAsia" w:ascii="仿宋_GB2312" w:hAnsi="仿宋_GB2312" w:eastAsia="仿宋_GB2312" w:cs="仿宋_GB2312"/>
          <w:sz w:val="32"/>
          <w:szCs w:val="32"/>
        </w:rPr>
        <w:t>种植基地奖补</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附土地流转合同、土地流转统计表（附件2）（自家土地的要提供土地确权复印件</w:t>
      </w:r>
      <w:r>
        <w:rPr>
          <w:rFonts w:hint="eastAsia" w:ascii="仿宋_GB2312" w:hAnsi="仿宋_GB2312" w:eastAsia="仿宋_GB2312" w:cs="仿宋_GB2312"/>
          <w:sz w:val="32"/>
          <w:szCs w:val="32"/>
          <w:lang w:eastAsia="zh-CN"/>
        </w:rPr>
        <w:t>，流转合同、统计表需基地所在村村委签字盖章确认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；申报县外种植基地奖补，需提供使用金寨灵芝菌种支撑材料，县外</w:t>
      </w:r>
      <w:r>
        <w:rPr>
          <w:rFonts w:hint="eastAsia" w:ascii="仿宋_GB2312" w:hAnsi="仿宋_GB2312" w:eastAsia="仿宋_GB2312" w:cs="仿宋_GB2312"/>
          <w:sz w:val="32"/>
          <w:szCs w:val="32"/>
        </w:rPr>
        <w:t>土地流转合同、土地流转统计表（附件2）（</w:t>
      </w:r>
      <w:r>
        <w:rPr>
          <w:rFonts w:hint="eastAsia" w:ascii="仿宋_GB2312" w:hAnsi="仿宋_GB2312" w:eastAsia="仿宋_GB2312" w:cs="仿宋_GB2312"/>
          <w:sz w:val="32"/>
          <w:szCs w:val="32"/>
          <w:lang w:eastAsia="zh-CN"/>
        </w:rPr>
        <w:t>流转合同、统计表需基地所在村村委签字盖章确认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、流转费付款证明；</w:t>
      </w:r>
      <w:r>
        <w:rPr>
          <w:rFonts w:hint="eastAsia" w:ascii="仿宋_GB2312" w:hAnsi="仿宋_GB2312" w:eastAsia="仿宋_GB2312" w:cs="仿宋_GB2312"/>
          <w:sz w:val="32"/>
          <w:szCs w:val="32"/>
        </w:rPr>
        <w:t>申报GAP基地奖补的需附符合性延伸检查结果通告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申报立体种植设施奖补需附固定资产设施清单，购买合同、发票、资金流水等证明材料。</w:t>
      </w:r>
    </w:p>
    <w:p>
      <w:pPr>
        <w:pStyle w:val="5"/>
        <w:pageBreakBefore w:val="0"/>
        <w:widowControl w:val="0"/>
        <w:kinsoku/>
        <w:wordWrap/>
        <w:overflowPunct/>
        <w:topLinePunct w:val="0"/>
        <w:autoSpaceDE/>
        <w:autoSpaceDN/>
        <w:bidi w:val="0"/>
        <w:spacing w:line="560" w:lineRule="exact"/>
        <w:ind w:firstLine="643"/>
      </w:pPr>
      <w:r>
        <w:rPr>
          <w:rFonts w:hint="eastAsia"/>
        </w:rPr>
        <w:t>（三）支持</w:t>
      </w:r>
      <w:bookmarkStart w:id="3" w:name="OLE_LINK15"/>
      <w:r>
        <w:rPr>
          <w:rFonts w:hint="eastAsia"/>
        </w:rPr>
        <w:t>龙头企业壮强</w:t>
      </w:r>
      <w:bookmarkEnd w:id="3"/>
    </w:p>
    <w:p>
      <w:pPr>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申报条件及奖补</w:t>
      </w:r>
      <w:r>
        <w:rPr>
          <w:rFonts w:hint="eastAsia" w:ascii="仿宋_GB2312" w:hAnsi="仿宋_GB2312" w:eastAsia="仿宋_GB2312" w:cs="仿宋_GB2312"/>
          <w:b/>
          <w:bCs/>
          <w:sz w:val="32"/>
          <w:szCs w:val="32"/>
        </w:rPr>
        <w:t>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none"/>
          <w:lang w:eastAsia="zh-CN"/>
        </w:rPr>
        <w:t>对以灵芝为主营业务（灵芝相关产品收入占所有产品收入的</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0%以上，下同），2025年工业总产值超1亿元且当年累计销售额占累计工业总产值大于</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lang w:eastAsia="zh-CN"/>
        </w:rPr>
        <w:t>0%的企业，给予一次性奖励30万元（此项奖补单个企业只享受1次）。</w:t>
      </w:r>
      <w:r>
        <w:rPr>
          <w:rFonts w:hint="eastAsia" w:ascii="仿宋_GB2312" w:hAnsi="仿宋_GB2312" w:eastAsia="仿宋_GB2312" w:cs="仿宋_GB2312"/>
          <w:color w:val="auto"/>
          <w:sz w:val="32"/>
          <w:szCs w:val="32"/>
        </w:rPr>
        <w:t>对2025年新认定的以灵芝为主营业务的规上企业，给予一次性奖励10万元。</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对2025年新认定的国家高新技术的企业</w:t>
      </w:r>
      <w:r>
        <w:rPr>
          <w:rFonts w:hint="eastAsia" w:ascii="仿宋_GB2312" w:hAnsi="仿宋_GB2312" w:eastAsia="仿宋_GB2312" w:cs="仿宋_GB2312"/>
          <w:color w:val="auto"/>
          <w:sz w:val="32"/>
          <w:szCs w:val="32"/>
          <w:u w:val="none"/>
          <w:lang w:eastAsia="zh-CN"/>
        </w:rPr>
        <w:t>（以灵芝为主营业务）</w:t>
      </w:r>
      <w:r>
        <w:rPr>
          <w:rFonts w:hint="eastAsia" w:ascii="仿宋_GB2312" w:hAnsi="仿宋_GB2312" w:eastAsia="仿宋_GB2312" w:cs="仿宋_GB2312"/>
          <w:color w:val="auto"/>
          <w:sz w:val="32"/>
          <w:szCs w:val="32"/>
          <w:u w:val="none"/>
        </w:rPr>
        <w:t>，给予一次性奖励20万元。对通过复审，重新认定的国家高新技术的企业</w:t>
      </w:r>
      <w:r>
        <w:rPr>
          <w:rFonts w:hint="eastAsia" w:ascii="仿宋_GB2312" w:hAnsi="仿宋_GB2312" w:eastAsia="仿宋_GB2312" w:cs="仿宋_GB2312"/>
          <w:color w:val="auto"/>
          <w:sz w:val="32"/>
          <w:szCs w:val="32"/>
          <w:u w:val="none"/>
          <w:lang w:eastAsia="zh-CN"/>
        </w:rPr>
        <w:t>（以灵芝为主营业务）</w:t>
      </w:r>
      <w:r>
        <w:rPr>
          <w:rFonts w:hint="eastAsia" w:ascii="仿宋_GB2312" w:hAnsi="仿宋_GB2312" w:eastAsia="仿宋_GB2312" w:cs="仿宋_GB2312"/>
          <w:color w:val="auto"/>
          <w:sz w:val="32"/>
          <w:szCs w:val="32"/>
          <w:u w:val="none"/>
        </w:rPr>
        <w:t>，给予一次性奖励10万元。对新认定的</w:t>
      </w:r>
      <w:r>
        <w:rPr>
          <w:rFonts w:hint="eastAsia" w:ascii="仿宋_GB2312" w:hAnsi="仿宋_GB2312" w:eastAsia="仿宋_GB2312" w:cs="仿宋_GB2312"/>
          <w:color w:val="auto"/>
          <w:sz w:val="32"/>
          <w:szCs w:val="32"/>
          <w:u w:val="none"/>
          <w:lang w:eastAsia="zh-CN"/>
        </w:rPr>
        <w:t>国家级</w:t>
      </w:r>
      <w:r>
        <w:rPr>
          <w:rFonts w:hint="eastAsia" w:ascii="仿宋_GB2312" w:hAnsi="仿宋_GB2312" w:eastAsia="仿宋_GB2312" w:cs="仿宋_GB2312"/>
          <w:color w:val="auto"/>
          <w:sz w:val="32"/>
          <w:szCs w:val="32"/>
          <w:u w:val="none"/>
        </w:rPr>
        <w:t>科技型中小企业</w:t>
      </w:r>
      <w:r>
        <w:rPr>
          <w:rFonts w:hint="eastAsia" w:ascii="仿宋_GB2312" w:hAnsi="仿宋_GB2312" w:eastAsia="仿宋_GB2312" w:cs="仿宋_GB2312"/>
          <w:color w:val="auto"/>
          <w:sz w:val="32"/>
          <w:szCs w:val="32"/>
          <w:u w:val="none"/>
          <w:lang w:eastAsia="zh-CN"/>
        </w:rPr>
        <w:t>（以灵芝为主营业务）</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给予一次性奖励0.3万元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此项奖补单个企业只享受1次</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ascii="仿宋_GB2312" w:eastAsia="仿宋_GB2312" w:cs="仿宋"/>
          <w:sz w:val="32"/>
          <w:szCs w:val="32"/>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3）</w:t>
      </w:r>
      <w:r>
        <w:rPr>
          <w:rFonts w:hint="eastAsia" w:ascii="仿宋_GB2312" w:eastAsia="仿宋_GB2312" w:cs="仿宋"/>
          <w:sz w:val="32"/>
          <w:szCs w:val="32"/>
        </w:rPr>
        <w:t>对新认定的国家重点（工程）实验室、国家级质检中心，按150万元/个给予建设主体一次性奖补；对新认定的国家级企业技术中心、省市共建企业实验室，按60万元/个给予建设主体一次性奖补；对新认定的省级工程技术中心、工程研究中心、企业研发中心，按15万元/个给予建设主体一次性奖补，</w:t>
      </w:r>
      <w:r>
        <w:rPr>
          <w:rFonts w:ascii="仿宋_GB2312" w:eastAsia="仿宋_GB2312" w:cs="仿宋"/>
          <w:sz w:val="32"/>
          <w:szCs w:val="32"/>
        </w:rPr>
        <w:t>每个主体</w:t>
      </w:r>
      <w:r>
        <w:rPr>
          <w:rFonts w:hint="eastAsia" w:ascii="仿宋_GB2312" w:eastAsia="仿宋_GB2312" w:cs="仿宋"/>
          <w:sz w:val="32"/>
          <w:szCs w:val="32"/>
        </w:rPr>
        <w:t>最高</w:t>
      </w:r>
      <w:r>
        <w:rPr>
          <w:rFonts w:hint="eastAsia" w:ascii="仿宋_GB2312" w:eastAsia="仿宋_GB2312" w:cs="仿宋"/>
          <w:color w:val="auto"/>
          <w:sz w:val="32"/>
          <w:szCs w:val="32"/>
          <w:lang w:eastAsia="zh-CN"/>
        </w:rPr>
        <w:t>奖励</w:t>
      </w:r>
      <w:r>
        <w:rPr>
          <w:rFonts w:hint="eastAsia" w:ascii="仿宋_GB2312" w:eastAsia="仿宋_GB2312" w:cs="仿宋"/>
          <w:sz w:val="32"/>
          <w:szCs w:val="32"/>
        </w:rPr>
        <w:t>不超过</w:t>
      </w:r>
      <w:r>
        <w:rPr>
          <w:rFonts w:ascii="仿宋_GB2312" w:eastAsia="仿宋_GB2312" w:cs="仿宋"/>
          <w:sz w:val="32"/>
          <w:szCs w:val="32"/>
        </w:rPr>
        <w:t>30万元</w:t>
      </w:r>
      <w:r>
        <w:rPr>
          <w:rFonts w:hint="eastAsia" w:ascii="仿宋_GB2312" w:eastAsia="仿宋_GB2312" w:cs="仿宋"/>
          <w:sz w:val="32"/>
          <w:szCs w:val="32"/>
        </w:rPr>
        <w:t>。</w:t>
      </w:r>
    </w:p>
    <w:p>
      <w:pPr>
        <w:pStyle w:val="2"/>
        <w:pageBreakBefore w:val="0"/>
        <w:widowControl w:val="0"/>
        <w:kinsoku/>
        <w:wordWrap/>
        <w:overflowPunct/>
        <w:topLinePunct w:val="0"/>
        <w:autoSpaceDE/>
        <w:autoSpaceDN/>
        <w:bidi w:val="0"/>
        <w:adjustRightInd w:val="0"/>
        <w:snapToGrid w:val="0"/>
        <w:spacing w:line="560" w:lineRule="exact"/>
        <w:rPr>
          <w:rFonts w:ascii="仿宋_GB2312" w:hAnsi="仿宋_GB2312" w:eastAsia="仿宋_GB2312" w:cs="仿宋_GB2312"/>
          <w:color w:val="auto"/>
          <w:sz w:val="32"/>
          <w:szCs w:val="32"/>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4）</w:t>
      </w:r>
      <w:r>
        <w:rPr>
          <w:rFonts w:hint="eastAsia" w:ascii="仿宋_GB2312" w:eastAsia="仿宋_GB2312" w:cs="仿宋"/>
          <w:sz w:val="32"/>
          <w:szCs w:val="32"/>
        </w:rPr>
        <w:t>对</w:t>
      </w:r>
      <w:r>
        <w:rPr>
          <w:rFonts w:hint="eastAsia" w:ascii="仿宋_GB2312" w:hAnsi="仿宋_GB2312" w:eastAsia="仿宋_GB2312" w:cs="仿宋_GB2312"/>
          <w:sz w:val="32"/>
          <w:szCs w:val="32"/>
        </w:rPr>
        <w:t>2025年</w:t>
      </w:r>
      <w:r>
        <w:rPr>
          <w:rFonts w:hint="eastAsia" w:ascii="仿宋_GB2312" w:eastAsia="仿宋_GB2312" w:cs="仿宋"/>
          <w:sz w:val="32"/>
          <w:szCs w:val="32"/>
        </w:rPr>
        <w:t>研发灵芝新产品，产品拥有发明专利或科研成果，并获得生产许可的企业，按2万元/个给予一次性奖补，</w:t>
      </w:r>
      <w:r>
        <w:rPr>
          <w:rFonts w:ascii="仿宋_GB2312" w:eastAsia="仿宋_GB2312" w:cs="仿宋"/>
          <w:sz w:val="32"/>
          <w:szCs w:val="32"/>
        </w:rPr>
        <w:t>每个主体</w:t>
      </w:r>
      <w:r>
        <w:rPr>
          <w:rFonts w:hint="eastAsia" w:ascii="仿宋_GB2312" w:eastAsia="仿宋_GB2312" w:cs="仿宋"/>
          <w:sz w:val="32"/>
          <w:szCs w:val="32"/>
        </w:rPr>
        <w:t>最高奖补不超过1</w:t>
      </w:r>
      <w:r>
        <w:rPr>
          <w:rFonts w:ascii="仿宋_GB2312" w:eastAsia="仿宋_GB2312" w:cs="仿宋"/>
          <w:sz w:val="32"/>
          <w:szCs w:val="32"/>
        </w:rPr>
        <w:t>0万元</w:t>
      </w:r>
      <w:r>
        <w:rPr>
          <w:rFonts w:hint="eastAsia" w:ascii="仿宋_GB2312" w:eastAsia="仿宋_GB2312" w:cs="仿宋"/>
          <w:sz w:val="32"/>
          <w:szCs w:val="32"/>
        </w:rPr>
        <w:t>。</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仿宋"/>
          <w:sz w:val="32"/>
          <w:szCs w:val="32"/>
          <w:lang w:eastAsia="zh-CN"/>
        </w:rPr>
        <w:t>（</w:t>
      </w:r>
      <w:r>
        <w:rPr>
          <w:rFonts w:hint="eastAsia" w:ascii="仿宋_GB2312" w:hAnsi="Times New Roman" w:eastAsia="仿宋_GB2312" w:cs="仿宋"/>
          <w:sz w:val="32"/>
          <w:szCs w:val="32"/>
          <w:lang w:val="en-US" w:eastAsia="zh-CN"/>
        </w:rPr>
        <w:t>5）</w:t>
      </w:r>
      <w:r>
        <w:rPr>
          <w:rFonts w:hint="eastAsia" w:ascii="仿宋_GB2312" w:hAnsi="Times New Roman" w:eastAsia="仿宋_GB2312" w:cs="仿宋"/>
          <w:sz w:val="32"/>
          <w:szCs w:val="32"/>
        </w:rPr>
        <w:t>对</w:t>
      </w:r>
      <w:r>
        <w:rPr>
          <w:rFonts w:hint="eastAsia" w:ascii="仿宋_GB2312" w:hAnsi="仿宋_GB2312" w:eastAsia="仿宋_GB2312" w:cs="仿宋_GB2312"/>
          <w:sz w:val="32"/>
          <w:szCs w:val="32"/>
        </w:rPr>
        <w:t>2025年</w:t>
      </w:r>
      <w:r>
        <w:rPr>
          <w:rFonts w:hint="eastAsia" w:ascii="仿宋_GB2312" w:hAnsi="Times New Roman" w:eastAsia="仿宋_GB2312" w:cs="仿宋"/>
          <w:sz w:val="32"/>
          <w:szCs w:val="32"/>
        </w:rPr>
        <w:t>灵芝</w:t>
      </w:r>
      <w:r>
        <w:rPr>
          <w:rFonts w:hint="eastAsia" w:ascii="仿宋_GB2312" w:eastAsia="仿宋_GB2312" w:cs="仿宋"/>
          <w:sz w:val="32"/>
          <w:szCs w:val="32"/>
        </w:rPr>
        <w:t>单个</w:t>
      </w:r>
      <w:r>
        <w:rPr>
          <w:rFonts w:hint="eastAsia" w:ascii="仿宋_GB2312" w:hAnsi="Times New Roman" w:eastAsia="仿宋_GB2312" w:cs="仿宋"/>
          <w:sz w:val="32"/>
          <w:szCs w:val="32"/>
        </w:rPr>
        <w:t>新产品市场年销售额达200万元以上的主体，按产品年销售额2%的标准给予企业一次性补助，</w:t>
      </w:r>
      <w:r>
        <w:rPr>
          <w:rFonts w:ascii="仿宋_GB2312" w:hAnsi="Times New Roman" w:eastAsia="仿宋_GB2312" w:cs="仿宋"/>
          <w:sz w:val="32"/>
          <w:szCs w:val="32"/>
        </w:rPr>
        <w:t>每个主体</w:t>
      </w:r>
      <w:r>
        <w:rPr>
          <w:rFonts w:hint="eastAsia" w:ascii="仿宋_GB2312" w:hAnsi="Times New Roman" w:eastAsia="仿宋_GB2312" w:cs="仿宋"/>
          <w:sz w:val="32"/>
          <w:szCs w:val="32"/>
        </w:rPr>
        <w:t>最高奖补不超过1</w:t>
      </w:r>
      <w:r>
        <w:rPr>
          <w:rFonts w:ascii="仿宋_GB2312" w:hAnsi="Times New Roman" w:eastAsia="仿宋_GB2312" w:cs="仿宋"/>
          <w:sz w:val="32"/>
          <w:szCs w:val="32"/>
        </w:rPr>
        <w:t>0万元</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val="0"/>
        <w:snapToGrid w:val="0"/>
        <w:spacing w:line="560" w:lineRule="exact"/>
        <w:ind w:firstLine="643" w:firstLineChars="200"/>
      </w:pPr>
      <w:r>
        <w:rPr>
          <w:rFonts w:hint="eastAsia" w:ascii="仿宋_GB2312" w:hAnsi="仿宋_GB2312" w:eastAsia="仿宋_GB2312" w:cs="仿宋_GB2312"/>
          <w:b/>
          <w:bCs/>
          <w:sz w:val="32"/>
          <w:szCs w:val="32"/>
        </w:rPr>
        <w:t>2.申报资料</w:t>
      </w:r>
    </w:p>
    <w:p>
      <w:pPr>
        <w:pStyle w:val="2"/>
        <w:pageBreakBefore w:val="0"/>
        <w:widowControl w:val="0"/>
        <w:kinsoku/>
        <w:wordWrap/>
        <w:overflowPunct/>
        <w:topLinePunct w:val="0"/>
        <w:autoSpaceDE/>
        <w:autoSpaceDN/>
        <w:bidi w:val="0"/>
        <w:adjustRightInd w:val="0"/>
        <w:snapToGrid w:val="0"/>
        <w:spacing w:line="560" w:lineRule="exact"/>
        <w:rPr>
          <w:rFonts w:hint="eastAsia" w:ascii="仿宋_GB2312" w:eastAsia="仿宋_GB2312" w:cs="仿宋"/>
          <w:sz w:val="32"/>
          <w:szCs w:val="32"/>
          <w:lang w:eastAsia="zh-CN"/>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1</w:t>
      </w:r>
      <w:r>
        <w:rPr>
          <w:rFonts w:hint="eastAsia" w:ascii="仿宋_GB2312" w:eastAsia="仿宋_GB2312" w:cs="仿宋"/>
          <w:sz w:val="32"/>
          <w:szCs w:val="32"/>
          <w:lang w:eastAsia="zh-CN"/>
        </w:rPr>
        <w:t>）</w:t>
      </w:r>
      <w:r>
        <w:rPr>
          <w:rFonts w:hint="eastAsia" w:ascii="仿宋_GB2312" w:eastAsia="仿宋_GB2312" w:cs="仿宋"/>
          <w:sz w:val="32"/>
          <w:szCs w:val="32"/>
        </w:rPr>
        <w:t>项目申报表（附件1）</w:t>
      </w:r>
      <w:r>
        <w:rPr>
          <w:rFonts w:hint="eastAsia" w:ascii="仿宋_GB2312" w:eastAsia="仿宋_GB2312" w:cs="仿宋"/>
          <w:sz w:val="32"/>
          <w:szCs w:val="32"/>
          <w:lang w:eastAsia="zh-CN"/>
        </w:rPr>
        <w:t>。</w:t>
      </w:r>
    </w:p>
    <w:p>
      <w:pPr>
        <w:pStyle w:val="2"/>
        <w:pageBreakBefore w:val="0"/>
        <w:widowControl w:val="0"/>
        <w:kinsoku/>
        <w:wordWrap/>
        <w:overflowPunct/>
        <w:topLinePunct w:val="0"/>
        <w:autoSpaceDE/>
        <w:autoSpaceDN/>
        <w:bidi w:val="0"/>
        <w:adjustRightInd w:val="0"/>
        <w:snapToGrid w:val="0"/>
        <w:spacing w:line="560" w:lineRule="exact"/>
        <w:rPr>
          <w:rFonts w:ascii="仿宋_GB2312" w:eastAsia="仿宋_GB2312" w:cs="仿宋"/>
          <w:sz w:val="32"/>
          <w:szCs w:val="32"/>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2）</w:t>
      </w:r>
      <w:r>
        <w:rPr>
          <w:rFonts w:hint="eastAsia" w:ascii="仿宋_GB2312" w:hAnsi="仿宋_GB2312" w:eastAsia="仿宋_GB2312" w:cs="仿宋_GB2312"/>
          <w:sz w:val="32"/>
          <w:szCs w:val="32"/>
        </w:rPr>
        <w:t>营业执照复印件（以大户申报的无须提供），法人代表（大户）身份证复印件，带动脱贫户相关资料（附件2/附件3/附件4</w:t>
      </w:r>
      <w:r>
        <w:rPr>
          <w:rFonts w:hint="eastAsia" w:ascii="仿宋_GB2312" w:hAnsi="仿宋_GB2312" w:eastAsia="仿宋_GB2312" w:cs="仿宋_GB2312"/>
          <w:sz w:val="32"/>
          <w:szCs w:val="32"/>
          <w:lang w:eastAsia="zh-CN"/>
        </w:rPr>
        <w:t>，需所在村村委签字盖章确认</w:t>
      </w:r>
      <w:r>
        <w:rPr>
          <w:rFonts w:hint="eastAsia" w:ascii="仿宋_GB2312" w:hAnsi="仿宋_GB2312" w:eastAsia="仿宋_GB2312" w:cs="仿宋_GB2312"/>
          <w:sz w:val="32"/>
          <w:szCs w:val="32"/>
        </w:rPr>
        <w:t>）。</w:t>
      </w:r>
    </w:p>
    <w:p>
      <w:pPr>
        <w:pStyle w:val="2"/>
        <w:pageBreakBefore w:val="0"/>
        <w:widowControl w:val="0"/>
        <w:kinsoku/>
        <w:wordWrap/>
        <w:overflowPunct/>
        <w:topLinePunct w:val="0"/>
        <w:autoSpaceDE/>
        <w:autoSpaceDN/>
        <w:bidi w:val="0"/>
        <w:adjustRightInd w:val="0"/>
        <w:snapToGrid w:val="0"/>
        <w:spacing w:line="560" w:lineRule="exact"/>
        <w:rPr>
          <w:rFonts w:ascii="仿宋_GB2312" w:eastAsia="仿宋_GB2312" w:cs="仿宋"/>
          <w:sz w:val="32"/>
          <w:szCs w:val="32"/>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3</w:t>
      </w:r>
      <w:r>
        <w:rPr>
          <w:rFonts w:hint="eastAsia" w:ascii="仿宋_GB2312" w:eastAsia="仿宋_GB2312" w:cs="仿宋"/>
          <w:sz w:val="32"/>
          <w:szCs w:val="32"/>
          <w:lang w:eastAsia="zh-CN"/>
        </w:rPr>
        <w:t>）</w:t>
      </w:r>
      <w:r>
        <w:rPr>
          <w:rFonts w:hint="eastAsia" w:ascii="仿宋_GB2312" w:hAnsi="仿宋_GB2312" w:eastAsia="仿宋_GB2312" w:cs="仿宋_GB2312"/>
          <w:color w:val="auto"/>
          <w:sz w:val="32"/>
          <w:szCs w:val="32"/>
          <w:u w:val="none"/>
        </w:rPr>
        <w:t>申报亿元产值企业奖补需</w:t>
      </w:r>
      <w:r>
        <w:rPr>
          <w:rFonts w:hint="eastAsia" w:ascii="仿宋_GB2312" w:hAnsi="仿宋_GB2312" w:eastAsia="仿宋_GB2312" w:cs="仿宋_GB2312"/>
          <w:color w:val="auto"/>
          <w:sz w:val="32"/>
          <w:szCs w:val="32"/>
          <w:u w:val="none"/>
          <w:lang w:val="en-US" w:eastAsia="zh-CN"/>
        </w:rPr>
        <w:t>附</w:t>
      </w:r>
      <w:r>
        <w:rPr>
          <w:rFonts w:hint="eastAsia" w:ascii="仿宋_GB2312" w:hAnsi="仿宋_GB2312" w:eastAsia="仿宋_GB2312" w:cs="仿宋_GB2312"/>
          <w:color w:val="auto"/>
          <w:sz w:val="32"/>
          <w:szCs w:val="32"/>
          <w:u w:val="none"/>
          <w:lang w:eastAsia="zh-CN"/>
        </w:rPr>
        <w:t>增值税纳税申报表及统计、税务</w:t>
      </w:r>
      <w:r>
        <w:rPr>
          <w:rFonts w:hint="eastAsia" w:ascii="仿宋_GB2312" w:hAnsi="仿宋_GB2312" w:eastAsia="仿宋_GB2312" w:cs="仿宋_GB2312"/>
          <w:color w:val="auto"/>
          <w:sz w:val="32"/>
          <w:szCs w:val="32"/>
          <w:u w:val="none"/>
        </w:rPr>
        <w:t>部门提供的产值</w:t>
      </w:r>
      <w:r>
        <w:rPr>
          <w:rFonts w:hint="eastAsia" w:ascii="仿宋_GB2312" w:hAnsi="仿宋_GB2312" w:eastAsia="仿宋_GB2312" w:cs="仿宋_GB2312"/>
          <w:color w:val="auto"/>
          <w:sz w:val="32"/>
          <w:szCs w:val="32"/>
          <w:u w:val="none"/>
          <w:lang w:eastAsia="zh-CN"/>
        </w:rPr>
        <w:t>、税收等</w:t>
      </w:r>
      <w:r>
        <w:rPr>
          <w:rFonts w:hint="eastAsia" w:ascii="仿宋_GB2312" w:hAnsi="仿宋_GB2312" w:eastAsia="仿宋_GB2312" w:cs="仿宋_GB2312"/>
          <w:color w:val="auto"/>
          <w:sz w:val="32"/>
          <w:szCs w:val="32"/>
          <w:u w:val="none"/>
        </w:rPr>
        <w:t>证明材料</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申</w:t>
      </w:r>
      <w:r>
        <w:rPr>
          <w:rFonts w:hint="eastAsia" w:ascii="仿宋_GB2312" w:hAnsi="仿宋_GB2312" w:eastAsia="仿宋_GB2312" w:cs="仿宋_GB2312"/>
          <w:sz w:val="32"/>
          <w:szCs w:val="32"/>
        </w:rPr>
        <w:t>报规上企业、国家高新技术企业、科技型中小企业、国家重点（工程）实验室、国家级质检中心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国家级企业技术中心、省市共建企业实验室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省级工程技术中心、工程研究中心、企业研发中心</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科研平台奖补需附认证文件或证书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申报研</w:t>
      </w:r>
      <w:r>
        <w:rPr>
          <w:rFonts w:hint="eastAsia" w:ascii="仿宋_GB2312" w:eastAsia="仿宋_GB2312" w:cs="仿宋"/>
          <w:sz w:val="32"/>
          <w:szCs w:val="32"/>
        </w:rPr>
        <w:t>发新产品奖补需附</w:t>
      </w:r>
      <w:r>
        <w:rPr>
          <w:rFonts w:hint="eastAsia" w:ascii="仿宋_GB2312" w:hAnsi="仿宋_GB2312" w:eastAsia="仿宋_GB2312" w:cs="仿宋_GB2312"/>
          <w:sz w:val="32"/>
          <w:szCs w:val="32"/>
        </w:rPr>
        <w:t>新产品取得的发明专利或科研成果文件，生产许可材料</w:t>
      </w:r>
      <w:r>
        <w:rPr>
          <w:rFonts w:hint="eastAsia" w:ascii="仿宋_GB2312" w:hAnsi="仿宋_GB2312" w:eastAsia="仿宋_GB2312" w:cs="仿宋_GB2312"/>
          <w:sz w:val="32"/>
          <w:szCs w:val="32"/>
          <w:lang w:eastAsia="zh-CN"/>
        </w:rPr>
        <w:t>；</w:t>
      </w:r>
      <w:r>
        <w:rPr>
          <w:rFonts w:hint="eastAsia" w:ascii="仿宋_GB2312" w:eastAsia="仿宋_GB2312" w:cs="仿宋"/>
          <w:sz w:val="32"/>
          <w:szCs w:val="32"/>
        </w:rPr>
        <w:t>申报新产品销售奖补需附新产品</w:t>
      </w:r>
      <w:r>
        <w:rPr>
          <w:rFonts w:hint="eastAsia" w:ascii="仿宋_GB2312" w:hAnsi="仿宋_GB2312" w:eastAsia="仿宋_GB2312" w:cs="仿宋_GB2312"/>
          <w:sz w:val="32"/>
          <w:szCs w:val="32"/>
        </w:rPr>
        <w:t>取得的发明专利或科研成果文件</w:t>
      </w:r>
      <w:r>
        <w:rPr>
          <w:rFonts w:hint="eastAsia" w:ascii="仿宋_GB2312" w:eastAsia="仿宋_GB2312" w:cs="仿宋"/>
          <w:sz w:val="32"/>
          <w:szCs w:val="32"/>
        </w:rPr>
        <w:t>，产品生产记录、销售流水、合同、发票等销售额证明材料。</w:t>
      </w:r>
    </w:p>
    <w:p>
      <w:pPr>
        <w:pStyle w:val="5"/>
        <w:pageBreakBefore w:val="0"/>
        <w:widowControl w:val="0"/>
        <w:kinsoku/>
        <w:wordWrap/>
        <w:overflowPunct/>
        <w:topLinePunct w:val="0"/>
        <w:autoSpaceDE/>
        <w:autoSpaceDN/>
        <w:bidi w:val="0"/>
        <w:spacing w:line="560" w:lineRule="exact"/>
        <w:ind w:firstLine="643"/>
      </w:pPr>
      <w:r>
        <w:rPr>
          <w:rFonts w:hint="eastAsia"/>
        </w:rPr>
        <w:t>（四）支持市场诚信经营</w:t>
      </w:r>
    </w:p>
    <w:p>
      <w:pPr>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申报条件</w:t>
      </w:r>
      <w:r>
        <w:rPr>
          <w:rFonts w:hint="eastAsia" w:ascii="仿宋_GB2312" w:hAnsi="仿宋_GB2312" w:eastAsia="仿宋_GB2312" w:cs="仿宋_GB2312"/>
          <w:b/>
          <w:bCs/>
          <w:color w:val="auto"/>
          <w:sz w:val="32"/>
          <w:szCs w:val="32"/>
          <w:lang w:eastAsia="zh-CN"/>
        </w:rPr>
        <w:t>及奖补</w:t>
      </w:r>
      <w:r>
        <w:rPr>
          <w:rFonts w:hint="eastAsia" w:ascii="仿宋_GB2312" w:hAnsi="仿宋_GB2312" w:eastAsia="仿宋_GB2312" w:cs="仿宋_GB2312"/>
          <w:b/>
          <w:bCs/>
          <w:sz w:val="32"/>
          <w:szCs w:val="32"/>
        </w:rPr>
        <w:t>标准</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对参与起草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金寨灵芝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菌种、栽培、产品等标准，通过市级地方标准认定的，按3万元/个给予起草企业一次性奖补;获省级地方标准认定的，按5万元/个给予起草企业一次性奖补；通过行业标准认定的，按10万元/个给予起草企业一次性奖补；通过国家级标准认定的，按50万元/个给予起草企业一次性奖补。申报奖补的企业须在企业排序中署名第一。</w:t>
      </w:r>
    </w:p>
    <w:p>
      <w:pPr>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新获得灵芝原研国药准字批文（国药准字号批文），并在县内投入生产的企业，按100万元/个给予一次性奖补；对新获得灵芝仿制药批文，并在县内投入生产的企业，按30万元/个给予一次性奖补，对同时通过一致性评价的，按20万元/个另行奖励；对新获得灵芝保健食品批准文号（国食健注批文），并在县内投入生产的企业，按20万元/个</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一次性奖补；对利用金寨灵芝研发化妆品获得妆字号批文（国妆特字批文），并在县内投入生产的企业，按20万元/个给予一次性奖补。</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对自主建立金寨灵芝产品质量追溯管理体系，可追溯种源、种植、加工、流通全过程信息，有产品溯源码并有效使用的主体，给予一次性奖补10万元。</w:t>
      </w:r>
    </w:p>
    <w:p>
      <w:pPr>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2.申报资料</w:t>
      </w:r>
    </w:p>
    <w:p>
      <w:pPr>
        <w:pStyle w:val="2"/>
        <w:pageBreakBefore w:val="0"/>
        <w:widowControl w:val="0"/>
        <w:kinsoku/>
        <w:wordWrap/>
        <w:overflowPunct/>
        <w:topLinePunct w:val="0"/>
        <w:autoSpaceDE/>
        <w:autoSpaceDN/>
        <w:bidi w:val="0"/>
        <w:adjustRightInd w:val="0"/>
        <w:snapToGrid w:val="0"/>
        <w:spacing w:line="560" w:lineRule="exact"/>
        <w:rPr>
          <w:rFonts w:hint="eastAsia" w:ascii="仿宋_GB2312" w:eastAsia="仿宋_GB2312" w:cs="仿宋"/>
          <w:sz w:val="32"/>
          <w:szCs w:val="32"/>
          <w:lang w:val="en-US" w:eastAsia="zh-CN"/>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1</w:t>
      </w:r>
      <w:r>
        <w:rPr>
          <w:rFonts w:hint="eastAsia" w:ascii="仿宋_GB2312" w:eastAsia="仿宋_GB2312" w:cs="仿宋"/>
          <w:sz w:val="32"/>
          <w:szCs w:val="32"/>
          <w:lang w:eastAsia="zh-CN"/>
        </w:rPr>
        <w:t>）</w:t>
      </w:r>
      <w:r>
        <w:rPr>
          <w:rFonts w:hint="eastAsia" w:ascii="仿宋_GB2312" w:eastAsia="仿宋_GB2312" w:cs="仿宋"/>
          <w:sz w:val="32"/>
          <w:szCs w:val="32"/>
        </w:rPr>
        <w:t>项目申报表（附件1）</w:t>
      </w:r>
      <w:r>
        <w:rPr>
          <w:rFonts w:hint="eastAsia" w:ascii="仿宋_GB2312" w:eastAsia="仿宋_GB2312" w:cs="仿宋"/>
          <w:sz w:val="32"/>
          <w:szCs w:val="32"/>
          <w:lang w:eastAsia="zh-CN"/>
        </w:rPr>
        <w:t>。</w:t>
      </w:r>
    </w:p>
    <w:p>
      <w:pPr>
        <w:pStyle w:val="2"/>
        <w:pageBreakBefore w:val="0"/>
        <w:widowControl w:val="0"/>
        <w:kinsoku/>
        <w:wordWrap/>
        <w:overflowPunct/>
        <w:topLinePunct w:val="0"/>
        <w:autoSpaceDE/>
        <w:autoSpaceDN/>
        <w:bidi w:val="0"/>
        <w:adjustRightInd w:val="0"/>
        <w:snapToGrid w:val="0"/>
        <w:spacing w:line="560" w:lineRule="exact"/>
        <w:rPr>
          <w:rFonts w:ascii="仿宋_GB2312" w:eastAsia="仿宋_GB2312" w:cs="仿宋"/>
          <w:sz w:val="32"/>
          <w:szCs w:val="32"/>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2</w:t>
      </w:r>
      <w:r>
        <w:rPr>
          <w:rFonts w:hint="eastAsia" w:ascii="仿宋_GB2312" w:eastAsia="仿宋_GB2312" w:cs="仿宋"/>
          <w:sz w:val="32"/>
          <w:szCs w:val="32"/>
          <w:lang w:eastAsia="zh-CN"/>
        </w:rPr>
        <w:t>）</w:t>
      </w:r>
      <w:r>
        <w:rPr>
          <w:rFonts w:hint="eastAsia" w:ascii="仿宋_GB2312" w:hAnsi="仿宋_GB2312" w:eastAsia="仿宋_GB2312" w:cs="仿宋_GB2312"/>
          <w:sz w:val="32"/>
          <w:szCs w:val="32"/>
        </w:rPr>
        <w:t>营业执照复印件（以大户申报的无须提供），法人代表（大户）身份证复印件，带动脱贫户相关资料（附件2/附件3/附件4</w:t>
      </w:r>
      <w:r>
        <w:rPr>
          <w:rFonts w:hint="eastAsia" w:ascii="仿宋_GB2312" w:hAnsi="仿宋_GB2312" w:eastAsia="仿宋_GB2312" w:cs="仿宋_GB2312"/>
          <w:sz w:val="32"/>
          <w:szCs w:val="32"/>
          <w:lang w:eastAsia="zh-CN"/>
        </w:rPr>
        <w:t>，需所在村村委签字盖章确认</w:t>
      </w:r>
      <w:r>
        <w:rPr>
          <w:rFonts w:hint="eastAsia" w:ascii="仿宋_GB2312" w:hAnsi="仿宋_GB2312" w:eastAsia="仿宋_GB2312" w:cs="仿宋_GB2312"/>
          <w:sz w:val="32"/>
          <w:szCs w:val="32"/>
        </w:rPr>
        <w:t>）。</w:t>
      </w:r>
    </w:p>
    <w:p>
      <w:pPr>
        <w:pStyle w:val="2"/>
        <w:pageBreakBefore w:val="0"/>
        <w:widowControl w:val="0"/>
        <w:kinsoku/>
        <w:wordWrap/>
        <w:overflowPunct/>
        <w:topLinePunct w:val="0"/>
        <w:autoSpaceDE/>
        <w:autoSpaceDN/>
        <w:bidi w:val="0"/>
        <w:adjustRightInd w:val="0"/>
        <w:snapToGrid w:val="0"/>
        <w:spacing w:line="560" w:lineRule="exact"/>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3</w:t>
      </w:r>
      <w:r>
        <w:rPr>
          <w:rFonts w:hint="eastAsia" w:ascii="仿宋_GB2312" w:eastAsia="仿宋_GB2312" w:cs="仿宋"/>
          <w:sz w:val="32"/>
          <w:szCs w:val="32"/>
          <w:lang w:eastAsia="zh-CN"/>
        </w:rPr>
        <w:t>）</w:t>
      </w:r>
      <w:r>
        <w:rPr>
          <w:rFonts w:hint="eastAsia" w:ascii="仿宋_GB2312" w:eastAsia="仿宋_GB2312" w:cs="仿宋"/>
          <w:sz w:val="32"/>
          <w:szCs w:val="32"/>
        </w:rPr>
        <w:t>申报标准制定奖补需附</w:t>
      </w:r>
      <w:r>
        <w:rPr>
          <w:rFonts w:hint="eastAsia" w:ascii="仿宋_GB2312" w:hAnsi="仿宋_GB2312" w:eastAsia="仿宋_GB2312" w:cs="仿宋_GB2312"/>
          <w:sz w:val="32"/>
          <w:szCs w:val="32"/>
        </w:rPr>
        <w:t>标准认定发布文件</w:t>
      </w:r>
      <w:r>
        <w:rPr>
          <w:rFonts w:hint="eastAsia" w:ascii="仿宋_GB2312" w:hAnsi="仿宋_GB2312" w:eastAsia="仿宋_GB2312" w:cs="仿宋_GB2312"/>
          <w:sz w:val="32"/>
          <w:szCs w:val="32"/>
          <w:lang w:eastAsia="zh-CN"/>
        </w:rPr>
        <w:t>；</w:t>
      </w:r>
      <w:r>
        <w:rPr>
          <w:rFonts w:hint="eastAsia" w:ascii="仿宋_GB2312" w:eastAsia="仿宋_GB2312" w:cs="仿宋"/>
          <w:sz w:val="32"/>
          <w:szCs w:val="32"/>
        </w:rPr>
        <w:t>申报产品批文奖补需附产品</w:t>
      </w:r>
      <w:r>
        <w:rPr>
          <w:rFonts w:hint="eastAsia" w:ascii="仿宋_GB2312" w:hAnsi="仿宋_GB2312" w:eastAsia="仿宋_GB2312" w:cs="仿宋_GB2312"/>
          <w:sz w:val="32"/>
          <w:szCs w:val="32"/>
        </w:rPr>
        <w:t>批文及注册证书</w:t>
      </w:r>
      <w:r>
        <w:rPr>
          <w:rFonts w:hint="eastAsia" w:ascii="仿宋_GB2312" w:hAnsi="仿宋_GB2312" w:eastAsia="仿宋_GB2312" w:cs="仿宋_GB2312"/>
          <w:color w:val="auto"/>
          <w:sz w:val="32"/>
          <w:szCs w:val="32"/>
        </w:rPr>
        <w:t>（包括转让并过户）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申报质量追溯管理体系奖补需附平台建设合同、发票、平</w:t>
      </w:r>
      <w:r>
        <w:rPr>
          <w:rFonts w:hint="eastAsia" w:ascii="仿宋_GB2312" w:hAnsi="仿宋_GB2312" w:eastAsia="仿宋_GB2312" w:cs="仿宋_GB2312"/>
          <w:sz w:val="32"/>
          <w:szCs w:val="32"/>
        </w:rPr>
        <w:t>台页面截图，物联网设施设备清单、购买合同、发票等，可扫描的示例二维码。</w:t>
      </w:r>
    </w:p>
    <w:p>
      <w:pPr>
        <w:pStyle w:val="5"/>
        <w:pageBreakBefore w:val="0"/>
        <w:widowControl w:val="0"/>
        <w:kinsoku/>
        <w:wordWrap/>
        <w:overflowPunct/>
        <w:topLinePunct w:val="0"/>
        <w:autoSpaceDE/>
        <w:autoSpaceDN/>
        <w:bidi w:val="0"/>
        <w:spacing w:line="560" w:lineRule="exact"/>
        <w:ind w:firstLine="643"/>
      </w:pPr>
      <w:r>
        <w:rPr>
          <w:rFonts w:hint="eastAsia"/>
        </w:rPr>
        <w:t>（五）支持</w:t>
      </w:r>
      <w:bookmarkStart w:id="4" w:name="OLE_LINK16"/>
      <w:r>
        <w:rPr>
          <w:rFonts w:hint="eastAsia"/>
        </w:rPr>
        <w:t>品牌营销</w:t>
      </w:r>
      <w:bookmarkEnd w:id="4"/>
      <w:r>
        <w:rPr>
          <w:rFonts w:hint="eastAsia"/>
        </w:rPr>
        <w:t>创建</w:t>
      </w:r>
    </w:p>
    <w:p>
      <w:pPr>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申报条件及</w:t>
      </w:r>
      <w:r>
        <w:rPr>
          <w:rFonts w:hint="eastAsia" w:ascii="仿宋_GB2312" w:hAnsi="仿宋_GB2312" w:eastAsia="仿宋_GB2312" w:cs="仿宋_GB2312"/>
          <w:b/>
          <w:bCs/>
          <w:color w:val="auto"/>
          <w:sz w:val="32"/>
          <w:szCs w:val="32"/>
          <w:lang w:eastAsia="zh-CN"/>
        </w:rPr>
        <w:t>奖补</w:t>
      </w:r>
      <w:r>
        <w:rPr>
          <w:rFonts w:hint="eastAsia" w:ascii="仿宋_GB2312" w:hAnsi="仿宋_GB2312" w:eastAsia="仿宋_GB2312" w:cs="仿宋_GB2312"/>
          <w:b/>
          <w:bCs/>
          <w:sz w:val="32"/>
          <w:szCs w:val="32"/>
        </w:rPr>
        <w:t>标准</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eastAsia="zh-CN"/>
        </w:rPr>
        <w:t>（</w:t>
      </w:r>
      <w:r>
        <w:rPr>
          <w:rFonts w:hint="eastAsia" w:ascii="仿宋_GB2312" w:hAnsi="Times New Roman" w:eastAsia="仿宋_GB2312" w:cs="仿宋"/>
          <w:color w:val="000000"/>
          <w:sz w:val="32"/>
          <w:szCs w:val="32"/>
          <w:lang w:val="en-US" w:eastAsia="zh-CN"/>
        </w:rPr>
        <w:t>1）</w:t>
      </w:r>
      <w:r>
        <w:rPr>
          <w:rFonts w:hint="eastAsia" w:ascii="仿宋_GB2312" w:hAnsi="Times New Roman" w:eastAsia="仿宋_GB2312" w:cs="仿宋"/>
          <w:color w:val="auto"/>
          <w:sz w:val="32"/>
          <w:szCs w:val="32"/>
          <w:u w:val="none"/>
        </w:rPr>
        <w:t>对经县</w:t>
      </w:r>
      <w:r>
        <w:rPr>
          <w:rFonts w:hint="eastAsia" w:ascii="仿宋_GB2312" w:hAnsi="Times New Roman" w:eastAsia="仿宋_GB2312" w:cs="仿宋"/>
          <w:color w:val="auto"/>
          <w:sz w:val="32"/>
          <w:szCs w:val="32"/>
          <w:u w:val="none"/>
          <w:lang w:eastAsia="zh-CN"/>
        </w:rPr>
        <w:t>中药产业中心审核并</w:t>
      </w:r>
      <w:r>
        <w:rPr>
          <w:rFonts w:hint="eastAsia" w:ascii="仿宋_GB2312" w:hAnsi="Times New Roman" w:eastAsia="仿宋_GB2312" w:cs="仿宋"/>
          <w:color w:val="auto"/>
          <w:sz w:val="32"/>
          <w:szCs w:val="32"/>
          <w:u w:val="none"/>
        </w:rPr>
        <w:t>批准，在北</w:t>
      </w:r>
      <w:r>
        <w:rPr>
          <w:rFonts w:hint="eastAsia" w:ascii="仿宋_GB2312" w:hAnsi="Times New Roman" w:eastAsia="仿宋_GB2312" w:cs="仿宋"/>
          <w:color w:val="auto"/>
          <w:sz w:val="32"/>
          <w:szCs w:val="32"/>
          <w:u w:val="none"/>
          <w:lang w:eastAsia="zh-CN"/>
        </w:rPr>
        <w:t>京、</w:t>
      </w:r>
      <w:r>
        <w:rPr>
          <w:rFonts w:hint="eastAsia" w:ascii="仿宋_GB2312" w:hAnsi="Times New Roman" w:eastAsia="仿宋_GB2312" w:cs="仿宋"/>
          <w:color w:val="auto"/>
          <w:sz w:val="32"/>
          <w:szCs w:val="32"/>
          <w:u w:val="none"/>
        </w:rPr>
        <w:t>上</w:t>
      </w:r>
      <w:r>
        <w:rPr>
          <w:rFonts w:hint="eastAsia" w:ascii="仿宋_GB2312" w:hAnsi="Times New Roman" w:eastAsia="仿宋_GB2312" w:cs="仿宋"/>
          <w:color w:val="auto"/>
          <w:sz w:val="32"/>
          <w:szCs w:val="32"/>
          <w:u w:val="none"/>
          <w:lang w:eastAsia="zh-CN"/>
        </w:rPr>
        <w:t>海、广州、深圳、合肥等省会城市、新一线城市人口集聚区</w:t>
      </w:r>
      <w:r>
        <w:rPr>
          <w:rFonts w:hint="eastAsia" w:ascii="仿宋_GB2312" w:hAnsi="Times New Roman" w:eastAsia="仿宋_GB2312" w:cs="仿宋"/>
          <w:color w:val="auto"/>
          <w:sz w:val="32"/>
          <w:szCs w:val="32"/>
        </w:rPr>
        <w:t>及机场、高铁、高速等</w:t>
      </w:r>
      <w:r>
        <w:rPr>
          <w:rFonts w:hint="eastAsia" w:ascii="仿宋_GB2312" w:hAnsi="Times New Roman" w:eastAsia="仿宋_GB2312" w:cs="仿宋"/>
          <w:color w:val="auto"/>
          <w:sz w:val="32"/>
          <w:szCs w:val="32"/>
          <w:u w:val="none"/>
          <w:lang w:eastAsia="zh-CN"/>
        </w:rPr>
        <w:t>重点</w:t>
      </w:r>
      <w:r>
        <w:rPr>
          <w:rFonts w:hint="eastAsia" w:ascii="仿宋_GB2312" w:hAnsi="Times New Roman" w:eastAsia="仿宋_GB2312" w:cs="仿宋"/>
          <w:color w:val="auto"/>
          <w:sz w:val="32"/>
          <w:szCs w:val="32"/>
        </w:rPr>
        <w:t>区域融合宣传公用品牌、企业品牌和产品品牌的企业，按</w:t>
      </w:r>
      <w:r>
        <w:rPr>
          <w:rFonts w:hint="eastAsia" w:ascii="仿宋_GB2312" w:hAnsi="Times New Roman" w:eastAsia="仿宋_GB2312" w:cs="仿宋"/>
          <w:color w:val="auto"/>
          <w:sz w:val="32"/>
          <w:szCs w:val="32"/>
          <w:lang w:val="en-US" w:eastAsia="zh-CN"/>
        </w:rPr>
        <w:t>当年</w:t>
      </w:r>
      <w:r>
        <w:rPr>
          <w:rFonts w:hint="eastAsia" w:ascii="仿宋_GB2312" w:hAnsi="Times New Roman" w:eastAsia="仿宋_GB2312" w:cs="仿宋"/>
          <w:color w:val="auto"/>
          <w:sz w:val="32"/>
          <w:szCs w:val="32"/>
        </w:rPr>
        <w:t>广告位租</w:t>
      </w:r>
      <w:r>
        <w:rPr>
          <w:rFonts w:hint="eastAsia" w:ascii="仿宋_GB2312" w:hAnsi="Times New Roman" w:eastAsia="仿宋_GB2312" w:cs="仿宋"/>
          <w:color w:val="000000"/>
          <w:sz w:val="32"/>
          <w:szCs w:val="32"/>
        </w:rPr>
        <w:t>赁费的30%给予一次性奖补，</w:t>
      </w:r>
      <w:r>
        <w:rPr>
          <w:rFonts w:ascii="仿宋_GB2312" w:hAnsi="Times New Roman" w:eastAsia="仿宋_GB2312" w:cs="仿宋"/>
          <w:color w:val="000000"/>
          <w:sz w:val="32"/>
          <w:szCs w:val="32"/>
        </w:rPr>
        <w:t>每个主体</w:t>
      </w:r>
      <w:r>
        <w:rPr>
          <w:rFonts w:hint="eastAsia" w:ascii="仿宋_GB2312" w:hAnsi="Times New Roman" w:eastAsia="仿宋_GB2312" w:cs="仿宋"/>
          <w:color w:val="000000"/>
          <w:sz w:val="32"/>
          <w:szCs w:val="32"/>
        </w:rPr>
        <w:t>最高奖补不超过5</w:t>
      </w:r>
      <w:r>
        <w:rPr>
          <w:rFonts w:ascii="仿宋_GB2312" w:hAnsi="Times New Roman" w:eastAsia="仿宋_GB2312" w:cs="仿宋"/>
          <w:color w:val="000000"/>
          <w:sz w:val="32"/>
          <w:szCs w:val="32"/>
        </w:rPr>
        <w:t>0万元</w:t>
      </w:r>
      <w:r>
        <w:rPr>
          <w:rFonts w:hint="eastAsia" w:ascii="仿宋_GB2312" w:hAnsi="Times New Roman" w:eastAsia="仿宋_GB2312" w:cs="仿宋"/>
          <w:color w:val="000000"/>
          <w:sz w:val="32"/>
          <w:szCs w:val="32"/>
        </w:rPr>
        <w:t>。</w:t>
      </w:r>
    </w:p>
    <w:p>
      <w:pPr>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eastAsia="zh-CN"/>
        </w:rPr>
        <w:t>（</w:t>
      </w:r>
      <w:r>
        <w:rPr>
          <w:rFonts w:hint="eastAsia" w:ascii="仿宋_GB2312" w:hAnsi="Times New Roman" w:eastAsia="仿宋_GB2312" w:cs="仿宋"/>
          <w:color w:val="000000"/>
          <w:sz w:val="32"/>
          <w:szCs w:val="32"/>
          <w:lang w:val="en-US" w:eastAsia="zh-CN"/>
        </w:rPr>
        <w:t>2）</w:t>
      </w:r>
      <w:r>
        <w:rPr>
          <w:rFonts w:hint="eastAsia" w:ascii="仿宋_GB2312" w:hAnsi="Times New Roman" w:eastAsia="仿宋_GB2312" w:cs="仿宋"/>
          <w:color w:val="000000"/>
          <w:sz w:val="32"/>
          <w:szCs w:val="32"/>
        </w:rPr>
        <w:t>对经</w:t>
      </w:r>
      <w:r>
        <w:rPr>
          <w:rFonts w:hint="eastAsia" w:ascii="仿宋_GB2312" w:hAnsi="Times New Roman" w:eastAsia="仿宋_GB2312" w:cs="仿宋"/>
          <w:color w:val="000000"/>
          <w:sz w:val="32"/>
          <w:szCs w:val="32"/>
          <w:lang w:eastAsia="zh-CN"/>
        </w:rPr>
        <w:t>县中药产业中心审核并</w:t>
      </w:r>
      <w:r>
        <w:rPr>
          <w:rFonts w:hint="eastAsia" w:ascii="仿宋_GB2312" w:hAnsi="Times New Roman" w:eastAsia="仿宋_GB2312" w:cs="仿宋"/>
          <w:color w:val="000000"/>
          <w:sz w:val="32"/>
          <w:szCs w:val="32"/>
        </w:rPr>
        <w:t>批准，在省级以上电视台融合宣传公用品牌、企业品牌和产品品牌的企业。按</w:t>
      </w:r>
      <w:r>
        <w:rPr>
          <w:rFonts w:hint="eastAsia" w:ascii="仿宋_GB2312" w:hAnsi="Times New Roman" w:eastAsia="仿宋_GB2312" w:cs="仿宋"/>
          <w:color w:val="000000"/>
          <w:sz w:val="32"/>
          <w:szCs w:val="32"/>
          <w:lang w:val="en-US" w:eastAsia="zh-CN"/>
        </w:rPr>
        <w:t>当年</w:t>
      </w:r>
      <w:r>
        <w:rPr>
          <w:rFonts w:hint="eastAsia" w:ascii="仿宋_GB2312" w:hAnsi="Times New Roman" w:eastAsia="仿宋_GB2312" w:cs="仿宋"/>
          <w:color w:val="000000"/>
          <w:sz w:val="32"/>
          <w:szCs w:val="32"/>
        </w:rPr>
        <w:t>广告位租赁费的30%给予一次性奖补，</w:t>
      </w:r>
      <w:r>
        <w:rPr>
          <w:rFonts w:ascii="仿宋_GB2312" w:hAnsi="Times New Roman" w:eastAsia="仿宋_GB2312" w:cs="仿宋"/>
          <w:color w:val="000000"/>
          <w:sz w:val="32"/>
          <w:szCs w:val="32"/>
        </w:rPr>
        <w:t>每个主体</w:t>
      </w:r>
      <w:r>
        <w:rPr>
          <w:rFonts w:hint="eastAsia" w:ascii="仿宋_GB2312" w:hAnsi="Times New Roman" w:eastAsia="仿宋_GB2312" w:cs="仿宋"/>
          <w:color w:val="000000"/>
          <w:sz w:val="32"/>
          <w:szCs w:val="32"/>
        </w:rPr>
        <w:t>最高奖补不超过5</w:t>
      </w:r>
      <w:r>
        <w:rPr>
          <w:rFonts w:ascii="仿宋_GB2312" w:hAnsi="Times New Roman" w:eastAsia="仿宋_GB2312" w:cs="仿宋"/>
          <w:color w:val="000000"/>
          <w:sz w:val="32"/>
          <w:szCs w:val="32"/>
        </w:rPr>
        <w:t>0万元</w:t>
      </w:r>
      <w:r>
        <w:rPr>
          <w:rFonts w:hint="eastAsia" w:ascii="仿宋_GB2312" w:hAnsi="Times New Roman" w:eastAsia="仿宋_GB2312" w:cs="仿宋"/>
          <w:color w:val="000000"/>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textAlignment w:val="baseline"/>
        <w:rPr>
          <w:rFonts w:hint="default" w:ascii="仿宋_GB2312" w:hAnsi="Times New Roman" w:eastAsia="仿宋_GB2312" w:cs="仿宋"/>
          <w:color w:val="auto"/>
          <w:kern w:val="2"/>
          <w:sz w:val="32"/>
          <w:szCs w:val="32"/>
          <w:u w:val="none"/>
          <w:lang w:val="en-US" w:eastAsia="zh-CN" w:bidi="ar-SA"/>
        </w:rPr>
      </w:pPr>
      <w:r>
        <w:rPr>
          <w:rFonts w:hint="eastAsia" w:ascii="仿宋_GB2312" w:eastAsia="仿宋_GB2312" w:cs="仿宋"/>
          <w:color w:val="auto"/>
          <w:sz w:val="32"/>
          <w:szCs w:val="32"/>
          <w:u w:val="none"/>
          <w:lang w:eastAsia="zh-CN"/>
        </w:rPr>
        <w:t>（</w:t>
      </w:r>
      <w:r>
        <w:rPr>
          <w:rFonts w:hint="eastAsia" w:ascii="仿宋_GB2312" w:eastAsia="仿宋_GB2312" w:cs="仿宋"/>
          <w:color w:val="auto"/>
          <w:sz w:val="32"/>
          <w:szCs w:val="32"/>
          <w:u w:val="none"/>
          <w:lang w:val="en-US" w:eastAsia="zh-CN"/>
        </w:rPr>
        <w:t>3</w:t>
      </w:r>
      <w:r>
        <w:rPr>
          <w:rFonts w:hint="eastAsia" w:ascii="仿宋_GB2312" w:eastAsia="仿宋_GB2312" w:cs="仿宋"/>
          <w:color w:val="auto"/>
          <w:sz w:val="32"/>
          <w:szCs w:val="32"/>
          <w:u w:val="none"/>
          <w:lang w:eastAsia="zh-CN"/>
        </w:rPr>
        <w:t>）</w:t>
      </w:r>
      <w:r>
        <w:rPr>
          <w:rFonts w:hint="eastAsia" w:ascii="仿宋_GB2312" w:hAnsi="Times New Roman" w:eastAsia="仿宋_GB2312" w:cs="仿宋"/>
          <w:color w:val="auto"/>
          <w:kern w:val="2"/>
          <w:sz w:val="32"/>
          <w:szCs w:val="32"/>
          <w:u w:val="none"/>
          <w:lang w:val="en-US" w:eastAsia="zh-CN" w:bidi="ar-SA"/>
        </w:rPr>
        <w:t>对经县中药产业中心、县科商工信局审核并批准，账号粉丝量10万</w:t>
      </w:r>
      <w:r>
        <w:rPr>
          <w:rFonts w:hint="eastAsia" w:ascii="仿宋_GB2312" w:eastAsia="仿宋_GB2312" w:cs="仿宋"/>
          <w:color w:val="auto"/>
          <w:kern w:val="2"/>
          <w:sz w:val="32"/>
          <w:szCs w:val="32"/>
          <w:u w:val="none"/>
          <w:lang w:val="en-US" w:eastAsia="zh-CN" w:bidi="ar-SA"/>
        </w:rPr>
        <w:t>个</w:t>
      </w:r>
      <w:r>
        <w:rPr>
          <w:rFonts w:hint="eastAsia" w:ascii="仿宋_GB2312" w:hAnsi="Times New Roman" w:eastAsia="仿宋_GB2312" w:cs="仿宋"/>
          <w:color w:val="auto"/>
          <w:kern w:val="2"/>
          <w:sz w:val="32"/>
          <w:szCs w:val="32"/>
          <w:u w:val="none"/>
          <w:lang w:val="en-US" w:eastAsia="zh-CN" w:bidi="ar-SA"/>
        </w:rPr>
        <w:t>以上的自媒体从业者在抖音、快手、视频号、小红书、西瓜视频平台上发表融合宣传</w:t>
      </w:r>
      <w:r>
        <w:rPr>
          <w:rFonts w:hint="eastAsia" w:ascii="仿宋_GB2312" w:eastAsia="仿宋_GB2312" w:cs="仿宋"/>
          <w:color w:val="auto"/>
          <w:kern w:val="2"/>
          <w:sz w:val="32"/>
          <w:szCs w:val="32"/>
          <w:u w:val="none"/>
          <w:lang w:val="en-US" w:eastAsia="zh-CN" w:bidi="ar-SA"/>
        </w:rPr>
        <w:t>“金寨灵芝”</w:t>
      </w:r>
      <w:r>
        <w:rPr>
          <w:rFonts w:hint="eastAsia" w:ascii="仿宋_GB2312" w:hAnsi="Times New Roman" w:eastAsia="仿宋_GB2312" w:cs="仿宋"/>
          <w:color w:val="auto"/>
          <w:kern w:val="2"/>
          <w:sz w:val="32"/>
          <w:szCs w:val="32"/>
          <w:u w:val="none"/>
          <w:lang w:val="en-US" w:eastAsia="zh-CN" w:bidi="ar-SA"/>
        </w:rPr>
        <w:t>公用品牌、企业品牌和产品品牌的短视频，单条累计播放量300万次、点赞量3万次以上的，给予</w:t>
      </w:r>
      <w:r>
        <w:rPr>
          <w:rFonts w:hint="eastAsia" w:ascii="仿宋_GB2312" w:eastAsia="仿宋_GB2312" w:cs="仿宋"/>
          <w:color w:val="auto"/>
          <w:kern w:val="2"/>
          <w:sz w:val="32"/>
          <w:szCs w:val="32"/>
          <w:u w:val="none"/>
          <w:lang w:val="en-US" w:eastAsia="zh-CN" w:bidi="ar-SA"/>
        </w:rPr>
        <w:t>3</w:t>
      </w:r>
      <w:r>
        <w:rPr>
          <w:rFonts w:hint="eastAsia" w:ascii="仿宋_GB2312" w:hAnsi="Times New Roman" w:eastAsia="仿宋_GB2312" w:cs="仿宋"/>
          <w:color w:val="auto"/>
          <w:kern w:val="2"/>
          <w:sz w:val="32"/>
          <w:szCs w:val="32"/>
          <w:u w:val="none"/>
          <w:lang w:val="en-US" w:eastAsia="zh-CN" w:bidi="ar-SA"/>
        </w:rPr>
        <w:t>万元/条的奖励，</w:t>
      </w:r>
      <w:r>
        <w:rPr>
          <w:rFonts w:hint="eastAsia" w:ascii="仿宋_GB2312" w:eastAsia="仿宋_GB2312" w:cs="仿宋"/>
          <w:color w:val="auto"/>
          <w:kern w:val="2"/>
          <w:sz w:val="32"/>
          <w:szCs w:val="32"/>
          <w:u w:val="none"/>
          <w:lang w:val="en-US" w:eastAsia="zh-CN" w:bidi="ar-SA"/>
        </w:rPr>
        <w:t>每个主体最高奖补</w:t>
      </w:r>
      <w:r>
        <w:rPr>
          <w:rFonts w:hint="eastAsia" w:ascii="仿宋_GB2312" w:hAnsi="Times New Roman" w:eastAsia="仿宋_GB2312" w:cs="仿宋"/>
          <w:color w:val="auto"/>
          <w:kern w:val="2"/>
          <w:sz w:val="32"/>
          <w:szCs w:val="32"/>
          <w:u w:val="none"/>
          <w:lang w:val="en-US" w:eastAsia="zh-CN" w:bidi="ar-SA"/>
        </w:rPr>
        <w:t>不超过</w:t>
      </w:r>
      <w:r>
        <w:rPr>
          <w:rFonts w:hint="eastAsia" w:ascii="仿宋_GB2312" w:eastAsia="仿宋_GB2312" w:cs="仿宋"/>
          <w:color w:val="auto"/>
          <w:kern w:val="2"/>
          <w:sz w:val="32"/>
          <w:szCs w:val="32"/>
          <w:u w:val="none"/>
          <w:lang w:val="en-US" w:eastAsia="zh-CN" w:bidi="ar-SA"/>
        </w:rPr>
        <w:t>12万元</w:t>
      </w:r>
      <w:r>
        <w:rPr>
          <w:rFonts w:hint="eastAsia" w:ascii="仿宋_GB2312" w:hAnsi="Times New Roman" w:eastAsia="仿宋_GB2312" w:cs="仿宋"/>
          <w:color w:val="auto"/>
          <w:kern w:val="2"/>
          <w:sz w:val="32"/>
          <w:szCs w:val="32"/>
          <w:u w:val="none"/>
          <w:lang w:val="en-US" w:eastAsia="zh-CN" w:bidi="ar-SA"/>
        </w:rPr>
        <w:t>。</w:t>
      </w:r>
    </w:p>
    <w:p>
      <w:pPr>
        <w:pStyle w:val="2"/>
        <w:pageBreakBefore w:val="0"/>
        <w:widowControl w:val="0"/>
        <w:kinsoku/>
        <w:wordWrap/>
        <w:overflowPunct/>
        <w:topLinePunct w:val="0"/>
        <w:autoSpaceDE/>
        <w:autoSpaceDN/>
        <w:bidi w:val="0"/>
        <w:adjustRightInd w:val="0"/>
        <w:snapToGrid w:val="0"/>
        <w:spacing w:line="560" w:lineRule="exact"/>
        <w:rPr>
          <w:rFonts w:ascii="仿宋_GB2312" w:eastAsia="仿宋_GB2312" w:cs="仿宋"/>
          <w:sz w:val="32"/>
          <w:szCs w:val="32"/>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4）</w:t>
      </w:r>
      <w:r>
        <w:rPr>
          <w:rFonts w:hint="eastAsia" w:ascii="仿宋_GB2312" w:eastAsia="仿宋_GB2312" w:cs="仿宋"/>
          <w:sz w:val="32"/>
          <w:szCs w:val="32"/>
        </w:rPr>
        <w:t>对经</w:t>
      </w:r>
      <w:r>
        <w:rPr>
          <w:rFonts w:hint="eastAsia" w:ascii="仿宋_GB2312" w:hAnsi="Times New Roman" w:eastAsia="仿宋_GB2312" w:cs="仿宋"/>
          <w:color w:val="000000"/>
          <w:sz w:val="32"/>
          <w:szCs w:val="32"/>
          <w:lang w:eastAsia="zh-CN"/>
        </w:rPr>
        <w:t>县中药产业中心</w:t>
      </w:r>
      <w:r>
        <w:rPr>
          <w:rFonts w:hint="eastAsia" w:ascii="仿宋_GB2312" w:eastAsia="仿宋_GB2312" w:cs="仿宋"/>
          <w:color w:val="000000"/>
          <w:sz w:val="32"/>
          <w:szCs w:val="32"/>
          <w:lang w:eastAsia="zh-CN"/>
        </w:rPr>
        <w:t>或县农业农村局</w:t>
      </w:r>
      <w:r>
        <w:rPr>
          <w:rFonts w:hint="eastAsia" w:ascii="仿宋_GB2312" w:eastAsia="仿宋_GB2312" w:cs="仿宋"/>
          <w:sz w:val="32"/>
          <w:szCs w:val="32"/>
        </w:rPr>
        <w:t>批准</w:t>
      </w:r>
      <w:r>
        <w:rPr>
          <w:rFonts w:hint="eastAsia" w:ascii="仿宋_GB2312" w:eastAsia="仿宋_GB2312" w:cs="仿宋"/>
          <w:sz w:val="32"/>
          <w:szCs w:val="32"/>
          <w:lang w:eastAsia="zh-CN"/>
        </w:rPr>
        <w:t>或通知</w:t>
      </w:r>
      <w:r>
        <w:rPr>
          <w:rFonts w:hint="eastAsia" w:ascii="仿宋_GB2312" w:eastAsia="仿宋_GB2312" w:cs="仿宋"/>
          <w:sz w:val="32"/>
          <w:szCs w:val="32"/>
        </w:rPr>
        <w:t>，参加国外、省外、省内县外、县内相关展会的企业，分别按1万元/次、0.5万元/次、0.3万元/次、0.2万元/次给予一次性奖补。</w:t>
      </w:r>
    </w:p>
    <w:p>
      <w:pPr>
        <w:pStyle w:val="2"/>
        <w:pageBreakBefore w:val="0"/>
        <w:widowControl w:val="0"/>
        <w:kinsoku/>
        <w:wordWrap/>
        <w:overflowPunct/>
        <w:topLinePunct w:val="0"/>
        <w:autoSpaceDE/>
        <w:autoSpaceDN/>
        <w:bidi w:val="0"/>
        <w:adjustRightInd w:val="0"/>
        <w:snapToGrid w:val="0"/>
        <w:spacing w:line="560" w:lineRule="exact"/>
        <w:rPr>
          <w:rFonts w:ascii="仿宋_GB2312" w:eastAsia="仿宋_GB2312" w:cs="仿宋"/>
          <w:sz w:val="32"/>
          <w:szCs w:val="32"/>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5）</w:t>
      </w:r>
      <w:r>
        <w:rPr>
          <w:rFonts w:hint="eastAsia" w:ascii="仿宋_GB2312" w:eastAsia="仿宋_GB2312" w:cs="仿宋"/>
          <w:sz w:val="32"/>
          <w:szCs w:val="32"/>
        </w:rPr>
        <w:t>对经</w:t>
      </w:r>
      <w:r>
        <w:rPr>
          <w:rFonts w:hint="eastAsia" w:ascii="仿宋_GB2312" w:hAnsi="Times New Roman" w:eastAsia="仿宋_GB2312" w:cs="仿宋"/>
          <w:color w:val="000000"/>
          <w:sz w:val="32"/>
          <w:szCs w:val="32"/>
        </w:rPr>
        <w:t>县</w:t>
      </w:r>
      <w:r>
        <w:rPr>
          <w:rFonts w:hint="eastAsia" w:ascii="仿宋_GB2312" w:hAnsi="Times New Roman" w:eastAsia="仿宋_GB2312" w:cs="仿宋"/>
          <w:color w:val="000000"/>
          <w:sz w:val="32"/>
          <w:szCs w:val="32"/>
          <w:lang w:eastAsia="zh-CN"/>
        </w:rPr>
        <w:t>县中药产业中心</w:t>
      </w:r>
      <w:r>
        <w:rPr>
          <w:rFonts w:hint="eastAsia" w:ascii="仿宋_GB2312" w:eastAsia="仿宋_GB2312" w:cs="仿宋"/>
          <w:color w:val="000000"/>
          <w:sz w:val="32"/>
          <w:szCs w:val="32"/>
          <w:lang w:eastAsia="zh-CN"/>
        </w:rPr>
        <w:t>或县农业农村局</w:t>
      </w:r>
      <w:r>
        <w:rPr>
          <w:rFonts w:hint="eastAsia" w:ascii="仿宋_GB2312" w:eastAsia="仿宋_GB2312" w:cs="仿宋"/>
          <w:sz w:val="32"/>
          <w:szCs w:val="32"/>
        </w:rPr>
        <w:t>批准</w:t>
      </w:r>
      <w:r>
        <w:rPr>
          <w:rFonts w:hint="eastAsia" w:ascii="仿宋_GB2312" w:eastAsia="仿宋_GB2312" w:cs="仿宋"/>
          <w:sz w:val="32"/>
          <w:szCs w:val="32"/>
          <w:lang w:eastAsia="zh-CN"/>
        </w:rPr>
        <w:t>或通知</w:t>
      </w:r>
      <w:r>
        <w:rPr>
          <w:rFonts w:hint="eastAsia" w:ascii="仿宋_GB2312" w:eastAsia="仿宋_GB2312" w:cs="仿宋"/>
          <w:sz w:val="32"/>
          <w:szCs w:val="32"/>
        </w:rPr>
        <w:t>，</w:t>
      </w:r>
      <w:r>
        <w:rPr>
          <w:rFonts w:hint="eastAsia" w:ascii="仿宋_GB2312" w:eastAsia="仿宋_GB2312" w:cs="仿宋"/>
          <w:sz w:val="32"/>
          <w:szCs w:val="32"/>
          <w:lang w:eastAsia="zh-CN"/>
        </w:rPr>
        <w:t>参加并</w:t>
      </w:r>
      <w:r>
        <w:rPr>
          <w:rFonts w:hint="eastAsia" w:ascii="仿宋_GB2312" w:eastAsia="仿宋_GB2312" w:cs="仿宋"/>
          <w:sz w:val="32"/>
          <w:szCs w:val="32"/>
        </w:rPr>
        <w:t>获</w:t>
      </w:r>
      <w:r>
        <w:rPr>
          <w:rFonts w:hint="eastAsia" w:ascii="仿宋_GB2312" w:eastAsia="仿宋_GB2312" w:cs="仿宋"/>
          <w:sz w:val="32"/>
          <w:szCs w:val="32"/>
          <w:lang w:eastAsia="zh-CN"/>
        </w:rPr>
        <w:t>得</w:t>
      </w:r>
      <w:r>
        <w:rPr>
          <w:rFonts w:hint="eastAsia" w:ascii="仿宋_GB2312" w:eastAsia="仿宋_GB2312" w:cs="仿宋"/>
          <w:sz w:val="32"/>
          <w:szCs w:val="32"/>
        </w:rPr>
        <w:t>全国优质产品评比金奖、省级相关产品擂台赛擂主、省农博会等省级展会（含线上展会）优质产品金奖的企业，分别按1万元/个、1万元/个、0.5万元/个给予一次性奖补。</w:t>
      </w:r>
    </w:p>
    <w:p>
      <w:pPr>
        <w:pStyle w:val="2"/>
        <w:pageBreakBefore w:val="0"/>
        <w:widowControl w:val="0"/>
        <w:kinsoku/>
        <w:wordWrap/>
        <w:overflowPunct/>
        <w:topLinePunct w:val="0"/>
        <w:autoSpaceDE/>
        <w:autoSpaceDN/>
        <w:bidi w:val="0"/>
        <w:adjustRightInd w:val="0"/>
        <w:snapToGrid w:val="0"/>
        <w:spacing w:line="560" w:lineRule="exact"/>
        <w:rPr>
          <w:rFonts w:ascii="仿宋_GB2312" w:eastAsia="仿宋_GB2312" w:cs="仿宋"/>
          <w:sz w:val="32"/>
          <w:szCs w:val="32"/>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6）</w:t>
      </w:r>
      <w:r>
        <w:rPr>
          <w:rFonts w:hint="eastAsia" w:ascii="仿宋_GB2312" w:eastAsia="仿宋_GB2312" w:cs="仿宋"/>
          <w:sz w:val="32"/>
          <w:szCs w:val="32"/>
        </w:rPr>
        <w:t>对经</w:t>
      </w:r>
      <w:r>
        <w:rPr>
          <w:rFonts w:hint="eastAsia" w:ascii="仿宋_GB2312" w:hAnsi="Times New Roman" w:eastAsia="仿宋_GB2312" w:cs="仿宋"/>
          <w:color w:val="000000"/>
          <w:sz w:val="32"/>
          <w:szCs w:val="32"/>
          <w:lang w:eastAsia="zh-CN"/>
        </w:rPr>
        <w:t>县中药产业中心</w:t>
      </w:r>
      <w:r>
        <w:rPr>
          <w:rFonts w:hint="eastAsia" w:ascii="仿宋_GB2312" w:eastAsia="仿宋_GB2312" w:cs="仿宋"/>
          <w:color w:val="000000"/>
          <w:sz w:val="32"/>
          <w:szCs w:val="32"/>
          <w:lang w:eastAsia="zh-CN"/>
        </w:rPr>
        <w:t>或县农业农村局</w:t>
      </w:r>
      <w:r>
        <w:rPr>
          <w:rFonts w:hint="eastAsia" w:ascii="仿宋_GB2312" w:eastAsia="仿宋_GB2312" w:cs="仿宋"/>
          <w:sz w:val="32"/>
          <w:szCs w:val="32"/>
        </w:rPr>
        <w:t>批准，在金寨灵芝主产区及地市级以上城市主销区</w:t>
      </w:r>
      <w:r>
        <w:rPr>
          <w:rFonts w:hint="eastAsia" w:ascii="仿宋_GB2312" w:eastAsia="仿宋_GB2312" w:cs="仿宋"/>
          <w:sz w:val="32"/>
          <w:szCs w:val="32"/>
          <w:lang w:val="en-US" w:eastAsia="zh-CN"/>
        </w:rPr>
        <w:t>新</w:t>
      </w:r>
      <w:r>
        <w:rPr>
          <w:rFonts w:hint="eastAsia" w:ascii="仿宋_GB2312" w:eastAsia="仿宋_GB2312" w:cs="仿宋"/>
          <w:sz w:val="32"/>
          <w:szCs w:val="32"/>
        </w:rPr>
        <w:t>设立公用品牌形象店、产品体验中心</w:t>
      </w:r>
      <w:r>
        <w:rPr>
          <w:rFonts w:hint="eastAsia" w:ascii="仿宋_GB2312" w:eastAsia="仿宋_GB2312" w:cs="仿宋"/>
          <w:sz w:val="32"/>
          <w:szCs w:val="32"/>
          <w:lang w:eastAsia="zh-CN"/>
        </w:rPr>
        <w:t>，展厅</w:t>
      </w:r>
      <w:r>
        <w:rPr>
          <w:rFonts w:hint="eastAsia" w:ascii="仿宋_GB2312" w:eastAsia="仿宋_GB2312" w:cs="仿宋"/>
          <w:sz w:val="32"/>
          <w:szCs w:val="32"/>
        </w:rPr>
        <w:t>面积达100-200平方米（含200平方米）、200-300平方米（含300平方米）、300平方米以上的企业，分别按10万元/个、20万元/个、30万元/个给予一次性奖补。</w:t>
      </w:r>
    </w:p>
    <w:p>
      <w:pPr>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2.申报资料</w:t>
      </w:r>
    </w:p>
    <w:p>
      <w:pPr>
        <w:pStyle w:val="2"/>
        <w:pageBreakBefore w:val="0"/>
        <w:widowControl w:val="0"/>
        <w:kinsoku/>
        <w:wordWrap/>
        <w:overflowPunct/>
        <w:topLinePunct w:val="0"/>
        <w:autoSpaceDE/>
        <w:autoSpaceDN/>
        <w:bidi w:val="0"/>
        <w:adjustRightInd w:val="0"/>
        <w:snapToGrid w:val="0"/>
        <w:spacing w:line="560" w:lineRule="exact"/>
        <w:rPr>
          <w:rFonts w:hint="eastAsia" w:ascii="仿宋_GB2312" w:eastAsia="仿宋_GB2312" w:cs="仿宋"/>
          <w:sz w:val="32"/>
          <w:szCs w:val="32"/>
          <w:lang w:eastAsia="zh-CN"/>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1</w:t>
      </w:r>
      <w:r>
        <w:rPr>
          <w:rFonts w:hint="eastAsia" w:ascii="仿宋_GB2312" w:eastAsia="仿宋_GB2312" w:cs="仿宋"/>
          <w:sz w:val="32"/>
          <w:szCs w:val="32"/>
          <w:lang w:eastAsia="zh-CN"/>
        </w:rPr>
        <w:t>）</w:t>
      </w:r>
      <w:r>
        <w:rPr>
          <w:rFonts w:hint="eastAsia" w:ascii="仿宋_GB2312" w:eastAsia="仿宋_GB2312" w:cs="仿宋"/>
          <w:sz w:val="32"/>
          <w:szCs w:val="32"/>
        </w:rPr>
        <w:t>项目申报表（附件1）</w:t>
      </w:r>
      <w:r>
        <w:rPr>
          <w:rFonts w:hint="eastAsia" w:ascii="仿宋_GB2312" w:eastAsia="仿宋_GB2312" w:cs="仿宋"/>
          <w:sz w:val="32"/>
          <w:szCs w:val="32"/>
          <w:lang w:eastAsia="zh-CN"/>
        </w:rPr>
        <w:t>。</w:t>
      </w:r>
    </w:p>
    <w:p>
      <w:pPr>
        <w:pStyle w:val="2"/>
        <w:pageBreakBefore w:val="0"/>
        <w:widowControl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sz w:val="32"/>
          <w:szCs w:val="32"/>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2</w:t>
      </w:r>
      <w:r>
        <w:rPr>
          <w:rFonts w:hint="eastAsia" w:ascii="仿宋_GB2312" w:eastAsia="仿宋_GB2312" w:cs="仿宋"/>
          <w:sz w:val="32"/>
          <w:szCs w:val="32"/>
          <w:lang w:eastAsia="zh-CN"/>
        </w:rPr>
        <w:t>）</w:t>
      </w:r>
      <w:r>
        <w:rPr>
          <w:rFonts w:hint="eastAsia" w:ascii="仿宋_GB2312" w:hAnsi="仿宋_GB2312" w:eastAsia="仿宋_GB2312" w:cs="仿宋_GB2312"/>
          <w:sz w:val="32"/>
          <w:szCs w:val="32"/>
        </w:rPr>
        <w:t>营业执照复印件（以大户申报的无须提供），法人代表（大户）身份证复印件</w:t>
      </w:r>
      <w:r>
        <w:rPr>
          <w:rFonts w:hint="eastAsia" w:ascii="仿宋_GB2312" w:eastAsia="仿宋_GB2312" w:cs="仿宋"/>
          <w:sz w:val="32"/>
          <w:szCs w:val="32"/>
        </w:rPr>
        <w:t>，</w:t>
      </w:r>
      <w:r>
        <w:rPr>
          <w:rFonts w:hint="eastAsia" w:ascii="仿宋_GB2312" w:hAnsi="仿宋_GB2312" w:eastAsia="仿宋_GB2312" w:cs="仿宋_GB2312"/>
          <w:sz w:val="32"/>
          <w:szCs w:val="32"/>
        </w:rPr>
        <w:t>带动脱贫户相关资料（附件2/附件3/附件4</w:t>
      </w:r>
      <w:r>
        <w:rPr>
          <w:rFonts w:hint="eastAsia" w:ascii="仿宋_GB2312" w:hAnsi="仿宋_GB2312" w:eastAsia="仿宋_GB2312" w:cs="仿宋_GB2312"/>
          <w:sz w:val="32"/>
          <w:szCs w:val="32"/>
          <w:lang w:eastAsia="zh-CN"/>
        </w:rPr>
        <w:t>，需所在村村委签字盖章确认</w:t>
      </w:r>
      <w:r>
        <w:rPr>
          <w:rFonts w:hint="eastAsia" w:ascii="仿宋_GB2312" w:hAnsi="仿宋_GB2312" w:eastAsia="仿宋_GB2312" w:cs="仿宋_GB2312"/>
          <w:sz w:val="32"/>
          <w:szCs w:val="32"/>
        </w:rPr>
        <w:t>）。</w:t>
      </w:r>
    </w:p>
    <w:p>
      <w:pPr>
        <w:pStyle w:val="2"/>
        <w:pageBreakBefore w:val="0"/>
        <w:widowControl w:val="0"/>
        <w:kinsoku/>
        <w:wordWrap/>
        <w:overflowPunct/>
        <w:topLinePunct w:val="0"/>
        <w:autoSpaceDE/>
        <w:autoSpaceDN/>
        <w:bidi w:val="0"/>
        <w:adjustRightInd w:val="0"/>
        <w:snapToGrid w:val="0"/>
        <w:spacing w:line="560" w:lineRule="exact"/>
        <w:rPr>
          <w:rFonts w:ascii="仿宋_GB2312" w:eastAsia="仿宋_GB2312" w:cs="仿宋"/>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Times New Roman" w:eastAsia="仿宋_GB2312" w:cs="仿宋"/>
          <w:color w:val="000000"/>
          <w:sz w:val="32"/>
          <w:szCs w:val="32"/>
        </w:rPr>
        <w:t>县</w:t>
      </w:r>
      <w:r>
        <w:rPr>
          <w:rFonts w:hint="eastAsia" w:ascii="仿宋_GB2312" w:eastAsia="仿宋_GB2312" w:cs="仿宋"/>
          <w:color w:val="000000"/>
          <w:sz w:val="32"/>
          <w:szCs w:val="32"/>
          <w:lang w:eastAsia="zh-CN"/>
        </w:rPr>
        <w:t>主管部门</w:t>
      </w:r>
      <w:r>
        <w:rPr>
          <w:rFonts w:hint="eastAsia" w:ascii="仿宋_GB2312" w:hAnsi="Times New Roman" w:eastAsia="仿宋_GB2312" w:cs="仿宋"/>
          <w:color w:val="000000"/>
          <w:sz w:val="32"/>
          <w:szCs w:val="32"/>
        </w:rPr>
        <w:t>批准或通知证明材料。</w:t>
      </w:r>
    </w:p>
    <w:p>
      <w:pPr>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4</w:t>
      </w:r>
      <w:r>
        <w:rPr>
          <w:rFonts w:hint="eastAsia" w:ascii="仿宋_GB2312" w:eastAsia="仿宋_GB2312" w:cs="仿宋"/>
          <w:sz w:val="32"/>
          <w:szCs w:val="32"/>
          <w:lang w:eastAsia="zh-CN"/>
        </w:rPr>
        <w:t>）</w:t>
      </w:r>
      <w:r>
        <w:rPr>
          <w:rFonts w:hint="eastAsia" w:ascii="仿宋_GB2312" w:eastAsia="仿宋_GB2312" w:cs="仿宋"/>
          <w:sz w:val="32"/>
          <w:szCs w:val="32"/>
        </w:rPr>
        <w:t>申报广告宣传奖补需附广告位租赁合同、</w:t>
      </w:r>
      <w:r>
        <w:rPr>
          <w:rFonts w:hint="eastAsia" w:ascii="仿宋_GB2312" w:hAnsi="Times New Roman" w:eastAsia="仿宋_GB2312" w:cs="仿宋"/>
          <w:color w:val="000000"/>
          <w:sz w:val="32"/>
          <w:szCs w:val="32"/>
        </w:rPr>
        <w:t>租赁费</w:t>
      </w:r>
      <w:r>
        <w:rPr>
          <w:rFonts w:hint="eastAsia" w:ascii="仿宋_GB2312" w:eastAsia="仿宋_GB2312" w:cs="仿宋"/>
          <w:sz w:val="32"/>
          <w:szCs w:val="32"/>
        </w:rPr>
        <w:t>付款证明，广告清晰照片2</w:t>
      </w:r>
      <w:r>
        <w:rPr>
          <w:rFonts w:hint="eastAsia" w:ascii="仿宋_GB2312" w:eastAsia="仿宋_GB2312" w:cs="仿宋"/>
          <w:color w:val="auto"/>
          <w:sz w:val="32"/>
          <w:szCs w:val="32"/>
        </w:rPr>
        <w:t>张</w:t>
      </w:r>
      <w:r>
        <w:rPr>
          <w:rFonts w:hint="eastAsia" w:ascii="仿宋_GB2312" w:eastAsia="仿宋_GB2312" w:cs="仿宋"/>
          <w:color w:val="auto"/>
          <w:sz w:val="32"/>
          <w:szCs w:val="32"/>
          <w:lang w:eastAsia="zh-CN"/>
        </w:rPr>
        <w:t>；</w:t>
      </w:r>
      <w:r>
        <w:rPr>
          <w:rFonts w:hint="eastAsia" w:ascii="仿宋_GB2312" w:hAnsi="Times New Roman" w:eastAsia="仿宋_GB2312" w:cs="仿宋"/>
          <w:color w:val="auto"/>
          <w:kern w:val="2"/>
          <w:sz w:val="32"/>
          <w:szCs w:val="32"/>
          <w:u w:val="none"/>
          <w:lang w:val="en-US" w:eastAsia="zh-CN" w:bidi="ar-SA"/>
        </w:rPr>
        <w:t>申报自媒体宣传奖补需附短视频电子版及粉丝量、播放量、点赞量等证明材料；</w:t>
      </w:r>
      <w:r>
        <w:rPr>
          <w:rFonts w:hint="eastAsia" w:ascii="仿宋_GB2312" w:eastAsia="仿宋_GB2312" w:cs="仿宋"/>
          <w:sz w:val="32"/>
          <w:szCs w:val="32"/>
        </w:rPr>
        <w:t>申报参展奖补需附现场不同角度照片3张</w:t>
      </w:r>
      <w:r>
        <w:rPr>
          <w:rFonts w:hint="eastAsia" w:ascii="仿宋_GB2312" w:eastAsia="仿宋_GB2312" w:cs="仿宋"/>
          <w:sz w:val="32"/>
          <w:szCs w:val="32"/>
          <w:lang w:eastAsia="zh-CN"/>
        </w:rPr>
        <w:t>；</w:t>
      </w:r>
      <w:r>
        <w:rPr>
          <w:rFonts w:hint="eastAsia" w:ascii="仿宋_GB2312" w:eastAsia="仿宋_GB2312" w:cs="仿宋"/>
          <w:sz w:val="32"/>
          <w:szCs w:val="32"/>
        </w:rPr>
        <w:t>申报产品评比奖补需</w:t>
      </w:r>
      <w:r>
        <w:rPr>
          <w:rFonts w:hint="eastAsia" w:ascii="仿宋_GB2312" w:eastAsia="仿宋_GB2312" w:cs="仿宋"/>
          <w:sz w:val="32"/>
          <w:szCs w:val="32"/>
          <w:lang w:eastAsia="zh-CN"/>
        </w:rPr>
        <w:t>附</w:t>
      </w:r>
      <w:r>
        <w:rPr>
          <w:rFonts w:hint="eastAsia" w:ascii="仿宋_GB2312" w:eastAsia="仿宋_GB2312" w:cs="仿宋"/>
          <w:sz w:val="32"/>
          <w:szCs w:val="32"/>
        </w:rPr>
        <w:t>评比结果文件或证书复印件</w:t>
      </w:r>
      <w:r>
        <w:rPr>
          <w:rFonts w:hint="eastAsia" w:ascii="仿宋_GB2312" w:eastAsia="仿宋_GB2312" w:cs="仿宋"/>
          <w:sz w:val="32"/>
          <w:szCs w:val="32"/>
          <w:lang w:eastAsia="zh-CN"/>
        </w:rPr>
        <w:t>等相关支撑材料</w:t>
      </w:r>
      <w:r>
        <w:rPr>
          <w:rFonts w:hint="eastAsia" w:ascii="仿宋_GB2312" w:eastAsia="仿宋_GB2312" w:cs="仿宋"/>
          <w:sz w:val="32"/>
          <w:szCs w:val="32"/>
        </w:rPr>
        <w:t>；申报</w:t>
      </w:r>
      <w:r>
        <w:rPr>
          <w:rFonts w:hint="eastAsia" w:ascii="仿宋_GB2312" w:hAnsi="Times New Roman" w:eastAsia="仿宋_GB2312" w:cs="仿宋"/>
          <w:color w:val="000000"/>
          <w:sz w:val="32"/>
          <w:szCs w:val="32"/>
        </w:rPr>
        <w:t>品牌形象店、产品体验中心</w:t>
      </w:r>
      <w:r>
        <w:rPr>
          <w:rFonts w:hint="eastAsia" w:ascii="仿宋_GB2312" w:eastAsia="仿宋_GB2312" w:cs="仿宋"/>
          <w:sz w:val="32"/>
          <w:szCs w:val="32"/>
        </w:rPr>
        <w:t>奖补需附店面租赁合同、</w:t>
      </w:r>
      <w:r>
        <w:rPr>
          <w:rFonts w:hint="eastAsia" w:ascii="仿宋_GB2312" w:eastAsia="仿宋_GB2312" w:cs="仿宋"/>
          <w:sz w:val="32"/>
          <w:szCs w:val="32"/>
          <w:lang w:eastAsia="zh-CN"/>
        </w:rPr>
        <w:t>租赁费付款证明、</w:t>
      </w:r>
      <w:r>
        <w:rPr>
          <w:rFonts w:hint="eastAsia" w:ascii="仿宋_GB2312" w:eastAsia="仿宋_GB2312" w:cs="仿宋"/>
          <w:sz w:val="32"/>
          <w:szCs w:val="32"/>
        </w:rPr>
        <w:t>店面及店内清晰照片3张。</w:t>
      </w:r>
    </w:p>
    <w:p>
      <w:pPr>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实施步骤</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分两批实施。第一批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ascii="仿宋_GB2312" w:hAnsi="仿宋_GB2312" w:eastAsia="仿宋_GB2312" w:cs="仿宋_GB2312"/>
          <w:sz w:val="32"/>
          <w:szCs w:val="32"/>
        </w:rPr>
        <w:t>日之前申报完毕，</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月底前完成</w:t>
      </w:r>
      <w:r>
        <w:rPr>
          <w:rFonts w:hint="eastAsia" w:ascii="仿宋_GB2312" w:hAnsi="仿宋_GB2312" w:eastAsia="仿宋_GB2312" w:cs="仿宋_GB2312"/>
          <w:sz w:val="32"/>
          <w:szCs w:val="32"/>
        </w:rPr>
        <w:t>验收、</w:t>
      </w:r>
      <w:r>
        <w:rPr>
          <w:rFonts w:ascii="仿宋_GB2312" w:hAnsi="仿宋_GB2312" w:eastAsia="仿宋_GB2312" w:cs="仿宋_GB2312"/>
          <w:sz w:val="32"/>
          <w:szCs w:val="32"/>
        </w:rPr>
        <w:t>资金拨付。</w:t>
      </w:r>
      <w:r>
        <w:rPr>
          <w:rFonts w:hint="eastAsia" w:ascii="仿宋_GB2312" w:hAnsi="仿宋_GB2312" w:eastAsia="仿宋_GB2312" w:cs="仿宋_GB2312"/>
          <w:sz w:val="32"/>
          <w:szCs w:val="32"/>
        </w:rPr>
        <w:t>第二批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日之前申报完毕，</w:t>
      </w:r>
      <w:r>
        <w:rPr>
          <w:rFonts w:hint="eastAsia" w:ascii="仿宋_GB2312" w:hAnsi="仿宋_GB2312" w:eastAsia="仿宋_GB2312" w:cs="仿宋_GB2312"/>
          <w:sz w:val="32"/>
          <w:szCs w:val="32"/>
        </w:rPr>
        <w:t>10月底</w:t>
      </w:r>
      <w:r>
        <w:rPr>
          <w:rFonts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完成</w:t>
      </w:r>
      <w:r>
        <w:rPr>
          <w:rFonts w:ascii="仿宋_GB2312" w:hAnsi="仿宋_GB2312" w:eastAsia="仿宋_GB2312" w:cs="仿宋_GB2312"/>
          <w:sz w:val="32"/>
          <w:szCs w:val="32"/>
        </w:rPr>
        <w:t>验收</w:t>
      </w:r>
      <w:r>
        <w:rPr>
          <w:rFonts w:hint="eastAsia" w:ascii="仿宋_GB2312" w:hAnsi="仿宋_GB2312" w:eastAsia="仿宋_GB2312" w:cs="仿宋_GB2312"/>
          <w:sz w:val="32"/>
          <w:szCs w:val="32"/>
          <w:lang w:eastAsia="zh-CN"/>
        </w:rPr>
        <w:t>、资金</w:t>
      </w:r>
      <w:r>
        <w:rPr>
          <w:rFonts w:ascii="仿宋_GB2312" w:hAnsi="仿宋_GB2312" w:eastAsia="仿宋_GB2312" w:cs="仿宋_GB2312"/>
          <w:sz w:val="32"/>
          <w:szCs w:val="32"/>
        </w:rPr>
        <w:t>拨付</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2025年10月份以后完成的项目，次年申报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主要程序有：</w:t>
      </w:r>
    </w:p>
    <w:p>
      <w:pPr>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sz w:val="32"/>
          <w:szCs w:val="32"/>
          <w:u w:val="single"/>
          <w:lang w:val="en-US" w:eastAsia="zh-CN"/>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主体申报。</w:t>
      </w:r>
      <w:r>
        <w:rPr>
          <w:rFonts w:hint="eastAsia" w:ascii="仿宋_GB2312" w:hAnsi="仿宋_GB2312" w:eastAsia="仿宋_GB2312" w:cs="仿宋_GB2312"/>
          <w:sz w:val="32"/>
          <w:szCs w:val="32"/>
        </w:rPr>
        <w:t>灵芝产业</w:t>
      </w:r>
      <w:r>
        <w:rPr>
          <w:rFonts w:ascii="仿宋_GB2312" w:hAnsi="仿宋_GB2312" w:eastAsia="仿宋_GB2312" w:cs="仿宋_GB2312"/>
          <w:sz w:val="32"/>
          <w:szCs w:val="32"/>
        </w:rPr>
        <w:t>经营主体</w:t>
      </w:r>
      <w:r>
        <w:rPr>
          <w:rFonts w:hint="eastAsia" w:ascii="仿宋_GB2312" w:hAnsi="仿宋_GB2312" w:eastAsia="仿宋_GB2312" w:cs="仿宋_GB2312"/>
          <w:sz w:val="32"/>
          <w:szCs w:val="32"/>
        </w:rPr>
        <w:t>按照奖补政策提交申报材料，填写奖补项目申报表</w:t>
      </w:r>
      <w:r>
        <w:rPr>
          <w:rFonts w:hint="eastAsia" w:ascii="仿宋_GB2312" w:hAnsi="仿宋_GB2312" w:eastAsia="仿宋_GB2312" w:cs="仿宋_GB2312"/>
          <w:sz w:val="32"/>
          <w:szCs w:val="32"/>
          <w:lang w:eastAsia="zh-CN"/>
        </w:rPr>
        <w:t>，每个申报项目带动脱贫户至少</w:t>
      </w:r>
      <w:r>
        <w:rPr>
          <w:rFonts w:hint="eastAsia" w:ascii="仿宋_GB2312" w:hAnsi="仿宋_GB2312" w:eastAsia="仿宋_GB2312" w:cs="仿宋_GB2312"/>
          <w:sz w:val="32"/>
          <w:szCs w:val="32"/>
          <w:lang w:val="en-US" w:eastAsia="zh-CN"/>
        </w:rPr>
        <w:t>1户。</w:t>
      </w:r>
    </w:p>
    <w:p>
      <w:pPr>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sz w:val="32"/>
          <w:szCs w:val="32"/>
          <w:lang w:val="en-US" w:eastAsia="zh-CN"/>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项目初审。</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所在地村民委员会、乡镇政府（现代产业园区管委）初审，初审合格的报县中药产业中心汇总</w:t>
      </w:r>
      <w:r>
        <w:rPr>
          <w:rFonts w:hint="eastAsia" w:ascii="仿宋_GB2312" w:hAnsi="仿宋_GB2312" w:eastAsia="仿宋_GB2312" w:cs="仿宋_GB2312"/>
          <w:sz w:val="32"/>
          <w:szCs w:val="32"/>
          <w:lang w:eastAsia="zh-CN"/>
        </w:rPr>
        <w:t>（联系人：朱汉</w:t>
      </w:r>
      <w:r>
        <w:rPr>
          <w:rFonts w:hint="eastAsia" w:ascii="仿宋_GB2312" w:hAnsi="仿宋_GB2312" w:eastAsia="仿宋_GB2312" w:cs="仿宋_GB2312"/>
          <w:sz w:val="32"/>
          <w:szCs w:val="32"/>
          <w:lang w:val="en-US" w:eastAsia="zh-CN"/>
        </w:rPr>
        <w:t>麟，联系电话：0564-7167060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pageBreakBefore w:val="0"/>
        <w:widowControl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3.项目验收</w:t>
      </w:r>
      <w:r>
        <w:rPr>
          <w:rFonts w:hint="eastAsia" w:ascii="仿宋_GB2312" w:hAnsi="仿宋_GB2312" w:eastAsia="仿宋_GB2312" w:cs="仿宋_GB2312"/>
          <w:sz w:val="32"/>
          <w:szCs w:val="32"/>
        </w:rPr>
        <w:t>。</w:t>
      </w:r>
      <w:r>
        <w:rPr>
          <w:rFonts w:hint="eastAsia" w:ascii="仿宋_GB2312" w:eastAsia="仿宋_GB2312" w:cs="仿宋"/>
          <w:sz w:val="32"/>
          <w:szCs w:val="32"/>
          <w:lang w:eastAsia="zh-CN"/>
        </w:rPr>
        <w:t>由县中药产业中心牵头，会同县农业农村局、县科商经信局、县市场监管局、县财政局等单位进行审核，审核通过的奖补项目，委托第三方审计机构开展验收审计，县直相关责任单位、乡（镇）村配合，</w:t>
      </w:r>
      <w:r>
        <w:rPr>
          <w:rFonts w:hint="eastAsia" w:ascii="仿宋_GB2312" w:hAnsi="仿宋_GB2312" w:eastAsia="仿宋_GB2312" w:cs="仿宋_GB2312"/>
          <w:sz w:val="32"/>
          <w:szCs w:val="32"/>
        </w:rPr>
        <w:t>验收结束后，第三方审计机构出具正式验收审计报告。</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color w:val="0000FF"/>
          <w:sz w:val="32"/>
          <w:szCs w:val="32"/>
        </w:rPr>
      </w:pPr>
      <w:r>
        <w:rPr>
          <w:rFonts w:hint="eastAsia" w:ascii="仿宋_GB2312" w:eastAsia="仿宋_GB2312" w:cs="仿宋"/>
          <w:sz w:val="32"/>
          <w:szCs w:val="32"/>
          <w:lang w:eastAsia="zh-CN"/>
        </w:rPr>
        <w:t>4.资金支付。根据验收审计报告，拟定奖补项目结果，报县政府分管领导同意后，公示奖补</w:t>
      </w:r>
      <w:r>
        <w:rPr>
          <w:rFonts w:hint="eastAsia" w:ascii="仿宋_GB2312" w:eastAsia="仿宋_GB2312" w:cs="仿宋"/>
          <w:sz w:val="32"/>
          <w:szCs w:val="32"/>
        </w:rPr>
        <w:t>结果</w:t>
      </w:r>
      <w:r>
        <w:rPr>
          <w:rFonts w:hint="eastAsia" w:ascii="仿宋_GB2312" w:eastAsia="仿宋_GB2312" w:cs="仿宋"/>
          <w:sz w:val="32"/>
          <w:szCs w:val="32"/>
          <w:lang w:eastAsia="zh-CN"/>
        </w:rPr>
        <w:t>，</w:t>
      </w:r>
      <w:r>
        <w:rPr>
          <w:rFonts w:hint="eastAsia" w:ascii="仿宋_GB2312" w:eastAsia="仿宋_GB2312" w:cs="仿宋"/>
          <w:sz w:val="32"/>
          <w:szCs w:val="32"/>
        </w:rPr>
        <w:t>公示</w:t>
      </w:r>
      <w:r>
        <w:rPr>
          <w:rFonts w:hint="eastAsia" w:ascii="仿宋_GB2312" w:eastAsia="仿宋_GB2312" w:cs="仿宋"/>
          <w:sz w:val="32"/>
          <w:szCs w:val="32"/>
          <w:lang w:eastAsia="zh-CN"/>
        </w:rPr>
        <w:t>期</w:t>
      </w:r>
      <w:r>
        <w:rPr>
          <w:rFonts w:hint="eastAsia" w:ascii="仿宋_GB2312" w:eastAsia="仿宋_GB2312" w:cs="仿宋"/>
          <w:sz w:val="32"/>
          <w:szCs w:val="32"/>
          <w:lang w:val="en-US" w:eastAsia="zh-CN"/>
        </w:rPr>
        <w:t>7</w:t>
      </w:r>
      <w:r>
        <w:rPr>
          <w:rFonts w:hint="eastAsia" w:ascii="仿宋_GB2312" w:eastAsia="仿宋_GB2312" w:cs="仿宋"/>
          <w:sz w:val="32"/>
          <w:szCs w:val="32"/>
        </w:rPr>
        <w:t>天，</w:t>
      </w:r>
      <w:r>
        <w:rPr>
          <w:rFonts w:hint="eastAsia" w:ascii="仿宋_GB2312" w:eastAsia="仿宋_GB2312" w:cs="仿宋"/>
          <w:sz w:val="32"/>
          <w:szCs w:val="32"/>
          <w:lang w:eastAsia="zh-CN"/>
        </w:rPr>
        <w:t>公示</w:t>
      </w:r>
      <w:r>
        <w:rPr>
          <w:rFonts w:hint="eastAsia" w:ascii="仿宋_GB2312" w:eastAsia="仿宋_GB2312" w:cs="仿宋"/>
          <w:sz w:val="32"/>
          <w:szCs w:val="32"/>
        </w:rPr>
        <w:t>期满无异议的，由县中药产业中心按项目报账程序，兑现奖补资金。</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五、绩效管理</w:t>
      </w: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lang w:eastAsia="zh-CN"/>
        </w:rPr>
        <w:t>奖补</w:t>
      </w:r>
      <w:r>
        <w:rPr>
          <w:rFonts w:hint="eastAsia" w:ascii="仿宋_GB2312" w:eastAsia="仿宋_GB2312" w:cs="仿宋"/>
          <w:sz w:val="32"/>
          <w:szCs w:val="32"/>
        </w:rPr>
        <w:t>项目实施</w:t>
      </w:r>
      <w:r>
        <w:rPr>
          <w:rFonts w:hint="eastAsia" w:ascii="仿宋_GB2312" w:eastAsia="仿宋_GB2312" w:cs="仿宋"/>
          <w:sz w:val="32"/>
          <w:szCs w:val="32"/>
          <w:lang w:eastAsia="zh-CN"/>
        </w:rPr>
        <w:t>，有力地</w:t>
      </w:r>
      <w:r>
        <w:rPr>
          <w:rFonts w:hint="eastAsia" w:ascii="仿宋_GB2312" w:eastAsia="仿宋_GB2312" w:cs="仿宋"/>
          <w:sz w:val="32"/>
          <w:szCs w:val="32"/>
        </w:rPr>
        <w:t>促进金寨灵芝</w:t>
      </w:r>
      <w:r>
        <w:rPr>
          <w:rFonts w:hint="eastAsia" w:ascii="仿宋_GB2312" w:eastAsia="仿宋_GB2312" w:cs="仿宋"/>
          <w:sz w:val="32"/>
          <w:szCs w:val="32"/>
          <w:lang w:eastAsia="zh-CN"/>
        </w:rPr>
        <w:t>全产业链</w:t>
      </w:r>
      <w:r>
        <w:rPr>
          <w:rFonts w:hint="eastAsia" w:ascii="仿宋_GB2312" w:eastAsia="仿宋_GB2312" w:cs="仿宋"/>
          <w:sz w:val="32"/>
          <w:szCs w:val="32"/>
        </w:rPr>
        <w:t>高质量发展，通过流转土地、务工就业、</w:t>
      </w:r>
      <w:r>
        <w:rPr>
          <w:rFonts w:hint="eastAsia" w:ascii="仿宋_GB2312" w:eastAsia="仿宋_GB2312" w:cs="仿宋"/>
          <w:sz w:val="32"/>
          <w:szCs w:val="32"/>
          <w:lang w:eastAsia="zh-CN"/>
        </w:rPr>
        <w:t>示范带动</w:t>
      </w:r>
      <w:r>
        <w:rPr>
          <w:rFonts w:hint="eastAsia" w:ascii="仿宋_GB2312" w:eastAsia="仿宋_GB2312" w:cs="仿宋"/>
          <w:sz w:val="32"/>
          <w:szCs w:val="32"/>
        </w:rPr>
        <w:t>、产品收购等方式</w:t>
      </w:r>
      <w:r>
        <w:rPr>
          <w:rFonts w:hint="eastAsia" w:ascii="仿宋_GB2312" w:eastAsia="仿宋_GB2312" w:cs="仿宋"/>
          <w:sz w:val="32"/>
          <w:szCs w:val="32"/>
          <w:lang w:eastAsia="zh-CN"/>
        </w:rPr>
        <w:t>增加了</w:t>
      </w:r>
      <w:r>
        <w:rPr>
          <w:rFonts w:hint="eastAsia" w:ascii="仿宋_GB2312" w:eastAsia="仿宋_GB2312" w:cs="仿宋"/>
          <w:sz w:val="32"/>
          <w:szCs w:val="32"/>
        </w:rPr>
        <w:t>群众收</w:t>
      </w:r>
      <w:r>
        <w:rPr>
          <w:rFonts w:hint="eastAsia" w:ascii="仿宋_GB2312" w:eastAsia="仿宋_GB2312" w:cs="仿宋"/>
          <w:sz w:val="32"/>
          <w:szCs w:val="32"/>
          <w:lang w:eastAsia="zh-CN"/>
        </w:rPr>
        <w:t>入</w:t>
      </w:r>
      <w:r>
        <w:rPr>
          <w:rFonts w:hint="eastAsia" w:ascii="仿宋_GB2312" w:eastAsia="仿宋_GB2312" w:cs="仿宋"/>
          <w:sz w:val="32"/>
          <w:szCs w:val="32"/>
        </w:rPr>
        <w:t>，受益脱贫户</w:t>
      </w:r>
      <w:r>
        <w:rPr>
          <w:rFonts w:hint="eastAsia" w:ascii="仿宋_GB2312" w:eastAsia="仿宋_GB2312" w:cs="仿宋"/>
          <w:sz w:val="32"/>
          <w:szCs w:val="32"/>
          <w:lang w:eastAsia="zh-CN"/>
        </w:rPr>
        <w:t>不低于</w:t>
      </w:r>
      <w:r>
        <w:rPr>
          <w:rFonts w:hint="eastAsia" w:ascii="仿宋_GB2312" w:eastAsia="仿宋_GB2312" w:cs="仿宋"/>
          <w:sz w:val="32"/>
          <w:szCs w:val="32"/>
        </w:rPr>
        <w:t>40 户。</w:t>
      </w:r>
    </w:p>
    <w:p>
      <w:pPr>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cs="仿宋"/>
          <w:sz w:val="32"/>
          <w:szCs w:val="32"/>
        </w:rPr>
      </w:pPr>
    </w:p>
    <w:p>
      <w:pPr>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cs="仿宋"/>
          <w:sz w:val="32"/>
          <w:szCs w:val="32"/>
        </w:rPr>
        <w:t>附件：</w:t>
      </w:r>
      <w:r>
        <w:rPr>
          <w:rFonts w:hint="eastAsia" w:ascii="仿宋_GB2312" w:hAnsi="仿宋_GB2312" w:eastAsia="仿宋_GB2312" w:cs="仿宋_GB2312"/>
          <w:sz w:val="32"/>
          <w:szCs w:val="32"/>
        </w:rPr>
        <w:t>1.金寨县2025年度灵芝产业奖补项目申报表</w:t>
      </w:r>
    </w:p>
    <w:p>
      <w:pPr>
        <w:pageBreakBefore w:val="0"/>
        <w:widowControl w:val="0"/>
        <w:kinsoku/>
        <w:wordWrap/>
        <w:overflowPunct/>
        <w:topLinePunct w:val="0"/>
        <w:autoSpaceDE/>
        <w:autoSpaceDN/>
        <w:bidi w:val="0"/>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2.土地流转统计表</w:t>
      </w:r>
    </w:p>
    <w:p>
      <w:pPr>
        <w:pageBreakBefore w:val="0"/>
        <w:widowControl w:val="0"/>
        <w:kinsoku/>
        <w:wordWrap/>
        <w:overflowPunct/>
        <w:topLinePunct w:val="0"/>
        <w:autoSpaceDE/>
        <w:autoSpaceDN/>
        <w:bidi w:val="0"/>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3.工资花名册</w:t>
      </w:r>
    </w:p>
    <w:p>
      <w:pPr>
        <w:pageBreakBefore w:val="0"/>
        <w:widowControl w:val="0"/>
        <w:kinsoku/>
        <w:wordWrap/>
        <w:overflowPunct/>
        <w:topLinePunct w:val="0"/>
        <w:autoSpaceDE/>
        <w:autoSpaceDN/>
        <w:bidi w:val="0"/>
        <w:adjustRightInd w:val="0"/>
        <w:snapToGrid w:val="0"/>
        <w:spacing w:line="560" w:lineRule="exact"/>
        <w:ind w:firstLine="1600" w:firstLineChars="500"/>
        <w:rPr>
          <w:rFonts w:ascii="仿宋_GB2312" w:hAnsi="仿宋_GB2312" w:eastAsia="仿宋_GB2312" w:cs="仿宋_GB2312"/>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4.带动群众种植统计表</w:t>
      </w:r>
    </w:p>
    <w:p>
      <w:pPr>
        <w:spacing w:line="600" w:lineRule="exact"/>
        <w:jc w:val="left"/>
        <w:rPr>
          <w:rFonts w:ascii="黑体" w:hAnsi="黑体" w:eastAsia="黑体" w:cs="宋体"/>
          <w:sz w:val="32"/>
          <w:szCs w:val="32"/>
        </w:rPr>
      </w:pPr>
      <w:r>
        <w:rPr>
          <w:rFonts w:hint="eastAsia" w:ascii="黑体" w:hAnsi="黑体" w:eastAsia="黑体" w:cs="宋体"/>
          <w:sz w:val="32"/>
          <w:szCs w:val="32"/>
        </w:rPr>
        <w:t>附件1</w:t>
      </w:r>
    </w:p>
    <w:p>
      <w:pPr>
        <w:spacing w:line="600" w:lineRule="exact"/>
        <w:jc w:val="center"/>
        <w:rPr>
          <w:rFonts w:ascii="方正小标宋简体" w:eastAsia="方正小标宋简体"/>
          <w:sz w:val="40"/>
          <w:szCs w:val="40"/>
        </w:rPr>
      </w:pPr>
      <w:r>
        <w:rPr>
          <w:rFonts w:hint="eastAsia" w:ascii="方正小标宋简体" w:eastAsia="方正小标宋简体" w:cs="宋体"/>
          <w:sz w:val="40"/>
          <w:szCs w:val="40"/>
        </w:rPr>
        <w:t>金寨县2025年度灵芝产业奖补项目申报表</w:t>
      </w:r>
    </w:p>
    <w:tbl>
      <w:tblPr>
        <w:tblStyle w:val="10"/>
        <w:tblW w:w="9034" w:type="dxa"/>
        <w:jc w:val="center"/>
        <w:tblLayout w:type="fixed"/>
        <w:tblCellMar>
          <w:top w:w="0" w:type="dxa"/>
          <w:left w:w="108" w:type="dxa"/>
          <w:bottom w:w="0" w:type="dxa"/>
          <w:right w:w="108" w:type="dxa"/>
        </w:tblCellMar>
      </w:tblPr>
      <w:tblGrid>
        <w:gridCol w:w="1697"/>
        <w:gridCol w:w="2075"/>
        <w:gridCol w:w="611"/>
        <w:gridCol w:w="957"/>
        <w:gridCol w:w="496"/>
        <w:gridCol w:w="704"/>
        <w:gridCol w:w="2494"/>
      </w:tblGrid>
      <w:tr>
        <w:tblPrEx>
          <w:tblCellMar>
            <w:top w:w="0" w:type="dxa"/>
            <w:left w:w="108" w:type="dxa"/>
            <w:bottom w:w="0" w:type="dxa"/>
            <w:right w:w="108" w:type="dxa"/>
          </w:tblCellMar>
        </w:tblPrEx>
        <w:trPr>
          <w:trHeight w:val="737" w:hRule="atLeast"/>
          <w:jc w:val="center"/>
        </w:trPr>
        <w:tc>
          <w:tcPr>
            <w:tcW w:w="1697"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r>
              <w:rPr>
                <w:rFonts w:hint="eastAsia" w:ascii="Times New Roman"/>
                <w:sz w:val="24"/>
              </w:rPr>
              <w:t>申报主体</w:t>
            </w:r>
          </w:p>
          <w:p>
            <w:pPr>
              <w:widowControl/>
              <w:spacing w:line="0" w:lineRule="atLeast"/>
              <w:jc w:val="center"/>
              <w:rPr>
                <w:rFonts w:ascii="Times New Roman"/>
                <w:sz w:val="24"/>
              </w:rPr>
            </w:pPr>
            <w:r>
              <w:rPr>
                <w:rFonts w:hint="eastAsia" w:ascii="Times New Roman"/>
                <w:sz w:val="24"/>
              </w:rPr>
              <w:t>基本情况</w:t>
            </w:r>
          </w:p>
        </w:tc>
        <w:tc>
          <w:tcPr>
            <w:tcW w:w="2075" w:type="dxa"/>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r>
              <w:rPr>
                <w:rFonts w:hint="eastAsia" w:ascii="Times New Roman"/>
                <w:sz w:val="24"/>
              </w:rPr>
              <w:t>单位（个人）名称</w:t>
            </w:r>
          </w:p>
        </w:tc>
        <w:tc>
          <w:tcPr>
            <w:tcW w:w="5262" w:type="dxa"/>
            <w:gridSpan w:val="5"/>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hint="default" w:ascii="Times New Roman" w:eastAsia="宋体"/>
                <w:sz w:val="24"/>
                <w:lang w:val="en-US" w:eastAsia="zh-CN"/>
              </w:rPr>
            </w:pPr>
          </w:p>
        </w:tc>
      </w:tr>
      <w:tr>
        <w:tblPrEx>
          <w:tblCellMar>
            <w:top w:w="0" w:type="dxa"/>
            <w:left w:w="108" w:type="dxa"/>
            <w:bottom w:w="0" w:type="dxa"/>
            <w:right w:w="108" w:type="dxa"/>
          </w:tblCellMar>
        </w:tblPrEx>
        <w:trPr>
          <w:trHeight w:val="737" w:hRule="atLeast"/>
          <w:jc w:val="center"/>
        </w:trPr>
        <w:tc>
          <w:tcPr>
            <w:tcW w:w="1697"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left"/>
              <w:rPr>
                <w:rFonts w:ascii="Times New Roman"/>
                <w:sz w:val="24"/>
              </w:rPr>
            </w:pPr>
          </w:p>
        </w:tc>
        <w:tc>
          <w:tcPr>
            <w:tcW w:w="2075" w:type="dxa"/>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r>
              <w:rPr>
                <w:rFonts w:hint="eastAsia" w:ascii="Times New Roman"/>
                <w:sz w:val="24"/>
              </w:rPr>
              <w:t>地    址</w:t>
            </w:r>
          </w:p>
        </w:tc>
        <w:tc>
          <w:tcPr>
            <w:tcW w:w="5262" w:type="dxa"/>
            <w:gridSpan w:val="5"/>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hint="default" w:ascii="Times New Roman" w:eastAsia="宋体"/>
                <w:sz w:val="24"/>
                <w:lang w:val="en-US" w:eastAsia="zh-CN"/>
              </w:rPr>
            </w:pPr>
          </w:p>
        </w:tc>
      </w:tr>
      <w:tr>
        <w:tblPrEx>
          <w:tblCellMar>
            <w:top w:w="0" w:type="dxa"/>
            <w:left w:w="108" w:type="dxa"/>
            <w:bottom w:w="0" w:type="dxa"/>
            <w:right w:w="108" w:type="dxa"/>
          </w:tblCellMar>
        </w:tblPrEx>
        <w:trPr>
          <w:trHeight w:val="737" w:hRule="atLeast"/>
          <w:jc w:val="center"/>
        </w:trPr>
        <w:tc>
          <w:tcPr>
            <w:tcW w:w="1697"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left"/>
              <w:rPr>
                <w:rFonts w:ascii="Times New Roman"/>
                <w:sz w:val="24"/>
              </w:rPr>
            </w:pPr>
          </w:p>
        </w:tc>
        <w:tc>
          <w:tcPr>
            <w:tcW w:w="2075" w:type="dxa"/>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r>
              <w:rPr>
                <w:rFonts w:hint="eastAsia" w:ascii="Times New Roman"/>
                <w:sz w:val="24"/>
              </w:rPr>
              <w:t>法人代表</w:t>
            </w:r>
          </w:p>
        </w:tc>
        <w:tc>
          <w:tcPr>
            <w:tcW w:w="1568"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hint="eastAsia" w:ascii="Times New Roman" w:eastAsia="宋体"/>
                <w:sz w:val="24"/>
                <w:lang w:val="en-US" w:eastAsia="zh-CN"/>
              </w:rPr>
            </w:pP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r>
              <w:rPr>
                <w:rFonts w:hint="eastAsia" w:ascii="Times New Roman"/>
                <w:sz w:val="24"/>
              </w:rPr>
              <w:t>联系电话</w:t>
            </w:r>
          </w:p>
        </w:tc>
        <w:tc>
          <w:tcPr>
            <w:tcW w:w="2494" w:type="dxa"/>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hint="default" w:ascii="Times New Roman" w:eastAsia="宋体"/>
                <w:sz w:val="24"/>
                <w:lang w:val="en-US" w:eastAsia="zh-CN"/>
              </w:rPr>
            </w:pPr>
          </w:p>
        </w:tc>
      </w:tr>
      <w:tr>
        <w:tblPrEx>
          <w:tblCellMar>
            <w:top w:w="0" w:type="dxa"/>
            <w:left w:w="108" w:type="dxa"/>
            <w:bottom w:w="0" w:type="dxa"/>
            <w:right w:w="108" w:type="dxa"/>
          </w:tblCellMar>
        </w:tblPrEx>
        <w:trPr>
          <w:trHeight w:val="737" w:hRule="atLeast"/>
          <w:jc w:val="center"/>
        </w:trPr>
        <w:tc>
          <w:tcPr>
            <w:tcW w:w="1697"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left"/>
              <w:rPr>
                <w:rFonts w:ascii="Times New Roman"/>
                <w:sz w:val="24"/>
              </w:rPr>
            </w:pPr>
          </w:p>
        </w:tc>
        <w:tc>
          <w:tcPr>
            <w:tcW w:w="2075" w:type="dxa"/>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r>
              <w:rPr>
                <w:rFonts w:hint="eastAsia" w:ascii="Times New Roman"/>
                <w:sz w:val="24"/>
              </w:rPr>
              <w:t>开户银行</w:t>
            </w:r>
          </w:p>
        </w:tc>
        <w:tc>
          <w:tcPr>
            <w:tcW w:w="5262" w:type="dxa"/>
            <w:gridSpan w:val="5"/>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hint="default" w:ascii="Times New Roman" w:eastAsia="宋体"/>
                <w:sz w:val="24"/>
                <w:lang w:val="en-US" w:eastAsia="zh-CN"/>
              </w:rPr>
            </w:pPr>
          </w:p>
        </w:tc>
      </w:tr>
      <w:tr>
        <w:tblPrEx>
          <w:tblCellMar>
            <w:top w:w="0" w:type="dxa"/>
            <w:left w:w="108" w:type="dxa"/>
            <w:bottom w:w="0" w:type="dxa"/>
            <w:right w:w="108" w:type="dxa"/>
          </w:tblCellMar>
        </w:tblPrEx>
        <w:trPr>
          <w:trHeight w:val="737" w:hRule="atLeast"/>
          <w:jc w:val="center"/>
        </w:trPr>
        <w:tc>
          <w:tcPr>
            <w:tcW w:w="1697"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left"/>
              <w:rPr>
                <w:rFonts w:ascii="Times New Roman"/>
                <w:sz w:val="24"/>
              </w:rPr>
            </w:pPr>
          </w:p>
        </w:tc>
        <w:tc>
          <w:tcPr>
            <w:tcW w:w="2075" w:type="dxa"/>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r>
              <w:rPr>
                <w:rFonts w:hint="eastAsia" w:ascii="Times New Roman"/>
                <w:sz w:val="24"/>
              </w:rPr>
              <w:t>银行账户</w:t>
            </w:r>
          </w:p>
        </w:tc>
        <w:tc>
          <w:tcPr>
            <w:tcW w:w="5262" w:type="dxa"/>
            <w:gridSpan w:val="5"/>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hint="default" w:ascii="Times New Roman" w:eastAsia="宋体"/>
                <w:sz w:val="24"/>
                <w:lang w:val="en-US" w:eastAsia="zh-CN"/>
              </w:rPr>
            </w:pPr>
          </w:p>
        </w:tc>
      </w:tr>
      <w:tr>
        <w:tblPrEx>
          <w:tblCellMar>
            <w:top w:w="0" w:type="dxa"/>
            <w:left w:w="108" w:type="dxa"/>
            <w:bottom w:w="0" w:type="dxa"/>
            <w:right w:w="108" w:type="dxa"/>
          </w:tblCellMar>
        </w:tblPrEx>
        <w:trPr>
          <w:trHeight w:val="737" w:hRule="atLeast"/>
          <w:jc w:val="center"/>
        </w:trPr>
        <w:tc>
          <w:tcPr>
            <w:tcW w:w="1697" w:type="dxa"/>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r>
              <w:rPr>
                <w:rFonts w:hint="eastAsia" w:ascii="Times New Roman"/>
                <w:sz w:val="24"/>
              </w:rPr>
              <w:t>申报项目类型</w:t>
            </w:r>
          </w:p>
        </w:tc>
        <w:tc>
          <w:tcPr>
            <w:tcW w:w="7337" w:type="dxa"/>
            <w:gridSpan w:val="6"/>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p>
        </w:tc>
      </w:tr>
      <w:tr>
        <w:tblPrEx>
          <w:tblCellMar>
            <w:top w:w="0" w:type="dxa"/>
            <w:left w:w="108" w:type="dxa"/>
            <w:bottom w:w="0" w:type="dxa"/>
            <w:right w:w="108" w:type="dxa"/>
          </w:tblCellMar>
        </w:tblPrEx>
        <w:trPr>
          <w:trHeight w:val="1465" w:hRule="atLeast"/>
          <w:jc w:val="center"/>
        </w:trPr>
        <w:tc>
          <w:tcPr>
            <w:tcW w:w="1697" w:type="dxa"/>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r>
              <w:rPr>
                <w:rFonts w:hint="eastAsia" w:ascii="Times New Roman"/>
                <w:sz w:val="24"/>
              </w:rPr>
              <w:t>项目实施的</w:t>
            </w:r>
          </w:p>
          <w:p>
            <w:pPr>
              <w:widowControl/>
              <w:spacing w:line="0" w:lineRule="atLeast"/>
              <w:jc w:val="center"/>
              <w:rPr>
                <w:rFonts w:ascii="Times New Roman"/>
                <w:sz w:val="24"/>
              </w:rPr>
            </w:pPr>
            <w:r>
              <w:rPr>
                <w:rFonts w:hint="eastAsia" w:ascii="Times New Roman"/>
                <w:sz w:val="24"/>
              </w:rPr>
              <w:t>具体内容</w:t>
            </w:r>
          </w:p>
        </w:tc>
        <w:tc>
          <w:tcPr>
            <w:tcW w:w="7337" w:type="dxa"/>
            <w:gridSpan w:val="6"/>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hint="default" w:ascii="Times New Roman" w:eastAsia="宋体"/>
                <w:sz w:val="24"/>
                <w:lang w:val="en-US" w:eastAsia="zh-CN"/>
              </w:rPr>
            </w:pPr>
          </w:p>
        </w:tc>
      </w:tr>
      <w:tr>
        <w:tblPrEx>
          <w:tblCellMar>
            <w:top w:w="0" w:type="dxa"/>
            <w:left w:w="108" w:type="dxa"/>
            <w:bottom w:w="0" w:type="dxa"/>
            <w:right w:w="108" w:type="dxa"/>
          </w:tblCellMar>
        </w:tblPrEx>
        <w:trPr>
          <w:trHeight w:val="902" w:hRule="atLeast"/>
          <w:jc w:val="center"/>
        </w:trPr>
        <w:tc>
          <w:tcPr>
            <w:tcW w:w="1697" w:type="dxa"/>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r>
              <w:rPr>
                <w:rFonts w:hint="eastAsia" w:ascii="Times New Roman"/>
                <w:sz w:val="24"/>
              </w:rPr>
              <w:t>申报项目金额</w:t>
            </w:r>
          </w:p>
        </w:tc>
        <w:tc>
          <w:tcPr>
            <w:tcW w:w="7337" w:type="dxa"/>
            <w:gridSpan w:val="6"/>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bookmarkStart w:id="12" w:name="_GoBack"/>
            <w:bookmarkEnd w:id="12"/>
          </w:p>
        </w:tc>
      </w:tr>
      <w:tr>
        <w:tblPrEx>
          <w:tblCellMar>
            <w:top w:w="0" w:type="dxa"/>
            <w:left w:w="108" w:type="dxa"/>
            <w:bottom w:w="0" w:type="dxa"/>
            <w:right w:w="108" w:type="dxa"/>
          </w:tblCellMar>
        </w:tblPrEx>
        <w:trPr>
          <w:trHeight w:val="4022" w:hRule="atLeast"/>
          <w:jc w:val="center"/>
        </w:trPr>
        <w:tc>
          <w:tcPr>
            <w:tcW w:w="1697" w:type="dxa"/>
            <w:tcBorders>
              <w:top w:val="single" w:color="000000" w:sz="8" w:space="0"/>
              <w:left w:val="single" w:color="000000" w:sz="8" w:space="0"/>
              <w:bottom w:val="single" w:color="000000" w:sz="8" w:space="0"/>
              <w:right w:val="single" w:color="000000" w:sz="8" w:space="0"/>
            </w:tcBorders>
            <w:vAlign w:val="center"/>
          </w:tcPr>
          <w:p>
            <w:pPr>
              <w:widowControl/>
              <w:spacing w:line="0" w:lineRule="atLeast"/>
              <w:jc w:val="center"/>
              <w:rPr>
                <w:rFonts w:ascii="Times New Roman"/>
                <w:sz w:val="24"/>
              </w:rPr>
            </w:pPr>
            <w:r>
              <w:rPr>
                <w:rFonts w:hint="eastAsia" w:ascii="Times New Roman"/>
                <w:sz w:val="24"/>
              </w:rPr>
              <w:t>村民委员会</w:t>
            </w:r>
          </w:p>
          <w:p>
            <w:pPr>
              <w:widowControl/>
              <w:spacing w:line="0" w:lineRule="atLeast"/>
              <w:jc w:val="center"/>
              <w:rPr>
                <w:rFonts w:ascii="Times New Roman"/>
                <w:sz w:val="24"/>
              </w:rPr>
            </w:pPr>
            <w:r>
              <w:rPr>
                <w:rFonts w:hint="eastAsia" w:ascii="Times New Roman"/>
                <w:sz w:val="24"/>
              </w:rPr>
              <w:t>意见</w:t>
            </w:r>
          </w:p>
        </w:tc>
        <w:tc>
          <w:tcPr>
            <w:tcW w:w="2686" w:type="dxa"/>
            <w:gridSpan w:val="2"/>
            <w:tcBorders>
              <w:top w:val="single" w:color="000000" w:sz="8" w:space="0"/>
              <w:left w:val="single" w:color="000000" w:sz="8" w:space="0"/>
              <w:bottom w:val="single" w:color="000000" w:sz="8" w:space="0"/>
              <w:right w:val="single" w:color="auto" w:sz="4" w:space="0"/>
            </w:tcBorders>
            <w:vAlign w:val="center"/>
          </w:tcPr>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r>
              <w:rPr>
                <w:rFonts w:hint="eastAsia" w:ascii="Times New Roman"/>
                <w:sz w:val="24"/>
              </w:rPr>
              <w:t xml:space="preserve"> 审核人：      </w:t>
            </w:r>
          </w:p>
          <w:p>
            <w:pPr>
              <w:widowControl/>
              <w:spacing w:line="0" w:lineRule="atLeast"/>
              <w:jc w:val="center"/>
              <w:rPr>
                <w:rFonts w:ascii="Times New Roman"/>
                <w:sz w:val="24"/>
              </w:rPr>
            </w:pPr>
            <w:r>
              <w:rPr>
                <w:rFonts w:hint="eastAsia" w:ascii="Times New Roman"/>
                <w:sz w:val="24"/>
              </w:rPr>
              <w:t xml:space="preserve"> 盖  章：                                        </w:t>
            </w:r>
          </w:p>
          <w:p>
            <w:pPr>
              <w:spacing w:line="0" w:lineRule="atLeast"/>
              <w:ind w:firstLine="720" w:firstLineChars="300"/>
              <w:rPr>
                <w:rFonts w:ascii="Times New Roman"/>
                <w:sz w:val="24"/>
              </w:rPr>
            </w:pPr>
            <w:r>
              <w:rPr>
                <w:rFonts w:hint="eastAsia" w:ascii="Times New Roman"/>
                <w:sz w:val="24"/>
              </w:rPr>
              <w:t>年  月  日</w:t>
            </w:r>
          </w:p>
        </w:tc>
        <w:tc>
          <w:tcPr>
            <w:tcW w:w="1453" w:type="dxa"/>
            <w:gridSpan w:val="2"/>
            <w:tcBorders>
              <w:top w:val="single" w:color="000000" w:sz="8" w:space="0"/>
              <w:left w:val="single" w:color="auto" w:sz="4" w:space="0"/>
              <w:bottom w:val="single" w:color="000000" w:sz="8" w:space="0"/>
              <w:right w:val="single" w:color="auto" w:sz="4" w:space="0"/>
            </w:tcBorders>
            <w:vAlign w:val="center"/>
          </w:tcPr>
          <w:p>
            <w:pPr>
              <w:widowControl/>
              <w:spacing w:line="0" w:lineRule="atLeast"/>
              <w:jc w:val="center"/>
              <w:rPr>
                <w:rFonts w:ascii="Times New Roman"/>
                <w:sz w:val="24"/>
              </w:rPr>
            </w:pPr>
            <w:r>
              <w:rPr>
                <w:rFonts w:hint="eastAsia" w:ascii="Times New Roman"/>
                <w:sz w:val="24"/>
              </w:rPr>
              <w:t>乡镇政府（现代产业园区管委）</w:t>
            </w:r>
            <w:r>
              <w:rPr>
                <w:rFonts w:hint="eastAsia" w:ascii="Times New Roman"/>
                <w:color w:val="auto"/>
                <w:sz w:val="24"/>
                <w:lang w:eastAsia="zh-CN"/>
              </w:rPr>
              <w:t>或县主管部门</w:t>
            </w:r>
            <w:r>
              <w:rPr>
                <w:rFonts w:hint="eastAsia" w:ascii="Times New Roman"/>
                <w:color w:val="auto"/>
                <w:sz w:val="24"/>
              </w:rPr>
              <w:t>意见</w:t>
            </w:r>
          </w:p>
        </w:tc>
        <w:tc>
          <w:tcPr>
            <w:tcW w:w="3198" w:type="dxa"/>
            <w:gridSpan w:val="2"/>
            <w:tcBorders>
              <w:top w:val="single" w:color="000000" w:sz="8" w:space="0"/>
              <w:left w:val="single" w:color="auto" w:sz="4" w:space="0"/>
              <w:bottom w:val="single" w:color="000000" w:sz="8" w:space="0"/>
              <w:right w:val="single" w:color="000000" w:sz="8" w:space="0"/>
            </w:tcBorders>
            <w:vAlign w:val="center"/>
          </w:tcPr>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p>
          <w:p>
            <w:pPr>
              <w:widowControl/>
              <w:spacing w:line="0" w:lineRule="atLeast"/>
              <w:jc w:val="center"/>
              <w:rPr>
                <w:rFonts w:ascii="Times New Roman"/>
                <w:sz w:val="24"/>
              </w:rPr>
            </w:pPr>
            <w:r>
              <w:rPr>
                <w:rFonts w:hint="eastAsia" w:ascii="Times New Roman"/>
                <w:sz w:val="24"/>
              </w:rPr>
              <w:t xml:space="preserve"> 审核人：      </w:t>
            </w:r>
          </w:p>
          <w:p>
            <w:pPr>
              <w:widowControl/>
              <w:spacing w:line="0" w:lineRule="atLeast"/>
              <w:jc w:val="center"/>
              <w:rPr>
                <w:rFonts w:ascii="Times New Roman"/>
                <w:sz w:val="24"/>
              </w:rPr>
            </w:pPr>
            <w:r>
              <w:rPr>
                <w:rFonts w:hint="eastAsia" w:ascii="Times New Roman"/>
                <w:sz w:val="24"/>
              </w:rPr>
              <w:t xml:space="preserve"> 盖  章：                                        </w:t>
            </w:r>
          </w:p>
          <w:p>
            <w:pPr>
              <w:widowControl/>
              <w:spacing w:line="0" w:lineRule="atLeast"/>
              <w:jc w:val="center"/>
              <w:rPr>
                <w:rFonts w:ascii="Times New Roman"/>
                <w:sz w:val="24"/>
              </w:rPr>
            </w:pPr>
            <w:r>
              <w:rPr>
                <w:rFonts w:hint="eastAsia" w:ascii="Times New Roman"/>
                <w:sz w:val="24"/>
              </w:rPr>
              <w:t xml:space="preserve">         年  月  日</w:t>
            </w:r>
          </w:p>
        </w:tc>
      </w:tr>
    </w:tbl>
    <w:p>
      <w:pPr>
        <w:spacing w:line="400" w:lineRule="exact"/>
        <w:ind w:left="482" w:hanging="482" w:hangingChars="200"/>
        <w:jc w:val="left"/>
        <w:rPr>
          <w:rFonts w:ascii="仿宋_GB2312" w:eastAsia="仿宋_GB2312" w:cs="宋体"/>
          <w:sz w:val="28"/>
          <w:szCs w:val="28"/>
        </w:rPr>
      </w:pPr>
      <w:r>
        <w:rPr>
          <w:rFonts w:hint="eastAsia"/>
          <w:b/>
          <w:sz w:val="24"/>
        </w:rPr>
        <w:t>注：</w:t>
      </w:r>
      <w:r>
        <w:rPr>
          <w:rFonts w:hint="eastAsia" w:ascii="仿宋_GB2312" w:eastAsia="仿宋_GB2312" w:cs="宋体"/>
          <w:sz w:val="28"/>
          <w:szCs w:val="28"/>
        </w:rPr>
        <w:t>1.申报人名称、开户银行和银行账户必须准确无误，与营业执照登记一致。2.村民委员会、乡镇政府（现代产业园区管委）对项目真实性、主体的真实性负责。3.品牌营销类项目不需要村民委员会审核。</w:t>
      </w:r>
    </w:p>
    <w:p>
      <w:pPr>
        <w:spacing w:line="400" w:lineRule="exact"/>
        <w:rPr>
          <w:rFonts w:ascii="黑体" w:hAnsi="黑体" w:eastAsia="黑体" w:cs="宋体"/>
          <w:sz w:val="32"/>
          <w:szCs w:val="32"/>
        </w:rPr>
      </w:pPr>
      <w:r>
        <w:rPr>
          <w:rFonts w:hint="eastAsia" w:ascii="黑体" w:hAnsi="黑体" w:eastAsia="黑体" w:cs="宋体"/>
          <w:sz w:val="32"/>
          <w:szCs w:val="32"/>
        </w:rPr>
        <w:t>附件2</w:t>
      </w:r>
    </w:p>
    <w:p>
      <w:pPr>
        <w:spacing w:line="700" w:lineRule="exact"/>
        <w:jc w:val="center"/>
        <w:rPr>
          <w:rFonts w:ascii="Times New Roman" w:eastAsia="方正小标宋简体" w:cs="宋体"/>
          <w:sz w:val="44"/>
          <w:szCs w:val="44"/>
        </w:rPr>
      </w:pPr>
      <w:r>
        <w:rPr>
          <w:rFonts w:hint="eastAsia" w:ascii="Times New Roman" w:eastAsia="方正小标宋简体" w:cs="宋体"/>
          <w:sz w:val="44"/>
          <w:szCs w:val="44"/>
        </w:rPr>
        <w:t>土地流转统计表</w:t>
      </w:r>
    </w:p>
    <w:p>
      <w:pPr>
        <w:jc w:val="left"/>
        <w:rPr>
          <w:rFonts w:ascii="仿宋_GB2312" w:eastAsia="仿宋_GB2312" w:cs="宋体"/>
          <w:sz w:val="28"/>
          <w:szCs w:val="28"/>
        </w:rPr>
      </w:pPr>
      <w:r>
        <w:rPr>
          <w:rFonts w:hint="eastAsia" w:ascii="仿宋_GB2312" w:eastAsia="仿宋_GB2312" w:cs="宋体"/>
          <w:sz w:val="28"/>
          <w:szCs w:val="28"/>
        </w:rPr>
        <w:t>申报主体签字（盖章）：                村委会盖章：</w:t>
      </w:r>
    </w:p>
    <w:tbl>
      <w:tblPr>
        <w:tblStyle w:val="10"/>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559"/>
        <w:gridCol w:w="1276"/>
        <w:gridCol w:w="1275"/>
        <w:gridCol w:w="1134"/>
        <w:gridCol w:w="156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82" w:type="dxa"/>
            <w:vAlign w:val="center"/>
          </w:tcPr>
          <w:p>
            <w:pPr>
              <w:jc w:val="center"/>
              <w:rPr>
                <w:rFonts w:ascii="仿宋_GB2312" w:eastAsia="仿宋_GB2312"/>
                <w:b/>
                <w:sz w:val="32"/>
                <w:szCs w:val="32"/>
              </w:rPr>
            </w:pPr>
            <w:r>
              <w:rPr>
                <w:rFonts w:hint="eastAsia" w:ascii="仿宋_GB2312" w:eastAsia="仿宋_GB2312"/>
                <w:b/>
                <w:sz w:val="32"/>
                <w:szCs w:val="32"/>
              </w:rPr>
              <w:t>序号</w:t>
            </w:r>
          </w:p>
        </w:tc>
        <w:tc>
          <w:tcPr>
            <w:tcW w:w="1559" w:type="dxa"/>
            <w:vAlign w:val="center"/>
          </w:tcPr>
          <w:p>
            <w:pPr>
              <w:jc w:val="center"/>
              <w:rPr>
                <w:rFonts w:ascii="仿宋_GB2312" w:eastAsia="仿宋_GB2312"/>
                <w:b/>
                <w:sz w:val="32"/>
                <w:szCs w:val="32"/>
              </w:rPr>
            </w:pPr>
            <w:r>
              <w:rPr>
                <w:rFonts w:hint="eastAsia" w:ascii="仿宋_GB2312" w:eastAsia="仿宋_GB2312"/>
                <w:b/>
                <w:sz w:val="32"/>
                <w:szCs w:val="32"/>
              </w:rPr>
              <w:t>户主姓名</w:t>
            </w:r>
          </w:p>
        </w:tc>
        <w:tc>
          <w:tcPr>
            <w:tcW w:w="1276" w:type="dxa"/>
            <w:vAlign w:val="center"/>
          </w:tcPr>
          <w:p>
            <w:pPr>
              <w:jc w:val="center"/>
              <w:rPr>
                <w:rFonts w:ascii="仿宋_GB2312" w:eastAsia="仿宋_GB2312"/>
                <w:b/>
                <w:sz w:val="32"/>
                <w:szCs w:val="32"/>
              </w:rPr>
            </w:pPr>
            <w:r>
              <w:rPr>
                <w:rFonts w:hint="eastAsia" w:ascii="仿宋_GB2312" w:eastAsia="仿宋_GB2312"/>
                <w:b/>
                <w:sz w:val="32"/>
                <w:szCs w:val="32"/>
              </w:rPr>
              <w:t>家庭人口数</w:t>
            </w:r>
          </w:p>
        </w:tc>
        <w:tc>
          <w:tcPr>
            <w:tcW w:w="1275" w:type="dxa"/>
            <w:vAlign w:val="center"/>
          </w:tcPr>
          <w:p>
            <w:pPr>
              <w:jc w:val="center"/>
              <w:rPr>
                <w:rFonts w:ascii="仿宋_GB2312" w:eastAsia="仿宋_GB2312"/>
                <w:b/>
                <w:sz w:val="32"/>
                <w:szCs w:val="32"/>
              </w:rPr>
            </w:pPr>
            <w:r>
              <w:rPr>
                <w:rFonts w:hint="eastAsia" w:ascii="仿宋_GB2312" w:eastAsia="仿宋_GB2312"/>
                <w:b/>
                <w:sz w:val="32"/>
                <w:szCs w:val="32"/>
              </w:rPr>
              <w:t>流转面积（亩）</w:t>
            </w:r>
          </w:p>
        </w:tc>
        <w:tc>
          <w:tcPr>
            <w:tcW w:w="1134" w:type="dxa"/>
            <w:vAlign w:val="center"/>
          </w:tcPr>
          <w:p>
            <w:pPr>
              <w:jc w:val="center"/>
              <w:rPr>
                <w:rFonts w:ascii="仿宋_GB2312" w:eastAsia="仿宋_GB2312"/>
                <w:b/>
                <w:sz w:val="32"/>
                <w:szCs w:val="32"/>
              </w:rPr>
            </w:pPr>
            <w:r>
              <w:rPr>
                <w:rFonts w:hint="eastAsia" w:ascii="仿宋_GB2312" w:eastAsia="仿宋_GB2312"/>
                <w:b/>
                <w:sz w:val="32"/>
                <w:szCs w:val="32"/>
              </w:rPr>
              <w:t>流转期限</w:t>
            </w:r>
          </w:p>
        </w:tc>
        <w:tc>
          <w:tcPr>
            <w:tcW w:w="1560" w:type="dxa"/>
            <w:vAlign w:val="center"/>
          </w:tcPr>
          <w:p>
            <w:pPr>
              <w:jc w:val="center"/>
              <w:rPr>
                <w:rFonts w:ascii="仿宋_GB2312" w:eastAsia="仿宋_GB2312"/>
                <w:b/>
                <w:sz w:val="32"/>
                <w:szCs w:val="32"/>
              </w:rPr>
            </w:pPr>
            <w:r>
              <w:rPr>
                <w:rFonts w:hint="eastAsia" w:ascii="仿宋_GB2312" w:eastAsia="仿宋_GB2312"/>
                <w:b/>
                <w:sz w:val="32"/>
                <w:szCs w:val="32"/>
              </w:rPr>
              <w:t>年流转费用（元）</w:t>
            </w:r>
          </w:p>
        </w:tc>
        <w:tc>
          <w:tcPr>
            <w:tcW w:w="1984" w:type="dxa"/>
            <w:vAlign w:val="center"/>
          </w:tcPr>
          <w:p>
            <w:pPr>
              <w:widowControl/>
              <w:jc w:val="center"/>
              <w:rPr>
                <w:rFonts w:ascii="仿宋_GB2312" w:eastAsia="仿宋_GB2312"/>
                <w:b/>
                <w:sz w:val="32"/>
                <w:szCs w:val="32"/>
              </w:rPr>
            </w:pPr>
            <w:r>
              <w:rPr>
                <w:rFonts w:hint="eastAsia" w:ascii="仿宋_GB2312" w:eastAsia="仿宋_GB2312"/>
                <w:b/>
                <w:sz w:val="32"/>
                <w:szCs w:val="32"/>
              </w:rPr>
              <w:t>是否脱贫户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82" w:type="dxa"/>
          </w:tcPr>
          <w:p>
            <w:pPr>
              <w:jc w:val="center"/>
              <w:rPr>
                <w:rFonts w:ascii="仿宋_GB2312" w:eastAsia="仿宋_GB2312"/>
                <w:b/>
                <w:sz w:val="32"/>
                <w:szCs w:val="32"/>
              </w:rPr>
            </w:pP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82" w:type="dxa"/>
          </w:tcPr>
          <w:p>
            <w:pPr>
              <w:jc w:val="center"/>
              <w:rPr>
                <w:rFonts w:ascii="仿宋_GB2312" w:eastAsia="仿宋_GB2312"/>
                <w:b/>
                <w:sz w:val="32"/>
                <w:szCs w:val="32"/>
              </w:rPr>
            </w:pPr>
            <w:r>
              <w:rPr>
                <w:rFonts w:hint="eastAsia" w:ascii="仿宋_GB2312" w:eastAsia="仿宋_GB2312"/>
                <w:b/>
                <w:sz w:val="32"/>
                <w:szCs w:val="32"/>
              </w:rPr>
              <w:t>合计</w:t>
            </w:r>
          </w:p>
        </w:tc>
        <w:tc>
          <w:tcPr>
            <w:tcW w:w="1559"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127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c>
          <w:tcPr>
            <w:tcW w:w="1560" w:type="dxa"/>
          </w:tcPr>
          <w:p>
            <w:pPr>
              <w:jc w:val="center"/>
              <w:rPr>
                <w:rFonts w:ascii="仿宋_GB2312" w:eastAsia="仿宋_GB2312"/>
                <w:b/>
                <w:sz w:val="32"/>
                <w:szCs w:val="32"/>
              </w:rPr>
            </w:pPr>
          </w:p>
        </w:tc>
        <w:tc>
          <w:tcPr>
            <w:tcW w:w="1984" w:type="dxa"/>
          </w:tcPr>
          <w:p>
            <w:pPr>
              <w:jc w:val="center"/>
              <w:rPr>
                <w:rFonts w:ascii="仿宋_GB2312" w:eastAsia="仿宋_GB2312"/>
                <w:b/>
                <w:sz w:val="32"/>
                <w:szCs w:val="32"/>
              </w:rPr>
            </w:pPr>
          </w:p>
        </w:tc>
      </w:tr>
    </w:tbl>
    <w:p>
      <w:pPr>
        <w:spacing w:line="400" w:lineRule="exact"/>
        <w:rPr>
          <w:rFonts w:ascii="仿宋_GB2312" w:eastAsia="仿宋_GB2312" w:cs="宋体"/>
          <w:sz w:val="28"/>
          <w:szCs w:val="28"/>
        </w:rPr>
      </w:pPr>
      <w:bookmarkStart w:id="5" w:name="OLE_LINK17"/>
      <w:r>
        <w:rPr>
          <w:rFonts w:hint="eastAsia" w:ascii="仿宋_GB2312" w:eastAsia="仿宋_GB2312" w:cs="宋体"/>
          <w:b/>
          <w:sz w:val="28"/>
          <w:szCs w:val="28"/>
        </w:rPr>
        <w:t>注：</w:t>
      </w:r>
      <w:r>
        <w:rPr>
          <w:rFonts w:hint="eastAsia" w:ascii="仿宋_GB2312" w:eastAsia="仿宋_GB2312" w:cs="宋体"/>
          <w:sz w:val="28"/>
          <w:szCs w:val="28"/>
        </w:rPr>
        <w:t>村委会对带动脱贫户增收真实性负责。</w:t>
      </w:r>
    </w:p>
    <w:bookmarkEnd w:id="5"/>
    <w:p>
      <w:pPr>
        <w:spacing w:line="400" w:lineRule="exact"/>
        <w:rPr>
          <w:rFonts w:ascii="黑体" w:hAnsi="黑体" w:eastAsia="黑体" w:cs="宋体"/>
          <w:sz w:val="32"/>
          <w:szCs w:val="32"/>
        </w:rPr>
      </w:pPr>
      <w:r>
        <w:rPr>
          <w:rFonts w:hint="eastAsia" w:ascii="黑体" w:hAnsi="黑体" w:eastAsia="黑体" w:cs="宋体"/>
          <w:sz w:val="32"/>
          <w:szCs w:val="32"/>
        </w:rPr>
        <w:t>附件3</w:t>
      </w:r>
    </w:p>
    <w:p>
      <w:pPr>
        <w:spacing w:line="700" w:lineRule="exact"/>
        <w:jc w:val="center"/>
        <w:rPr>
          <w:rFonts w:ascii="Times New Roman" w:eastAsia="方正小标宋简体" w:cs="宋体"/>
          <w:sz w:val="44"/>
          <w:szCs w:val="44"/>
        </w:rPr>
      </w:pPr>
      <w:r>
        <w:rPr>
          <w:rFonts w:hint="eastAsia" w:ascii="Times New Roman" w:eastAsia="方正小标宋简体" w:cs="宋体"/>
          <w:sz w:val="44"/>
          <w:szCs w:val="44"/>
        </w:rPr>
        <w:t>工资花名册</w:t>
      </w:r>
    </w:p>
    <w:p>
      <w:pPr>
        <w:jc w:val="left"/>
        <w:rPr>
          <w:rFonts w:ascii="仿宋_GB2312" w:eastAsia="仿宋_GB2312" w:cs="宋体"/>
          <w:sz w:val="28"/>
          <w:szCs w:val="28"/>
        </w:rPr>
      </w:pPr>
      <w:r>
        <w:rPr>
          <w:rFonts w:hint="eastAsia" w:ascii="仿宋_GB2312" w:eastAsia="仿宋_GB2312" w:cs="宋体"/>
          <w:sz w:val="28"/>
          <w:szCs w:val="28"/>
        </w:rPr>
        <w:t>申报主体签字（盖章）：                村委会盖章：</w:t>
      </w:r>
    </w:p>
    <w:p>
      <w:pPr>
        <w:jc w:val="left"/>
        <w:rPr>
          <w:rFonts w:ascii="仿宋_GB2312" w:eastAsia="仿宋_GB2312" w:cs="宋体"/>
          <w:sz w:val="28"/>
          <w:szCs w:val="28"/>
        </w:rPr>
      </w:pPr>
      <w:r>
        <w:rPr>
          <w:rFonts w:hint="eastAsia" w:ascii="仿宋_GB2312" w:eastAsia="仿宋_GB2312" w:cs="宋体"/>
          <w:sz w:val="28"/>
          <w:szCs w:val="28"/>
        </w:rPr>
        <w:t>用工时期：    年  月   至    年  月</w:t>
      </w:r>
    </w:p>
    <w:tbl>
      <w:tblPr>
        <w:tblStyle w:val="10"/>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1361"/>
        <w:gridCol w:w="992"/>
        <w:gridCol w:w="1436"/>
        <w:gridCol w:w="18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5" w:type="dxa"/>
            <w:vAlign w:val="center"/>
          </w:tcPr>
          <w:p>
            <w:pPr>
              <w:jc w:val="center"/>
              <w:rPr>
                <w:rFonts w:ascii="仿宋_GB2312" w:eastAsia="仿宋_GB2312"/>
                <w:b/>
                <w:sz w:val="32"/>
                <w:szCs w:val="32"/>
              </w:rPr>
            </w:pPr>
            <w:r>
              <w:rPr>
                <w:rFonts w:hint="eastAsia" w:ascii="仿宋_GB2312" w:eastAsia="仿宋_GB2312"/>
                <w:b/>
                <w:sz w:val="32"/>
                <w:szCs w:val="32"/>
              </w:rPr>
              <w:t>姓名</w:t>
            </w:r>
          </w:p>
        </w:tc>
        <w:tc>
          <w:tcPr>
            <w:tcW w:w="1361" w:type="dxa"/>
            <w:vAlign w:val="center"/>
          </w:tcPr>
          <w:p>
            <w:pPr>
              <w:jc w:val="center"/>
              <w:rPr>
                <w:rFonts w:ascii="仿宋_GB2312" w:eastAsia="仿宋_GB2312"/>
                <w:b/>
                <w:sz w:val="32"/>
                <w:szCs w:val="32"/>
              </w:rPr>
            </w:pPr>
            <w:r>
              <w:rPr>
                <w:rFonts w:hint="eastAsia" w:ascii="仿宋_GB2312" w:eastAsia="仿宋_GB2312"/>
                <w:b/>
                <w:sz w:val="32"/>
                <w:szCs w:val="32"/>
              </w:rPr>
              <w:t>家庭人口数</w:t>
            </w:r>
          </w:p>
        </w:tc>
        <w:tc>
          <w:tcPr>
            <w:tcW w:w="992" w:type="dxa"/>
            <w:vAlign w:val="center"/>
          </w:tcPr>
          <w:p>
            <w:pPr>
              <w:jc w:val="center"/>
              <w:rPr>
                <w:rFonts w:ascii="仿宋_GB2312" w:eastAsia="仿宋_GB2312"/>
                <w:b/>
                <w:sz w:val="32"/>
                <w:szCs w:val="32"/>
              </w:rPr>
            </w:pPr>
            <w:r>
              <w:rPr>
                <w:rFonts w:hint="eastAsia" w:ascii="仿宋_GB2312" w:eastAsia="仿宋_GB2312"/>
                <w:b/>
                <w:sz w:val="32"/>
                <w:szCs w:val="32"/>
              </w:rPr>
              <w:t>务工天数</w:t>
            </w:r>
          </w:p>
        </w:tc>
        <w:tc>
          <w:tcPr>
            <w:tcW w:w="1436" w:type="dxa"/>
            <w:vAlign w:val="center"/>
          </w:tcPr>
          <w:p>
            <w:pPr>
              <w:jc w:val="center"/>
              <w:rPr>
                <w:rFonts w:ascii="仿宋_GB2312" w:eastAsia="仿宋_GB2312"/>
                <w:b/>
                <w:sz w:val="32"/>
                <w:szCs w:val="32"/>
              </w:rPr>
            </w:pPr>
            <w:r>
              <w:rPr>
                <w:rFonts w:hint="eastAsia" w:ascii="仿宋_GB2312" w:eastAsia="仿宋_GB2312"/>
                <w:b/>
                <w:sz w:val="32"/>
                <w:szCs w:val="32"/>
              </w:rPr>
              <w:t>工资（元）</w:t>
            </w:r>
          </w:p>
        </w:tc>
        <w:tc>
          <w:tcPr>
            <w:tcW w:w="1825" w:type="dxa"/>
            <w:vAlign w:val="center"/>
          </w:tcPr>
          <w:p>
            <w:pPr>
              <w:jc w:val="center"/>
              <w:rPr>
                <w:rFonts w:ascii="仿宋_GB2312" w:eastAsia="仿宋_GB2312"/>
                <w:b/>
                <w:sz w:val="32"/>
                <w:szCs w:val="32"/>
              </w:rPr>
            </w:pPr>
            <w:r>
              <w:rPr>
                <w:rFonts w:hint="eastAsia" w:ascii="仿宋_GB2312" w:eastAsia="仿宋_GB2312"/>
                <w:b/>
                <w:sz w:val="32"/>
                <w:szCs w:val="32"/>
              </w:rPr>
              <w:t>领取签名</w:t>
            </w:r>
          </w:p>
        </w:tc>
        <w:tc>
          <w:tcPr>
            <w:tcW w:w="2268" w:type="dxa"/>
            <w:vAlign w:val="center"/>
          </w:tcPr>
          <w:p>
            <w:pPr>
              <w:jc w:val="center"/>
              <w:rPr>
                <w:rFonts w:ascii="仿宋_GB2312" w:eastAsia="仿宋_GB2312"/>
                <w:b/>
                <w:sz w:val="32"/>
                <w:szCs w:val="32"/>
              </w:rPr>
            </w:pPr>
            <w:bookmarkStart w:id="6" w:name="OLE_LINK14"/>
            <w:r>
              <w:rPr>
                <w:rFonts w:hint="eastAsia" w:ascii="仿宋_GB2312" w:eastAsia="仿宋_GB2312"/>
                <w:b/>
                <w:sz w:val="32"/>
                <w:szCs w:val="32"/>
              </w:rPr>
              <w:t>是否脱贫户</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sz w:val="32"/>
                <w:szCs w:val="32"/>
              </w:rPr>
            </w:pPr>
          </w:p>
        </w:tc>
        <w:tc>
          <w:tcPr>
            <w:tcW w:w="1361" w:type="dxa"/>
            <w:vAlign w:val="center"/>
          </w:tcPr>
          <w:p>
            <w:pPr>
              <w:jc w:val="center"/>
              <w:rPr>
                <w:rFonts w:ascii="仿宋_GB2312" w:eastAsia="仿宋_GB2312"/>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sz w:val="32"/>
                <w:szCs w:val="32"/>
              </w:rPr>
            </w:pPr>
          </w:p>
        </w:tc>
        <w:tc>
          <w:tcPr>
            <w:tcW w:w="1361" w:type="dxa"/>
            <w:vAlign w:val="center"/>
          </w:tcPr>
          <w:p>
            <w:pPr>
              <w:jc w:val="center"/>
              <w:rPr>
                <w:rFonts w:ascii="仿宋_GB2312" w:eastAsia="仿宋_GB2312"/>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sz w:val="32"/>
                <w:szCs w:val="32"/>
              </w:rPr>
            </w:pPr>
          </w:p>
        </w:tc>
        <w:tc>
          <w:tcPr>
            <w:tcW w:w="1361" w:type="dxa"/>
            <w:vAlign w:val="center"/>
          </w:tcPr>
          <w:p>
            <w:pPr>
              <w:jc w:val="center"/>
              <w:rPr>
                <w:rFonts w:ascii="仿宋_GB2312" w:eastAsia="仿宋_GB2312"/>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sz w:val="32"/>
                <w:szCs w:val="32"/>
              </w:rPr>
            </w:pPr>
          </w:p>
        </w:tc>
        <w:tc>
          <w:tcPr>
            <w:tcW w:w="1361" w:type="dxa"/>
            <w:vAlign w:val="center"/>
          </w:tcPr>
          <w:p>
            <w:pPr>
              <w:jc w:val="center"/>
              <w:rPr>
                <w:rFonts w:ascii="仿宋_GB2312" w:eastAsia="仿宋_GB2312"/>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sz w:val="32"/>
                <w:szCs w:val="32"/>
              </w:rPr>
            </w:pPr>
          </w:p>
        </w:tc>
        <w:tc>
          <w:tcPr>
            <w:tcW w:w="1361" w:type="dxa"/>
            <w:vAlign w:val="center"/>
          </w:tcPr>
          <w:p>
            <w:pPr>
              <w:jc w:val="center"/>
              <w:rPr>
                <w:rFonts w:ascii="仿宋_GB2312" w:eastAsia="仿宋_GB2312"/>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sz w:val="32"/>
                <w:szCs w:val="32"/>
              </w:rPr>
            </w:pPr>
          </w:p>
        </w:tc>
        <w:tc>
          <w:tcPr>
            <w:tcW w:w="1361" w:type="dxa"/>
            <w:vAlign w:val="center"/>
          </w:tcPr>
          <w:p>
            <w:pPr>
              <w:jc w:val="center"/>
              <w:rPr>
                <w:rFonts w:ascii="仿宋_GB2312" w:eastAsia="仿宋_GB2312"/>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sz w:val="32"/>
                <w:szCs w:val="32"/>
              </w:rPr>
            </w:pPr>
          </w:p>
        </w:tc>
        <w:tc>
          <w:tcPr>
            <w:tcW w:w="1361" w:type="dxa"/>
            <w:vAlign w:val="center"/>
          </w:tcPr>
          <w:p>
            <w:pPr>
              <w:jc w:val="center"/>
              <w:rPr>
                <w:rFonts w:ascii="仿宋_GB2312" w:eastAsia="仿宋_GB2312"/>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sz w:val="32"/>
                <w:szCs w:val="32"/>
              </w:rPr>
            </w:pPr>
          </w:p>
        </w:tc>
        <w:tc>
          <w:tcPr>
            <w:tcW w:w="1361" w:type="dxa"/>
            <w:vAlign w:val="center"/>
          </w:tcPr>
          <w:p>
            <w:pPr>
              <w:jc w:val="center"/>
              <w:rPr>
                <w:rFonts w:ascii="仿宋_GB2312" w:eastAsia="仿宋_GB2312"/>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sz w:val="32"/>
                <w:szCs w:val="32"/>
              </w:rPr>
            </w:pPr>
          </w:p>
        </w:tc>
        <w:tc>
          <w:tcPr>
            <w:tcW w:w="1361" w:type="dxa"/>
            <w:vAlign w:val="center"/>
          </w:tcPr>
          <w:p>
            <w:pPr>
              <w:jc w:val="center"/>
              <w:rPr>
                <w:rFonts w:ascii="仿宋_GB2312" w:eastAsia="仿宋_GB2312"/>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sz w:val="32"/>
                <w:szCs w:val="32"/>
              </w:rPr>
            </w:pPr>
          </w:p>
        </w:tc>
        <w:tc>
          <w:tcPr>
            <w:tcW w:w="1361" w:type="dxa"/>
            <w:vAlign w:val="center"/>
          </w:tcPr>
          <w:p>
            <w:pPr>
              <w:jc w:val="center"/>
              <w:rPr>
                <w:rFonts w:ascii="仿宋_GB2312" w:eastAsia="仿宋_GB2312"/>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sz w:val="32"/>
                <w:szCs w:val="32"/>
              </w:rPr>
            </w:pPr>
          </w:p>
        </w:tc>
        <w:tc>
          <w:tcPr>
            <w:tcW w:w="1361" w:type="dxa"/>
            <w:vAlign w:val="center"/>
          </w:tcPr>
          <w:p>
            <w:pPr>
              <w:jc w:val="center"/>
              <w:rPr>
                <w:rFonts w:ascii="仿宋_GB2312" w:eastAsia="仿宋_GB2312"/>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5" w:type="dxa"/>
            <w:vAlign w:val="center"/>
          </w:tcPr>
          <w:p>
            <w:pPr>
              <w:jc w:val="center"/>
              <w:rPr>
                <w:rFonts w:ascii="仿宋_GB2312" w:eastAsia="仿宋_GB2312"/>
                <w:b/>
                <w:sz w:val="32"/>
                <w:szCs w:val="32"/>
              </w:rPr>
            </w:pPr>
            <w:r>
              <w:rPr>
                <w:rFonts w:hint="eastAsia" w:ascii="仿宋_GB2312" w:eastAsia="仿宋_GB2312"/>
                <w:b/>
                <w:sz w:val="32"/>
                <w:szCs w:val="32"/>
              </w:rPr>
              <w:t>合计</w:t>
            </w:r>
          </w:p>
        </w:tc>
        <w:tc>
          <w:tcPr>
            <w:tcW w:w="1361" w:type="dxa"/>
            <w:vAlign w:val="center"/>
          </w:tcPr>
          <w:p>
            <w:pPr>
              <w:jc w:val="center"/>
              <w:rPr>
                <w:rFonts w:ascii="仿宋_GB2312" w:eastAsia="仿宋_GB2312"/>
                <w:b/>
                <w:sz w:val="32"/>
                <w:szCs w:val="32"/>
              </w:rPr>
            </w:pPr>
          </w:p>
        </w:tc>
        <w:tc>
          <w:tcPr>
            <w:tcW w:w="992" w:type="dxa"/>
            <w:vAlign w:val="center"/>
          </w:tcPr>
          <w:p>
            <w:pPr>
              <w:jc w:val="center"/>
              <w:rPr>
                <w:rFonts w:ascii="仿宋_GB2312" w:eastAsia="仿宋_GB2312"/>
                <w:sz w:val="32"/>
                <w:szCs w:val="32"/>
              </w:rPr>
            </w:pPr>
          </w:p>
        </w:tc>
        <w:tc>
          <w:tcPr>
            <w:tcW w:w="1436" w:type="dxa"/>
            <w:vAlign w:val="center"/>
          </w:tcPr>
          <w:p>
            <w:pPr>
              <w:jc w:val="center"/>
              <w:rPr>
                <w:rFonts w:ascii="仿宋_GB2312" w:eastAsia="仿宋_GB2312"/>
                <w:sz w:val="32"/>
                <w:szCs w:val="32"/>
              </w:rPr>
            </w:pPr>
          </w:p>
        </w:tc>
        <w:tc>
          <w:tcPr>
            <w:tcW w:w="1825" w:type="dxa"/>
            <w:vAlign w:val="center"/>
          </w:tcPr>
          <w:p>
            <w:pPr>
              <w:jc w:val="center"/>
              <w:rPr>
                <w:rFonts w:ascii="仿宋_GB2312" w:eastAsia="仿宋_GB2312"/>
                <w:sz w:val="32"/>
                <w:szCs w:val="32"/>
              </w:rPr>
            </w:pPr>
          </w:p>
        </w:tc>
        <w:tc>
          <w:tcPr>
            <w:tcW w:w="2268" w:type="dxa"/>
            <w:vAlign w:val="center"/>
          </w:tcPr>
          <w:p>
            <w:pPr>
              <w:jc w:val="center"/>
              <w:rPr>
                <w:rFonts w:ascii="仿宋_GB2312" w:eastAsia="仿宋_GB2312"/>
                <w:sz w:val="32"/>
                <w:szCs w:val="32"/>
              </w:rPr>
            </w:pPr>
          </w:p>
        </w:tc>
      </w:tr>
    </w:tbl>
    <w:p>
      <w:pPr>
        <w:spacing w:line="400" w:lineRule="exact"/>
        <w:rPr>
          <w:rFonts w:ascii="仿宋_GB2312" w:eastAsia="仿宋_GB2312" w:cs="宋体"/>
          <w:sz w:val="28"/>
          <w:szCs w:val="28"/>
        </w:rPr>
      </w:pPr>
      <w:r>
        <w:rPr>
          <w:rFonts w:hint="eastAsia" w:ascii="仿宋_GB2312" w:eastAsia="仿宋_GB2312" w:cs="宋体"/>
          <w:b/>
          <w:sz w:val="28"/>
          <w:szCs w:val="28"/>
        </w:rPr>
        <w:t>注：</w:t>
      </w:r>
      <w:bookmarkStart w:id="7" w:name="OLE_LINK19"/>
      <w:bookmarkStart w:id="8" w:name="OLE_LINK18"/>
      <w:r>
        <w:rPr>
          <w:rFonts w:hint="eastAsia" w:ascii="仿宋_GB2312" w:eastAsia="仿宋_GB2312" w:cs="宋体"/>
          <w:sz w:val="28"/>
          <w:szCs w:val="28"/>
        </w:rPr>
        <w:t>村委会对带动脱贫户增收真实性负责。</w:t>
      </w:r>
      <w:bookmarkEnd w:id="7"/>
      <w:bookmarkEnd w:id="8"/>
    </w:p>
    <w:p>
      <w:pPr>
        <w:spacing w:line="400" w:lineRule="exact"/>
        <w:rPr>
          <w:rFonts w:ascii="黑体" w:hAnsi="黑体" w:eastAsia="黑体" w:cs="宋体"/>
          <w:sz w:val="32"/>
          <w:szCs w:val="32"/>
        </w:rPr>
      </w:pPr>
      <w:r>
        <w:rPr>
          <w:rFonts w:hint="eastAsia" w:ascii="黑体" w:hAnsi="黑体" w:eastAsia="黑体" w:cs="宋体"/>
          <w:sz w:val="32"/>
          <w:szCs w:val="32"/>
        </w:rPr>
        <w:t>附件4</w:t>
      </w:r>
    </w:p>
    <w:p>
      <w:pPr>
        <w:spacing w:line="700" w:lineRule="exact"/>
        <w:jc w:val="center"/>
        <w:rPr>
          <w:rFonts w:ascii="Times New Roman" w:eastAsia="方正小标宋简体" w:cs="宋体"/>
          <w:sz w:val="44"/>
          <w:szCs w:val="44"/>
        </w:rPr>
      </w:pPr>
      <w:r>
        <w:rPr>
          <w:rFonts w:hint="eastAsia" w:ascii="Times New Roman" w:eastAsia="方正小标宋简体" w:cs="宋体"/>
          <w:sz w:val="44"/>
          <w:szCs w:val="44"/>
        </w:rPr>
        <w:t>带动群众种植统计表</w:t>
      </w:r>
    </w:p>
    <w:p>
      <w:pPr>
        <w:jc w:val="left"/>
        <w:rPr>
          <w:rFonts w:ascii="仿宋_GB2312" w:eastAsia="仿宋_GB2312" w:cs="宋体"/>
          <w:sz w:val="28"/>
          <w:szCs w:val="28"/>
        </w:rPr>
      </w:pPr>
      <w:r>
        <w:rPr>
          <w:rFonts w:hint="eastAsia" w:ascii="仿宋_GB2312" w:eastAsia="仿宋_GB2312" w:cs="宋体"/>
          <w:sz w:val="28"/>
          <w:szCs w:val="28"/>
        </w:rPr>
        <w:t>申报主体签字（盖章）：                村委会盖章：</w:t>
      </w:r>
    </w:p>
    <w:tbl>
      <w:tblPr>
        <w:tblStyle w:val="10"/>
        <w:tblW w:w="9812"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276"/>
        <w:gridCol w:w="851"/>
        <w:gridCol w:w="850"/>
        <w:gridCol w:w="992"/>
        <w:gridCol w:w="1418"/>
        <w:gridCol w:w="283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56" w:type="dxa"/>
            <w:vMerge w:val="restart"/>
            <w:vAlign w:val="center"/>
          </w:tcPr>
          <w:p>
            <w:pPr>
              <w:jc w:val="center"/>
              <w:rPr>
                <w:rFonts w:ascii="仿宋_GB2312" w:eastAsia="仿宋_GB2312"/>
                <w:b/>
                <w:sz w:val="24"/>
              </w:rPr>
            </w:pPr>
            <w:r>
              <w:rPr>
                <w:rFonts w:hint="eastAsia" w:ascii="仿宋_GB2312" w:eastAsia="仿宋_GB2312"/>
                <w:b/>
                <w:sz w:val="24"/>
              </w:rPr>
              <w:t>序号</w:t>
            </w:r>
          </w:p>
        </w:tc>
        <w:tc>
          <w:tcPr>
            <w:tcW w:w="1276" w:type="dxa"/>
            <w:vMerge w:val="restart"/>
            <w:vAlign w:val="center"/>
          </w:tcPr>
          <w:p>
            <w:pPr>
              <w:jc w:val="center"/>
              <w:rPr>
                <w:rFonts w:ascii="仿宋_GB2312" w:eastAsia="仿宋_GB2312"/>
                <w:b/>
                <w:sz w:val="24"/>
              </w:rPr>
            </w:pPr>
            <w:r>
              <w:rPr>
                <w:rFonts w:hint="eastAsia" w:ascii="仿宋_GB2312" w:eastAsia="仿宋_GB2312"/>
                <w:b/>
                <w:sz w:val="24"/>
              </w:rPr>
              <w:t>户主姓名</w:t>
            </w:r>
          </w:p>
        </w:tc>
        <w:tc>
          <w:tcPr>
            <w:tcW w:w="851" w:type="dxa"/>
            <w:vMerge w:val="restart"/>
            <w:vAlign w:val="center"/>
          </w:tcPr>
          <w:p>
            <w:pPr>
              <w:jc w:val="center"/>
              <w:rPr>
                <w:rFonts w:ascii="仿宋_GB2312" w:eastAsia="仿宋_GB2312"/>
                <w:b/>
                <w:sz w:val="24"/>
              </w:rPr>
            </w:pPr>
            <w:r>
              <w:rPr>
                <w:rFonts w:hint="eastAsia" w:ascii="仿宋_GB2312" w:eastAsia="仿宋_GB2312"/>
                <w:b/>
                <w:sz w:val="24"/>
              </w:rPr>
              <w:t>家庭人口数</w:t>
            </w:r>
          </w:p>
        </w:tc>
        <w:tc>
          <w:tcPr>
            <w:tcW w:w="850" w:type="dxa"/>
            <w:vMerge w:val="restart"/>
            <w:vAlign w:val="center"/>
          </w:tcPr>
          <w:p>
            <w:pPr>
              <w:jc w:val="center"/>
              <w:rPr>
                <w:rFonts w:ascii="仿宋_GB2312" w:eastAsia="仿宋_GB2312"/>
                <w:b/>
                <w:sz w:val="24"/>
              </w:rPr>
            </w:pPr>
            <w:r>
              <w:rPr>
                <w:rFonts w:hint="eastAsia" w:ascii="仿宋_GB2312" w:eastAsia="仿宋_GB2312"/>
                <w:b/>
                <w:sz w:val="24"/>
              </w:rPr>
              <w:t>种植面积（亩）</w:t>
            </w:r>
          </w:p>
        </w:tc>
        <w:tc>
          <w:tcPr>
            <w:tcW w:w="992" w:type="dxa"/>
            <w:vMerge w:val="restart"/>
            <w:vAlign w:val="center"/>
          </w:tcPr>
          <w:p>
            <w:pPr>
              <w:jc w:val="center"/>
              <w:rPr>
                <w:rFonts w:ascii="仿宋_GB2312" w:eastAsia="仿宋_GB2312"/>
                <w:b/>
                <w:sz w:val="24"/>
              </w:rPr>
            </w:pPr>
            <w:r>
              <w:rPr>
                <w:rFonts w:hint="eastAsia" w:ascii="仿宋_GB2312" w:eastAsia="仿宋_GB2312"/>
                <w:b/>
                <w:sz w:val="24"/>
              </w:rPr>
              <w:t>种植时间（年月）</w:t>
            </w:r>
          </w:p>
        </w:tc>
        <w:tc>
          <w:tcPr>
            <w:tcW w:w="4253" w:type="dxa"/>
            <w:gridSpan w:val="2"/>
            <w:vAlign w:val="center"/>
          </w:tcPr>
          <w:p>
            <w:pPr>
              <w:jc w:val="center"/>
              <w:rPr>
                <w:rFonts w:ascii="仿宋_GB2312" w:eastAsia="仿宋_GB2312"/>
                <w:b/>
                <w:sz w:val="24"/>
              </w:rPr>
            </w:pPr>
            <w:r>
              <w:rPr>
                <w:rFonts w:hint="eastAsia" w:ascii="仿宋_GB2312" w:eastAsia="仿宋_GB2312"/>
                <w:b/>
                <w:sz w:val="24"/>
              </w:rPr>
              <w:t>带动情况</w:t>
            </w:r>
          </w:p>
        </w:tc>
        <w:tc>
          <w:tcPr>
            <w:tcW w:w="1134" w:type="dxa"/>
            <w:vMerge w:val="restart"/>
            <w:vAlign w:val="center"/>
          </w:tcPr>
          <w:p>
            <w:pPr>
              <w:rPr>
                <w:rFonts w:ascii="仿宋_GB2312" w:eastAsia="仿宋_GB2312"/>
                <w:b/>
                <w:sz w:val="24"/>
              </w:rPr>
            </w:pPr>
            <w:bookmarkStart w:id="9" w:name="OLE_LINK13"/>
            <w:bookmarkStart w:id="10" w:name="OLE_LINK12"/>
            <w:r>
              <w:rPr>
                <w:rFonts w:hint="eastAsia" w:ascii="仿宋_GB2312" w:eastAsia="仿宋_GB2312"/>
                <w:b/>
                <w:sz w:val="24"/>
              </w:rPr>
              <w:t>是否脱贫户</w:t>
            </w:r>
            <w:bookmarkEnd w:id="9"/>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56" w:type="dxa"/>
            <w:vMerge w:val="continue"/>
            <w:vAlign w:val="center"/>
          </w:tcPr>
          <w:p>
            <w:pPr>
              <w:jc w:val="center"/>
              <w:rPr>
                <w:rFonts w:ascii="仿宋_GB2312" w:eastAsia="仿宋_GB2312"/>
                <w:b/>
                <w:sz w:val="28"/>
                <w:szCs w:val="28"/>
              </w:rPr>
            </w:pPr>
          </w:p>
        </w:tc>
        <w:tc>
          <w:tcPr>
            <w:tcW w:w="1276" w:type="dxa"/>
            <w:vMerge w:val="continue"/>
            <w:vAlign w:val="center"/>
          </w:tcPr>
          <w:p>
            <w:pPr>
              <w:jc w:val="center"/>
              <w:rPr>
                <w:rFonts w:ascii="仿宋_GB2312" w:eastAsia="仿宋_GB2312"/>
                <w:b/>
                <w:sz w:val="28"/>
                <w:szCs w:val="28"/>
              </w:rPr>
            </w:pPr>
          </w:p>
        </w:tc>
        <w:tc>
          <w:tcPr>
            <w:tcW w:w="851" w:type="dxa"/>
            <w:vMerge w:val="continue"/>
            <w:vAlign w:val="center"/>
          </w:tcPr>
          <w:p>
            <w:pPr>
              <w:jc w:val="center"/>
              <w:rPr>
                <w:rFonts w:ascii="仿宋_GB2312" w:eastAsia="仿宋_GB2312"/>
                <w:b/>
                <w:sz w:val="28"/>
                <w:szCs w:val="28"/>
              </w:rPr>
            </w:pPr>
          </w:p>
        </w:tc>
        <w:tc>
          <w:tcPr>
            <w:tcW w:w="850" w:type="dxa"/>
            <w:vMerge w:val="continue"/>
            <w:vAlign w:val="center"/>
          </w:tcPr>
          <w:p>
            <w:pPr>
              <w:jc w:val="center"/>
              <w:rPr>
                <w:rFonts w:ascii="仿宋_GB2312" w:eastAsia="仿宋_GB2312"/>
                <w:b/>
                <w:sz w:val="28"/>
                <w:szCs w:val="28"/>
              </w:rPr>
            </w:pPr>
          </w:p>
        </w:tc>
        <w:tc>
          <w:tcPr>
            <w:tcW w:w="992" w:type="dxa"/>
            <w:vMerge w:val="continue"/>
            <w:vAlign w:val="center"/>
          </w:tcPr>
          <w:p>
            <w:pPr>
              <w:jc w:val="center"/>
              <w:rPr>
                <w:rFonts w:ascii="仿宋_GB2312" w:eastAsia="仿宋_GB2312"/>
                <w:b/>
                <w:sz w:val="28"/>
                <w:szCs w:val="28"/>
              </w:rPr>
            </w:pPr>
          </w:p>
        </w:tc>
        <w:tc>
          <w:tcPr>
            <w:tcW w:w="1418" w:type="dxa"/>
            <w:vAlign w:val="center"/>
          </w:tcPr>
          <w:p>
            <w:pPr>
              <w:jc w:val="center"/>
              <w:rPr>
                <w:rFonts w:ascii="仿宋_GB2312" w:eastAsia="仿宋_GB2312"/>
                <w:b/>
                <w:sz w:val="24"/>
              </w:rPr>
            </w:pPr>
            <w:r>
              <w:rPr>
                <w:rFonts w:hint="eastAsia" w:ascii="仿宋_GB2312" w:eastAsia="仿宋_GB2312"/>
                <w:b/>
                <w:sz w:val="24"/>
              </w:rPr>
              <w:t>方式</w:t>
            </w:r>
          </w:p>
        </w:tc>
        <w:tc>
          <w:tcPr>
            <w:tcW w:w="2835" w:type="dxa"/>
            <w:vAlign w:val="center"/>
          </w:tcPr>
          <w:p>
            <w:pPr>
              <w:jc w:val="center"/>
              <w:rPr>
                <w:rFonts w:ascii="仿宋_GB2312" w:eastAsia="仿宋_GB2312"/>
                <w:b/>
                <w:sz w:val="24"/>
              </w:rPr>
            </w:pPr>
            <w:r>
              <w:rPr>
                <w:rFonts w:hint="eastAsia" w:ascii="仿宋_GB2312" w:eastAsia="仿宋_GB2312"/>
                <w:b/>
                <w:sz w:val="24"/>
              </w:rPr>
              <w:t>具体数据</w:t>
            </w:r>
          </w:p>
        </w:tc>
        <w:tc>
          <w:tcPr>
            <w:tcW w:w="1134"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56" w:type="dxa"/>
          </w:tcPr>
          <w:p>
            <w:pPr>
              <w:jc w:val="center"/>
              <w:rPr>
                <w:rFonts w:ascii="仿宋_GB2312" w:eastAsia="仿宋_GB2312"/>
                <w:b/>
                <w:sz w:val="32"/>
                <w:szCs w:val="32"/>
              </w:rPr>
            </w:pP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56" w:type="dxa"/>
            <w:vAlign w:val="center"/>
          </w:tcPr>
          <w:p>
            <w:pPr>
              <w:jc w:val="center"/>
              <w:rPr>
                <w:rFonts w:ascii="仿宋_GB2312" w:eastAsia="仿宋_GB2312"/>
                <w:b/>
                <w:sz w:val="24"/>
              </w:rPr>
            </w:pPr>
            <w:r>
              <w:rPr>
                <w:rFonts w:hint="eastAsia" w:ascii="仿宋_GB2312" w:eastAsia="仿宋_GB2312"/>
                <w:b/>
                <w:sz w:val="24"/>
              </w:rPr>
              <w:t>合计</w:t>
            </w:r>
          </w:p>
        </w:tc>
        <w:tc>
          <w:tcPr>
            <w:tcW w:w="1276" w:type="dxa"/>
          </w:tcPr>
          <w:p>
            <w:pPr>
              <w:jc w:val="center"/>
              <w:rPr>
                <w:rFonts w:ascii="仿宋_GB2312" w:eastAsia="仿宋_GB2312"/>
                <w:b/>
                <w:sz w:val="32"/>
                <w:szCs w:val="32"/>
              </w:rPr>
            </w:pPr>
          </w:p>
        </w:tc>
        <w:tc>
          <w:tcPr>
            <w:tcW w:w="851" w:type="dxa"/>
          </w:tcPr>
          <w:p>
            <w:pPr>
              <w:jc w:val="center"/>
              <w:rPr>
                <w:rFonts w:ascii="仿宋_GB2312" w:eastAsia="仿宋_GB2312"/>
                <w:b/>
                <w:sz w:val="32"/>
                <w:szCs w:val="32"/>
              </w:rPr>
            </w:pPr>
          </w:p>
        </w:tc>
        <w:tc>
          <w:tcPr>
            <w:tcW w:w="850" w:type="dxa"/>
          </w:tcPr>
          <w:p>
            <w:pPr>
              <w:jc w:val="center"/>
              <w:rPr>
                <w:rFonts w:ascii="仿宋_GB2312" w:eastAsia="仿宋_GB2312"/>
                <w:b/>
                <w:sz w:val="32"/>
                <w:szCs w:val="32"/>
              </w:rPr>
            </w:pPr>
          </w:p>
        </w:tc>
        <w:tc>
          <w:tcPr>
            <w:tcW w:w="992" w:type="dxa"/>
          </w:tcPr>
          <w:p>
            <w:pPr>
              <w:jc w:val="center"/>
              <w:rPr>
                <w:rFonts w:ascii="仿宋_GB2312" w:eastAsia="仿宋_GB2312"/>
                <w:b/>
                <w:sz w:val="32"/>
                <w:szCs w:val="32"/>
              </w:rPr>
            </w:pPr>
          </w:p>
        </w:tc>
        <w:tc>
          <w:tcPr>
            <w:tcW w:w="1418" w:type="dxa"/>
          </w:tcPr>
          <w:p>
            <w:pPr>
              <w:jc w:val="center"/>
              <w:rPr>
                <w:rFonts w:ascii="仿宋_GB2312" w:eastAsia="仿宋_GB2312"/>
                <w:b/>
                <w:sz w:val="32"/>
                <w:szCs w:val="32"/>
              </w:rPr>
            </w:pPr>
          </w:p>
        </w:tc>
        <w:tc>
          <w:tcPr>
            <w:tcW w:w="2835" w:type="dxa"/>
          </w:tcPr>
          <w:p>
            <w:pPr>
              <w:jc w:val="center"/>
              <w:rPr>
                <w:rFonts w:ascii="仿宋_GB2312" w:eastAsia="仿宋_GB2312"/>
                <w:b/>
                <w:sz w:val="32"/>
                <w:szCs w:val="32"/>
              </w:rPr>
            </w:pPr>
          </w:p>
        </w:tc>
        <w:tc>
          <w:tcPr>
            <w:tcW w:w="1134" w:type="dxa"/>
          </w:tcPr>
          <w:p>
            <w:pPr>
              <w:jc w:val="center"/>
              <w:rPr>
                <w:rFonts w:ascii="仿宋_GB2312" w:eastAsia="仿宋_GB2312"/>
                <w:b/>
                <w:sz w:val="32"/>
                <w:szCs w:val="32"/>
              </w:rPr>
            </w:pPr>
          </w:p>
        </w:tc>
      </w:tr>
    </w:tbl>
    <w:p>
      <w:pPr>
        <w:spacing w:line="400" w:lineRule="exact"/>
        <w:ind w:left="-420" w:leftChars="-200" w:right="-840" w:rightChars="-400"/>
        <w:jc w:val="left"/>
      </w:pPr>
      <w:r>
        <w:rPr>
          <w:rFonts w:hint="eastAsia" w:ascii="仿宋_GB2312" w:eastAsia="仿宋_GB2312"/>
          <w:b/>
          <w:sz w:val="28"/>
          <w:szCs w:val="28"/>
        </w:rPr>
        <w:t>注：</w:t>
      </w:r>
      <w:r>
        <w:rPr>
          <w:rFonts w:hint="eastAsia" w:ascii="仿宋_GB2312" w:eastAsia="仿宋_GB2312" w:cs="仿宋"/>
          <w:sz w:val="28"/>
          <w:szCs w:val="28"/>
        </w:rPr>
        <w:t>1.带动情况：方式有技术支持、提供种苗、帮销产品等，技术支持写清楚赠送技术资料份数或技术指导次数，提供种苗写清楚提供种苗株数，帮销产品写清楚帮助销售产品数量</w:t>
      </w:r>
      <w:bookmarkStart w:id="11" w:name="抄送"/>
      <w:bookmarkEnd w:id="11"/>
      <w:r>
        <w:rPr>
          <w:rFonts w:hint="eastAsia" w:ascii="仿宋_GB2312" w:eastAsia="仿宋_GB2312" w:cs="仿宋"/>
          <w:sz w:val="28"/>
          <w:szCs w:val="28"/>
        </w:rPr>
        <w:t>；2.村委</w:t>
      </w:r>
      <w:r>
        <w:rPr>
          <w:rFonts w:hint="eastAsia" w:ascii="仿宋_GB2312" w:eastAsia="仿宋_GB2312" w:cs="宋体"/>
          <w:sz w:val="28"/>
          <w:szCs w:val="28"/>
        </w:rPr>
        <w:t>会对带动脱贫户增收真实性负责。</w:t>
      </w:r>
    </w:p>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GLMZZwBAABEAwAADgAAAGRycy9lMm9Eb2MueG1srVLbjhshDH2v1H9A&#10;vDdMoqpNR5msdrXaqlLVVtr2AwgDGSTACJPM5O9ryEy2l7eqL2Bsc3yO7d3d5B0764QWQsfXq4Yz&#10;HRT0Nhw7/uP705stZ5hl6KWDoDt+0cjv9q9f7cbY6g0M4HqdGIEEbMfY8SHn2AqBatBe4gqiDhQ0&#10;kLzM9ExH0Sc5Erp3YtM078QIqY8JlEYk7+M1yPcV3xit8ldjUGfmOk7ccj1TPQ/lFPudbI9JxsGq&#10;mYb8BxZe2kBFb1CPMkt2SvYvKG9VAgSTVwq8AGOs0lUDqVk3f6h5HmTUVQs1B+OtTfj/YNWX87fE&#10;bE+z4yxITyN623x4X/oyRmwp/BwpIU8PMJWc2Y/kLHInk3y5SQijOHX4cuuqnjJT5dN2s902FFIU&#10;Wx6EI16+x4T5owbPitHxRGOr3ZTnz5ivqUtKqRbgyTpHftm68JuDMItHFO5XjsXK02GaiR+gv5Ce&#10;kSbe8UAryZn7FKihZTkWIy3GYTFOMdnjQNTWlRfG+1MmEpVbqXCFnQvTqKq6ea3KLvz6rlkvy7//&#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6pebnPAAAABQEAAA8AAAAAAAAAAQAgAAAAIgAAAGRy&#10;cy9kb3ducmV2LnhtbFBLAQIUABQAAAAIAIdO4kAIYsxlnAEAAEQDAAAOAAAAAAAAAAEAIAAAAB4B&#10;AABkcnMvZTJvRG9jLnhtbFBLBQYAAAAABgAGAFkBAAAsBQAA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OWFjYzMzOWJjMDU5Mjg5YzY1ZDg5ODg4M2M3ZjkifQ=="/>
  </w:docVars>
  <w:rsids>
    <w:rsidRoot w:val="00000000"/>
    <w:rsid w:val="00963570"/>
    <w:rsid w:val="019A4749"/>
    <w:rsid w:val="01AF10D8"/>
    <w:rsid w:val="06371E26"/>
    <w:rsid w:val="06E17D3B"/>
    <w:rsid w:val="095347F5"/>
    <w:rsid w:val="0BBC2B25"/>
    <w:rsid w:val="0BBE4AEF"/>
    <w:rsid w:val="0BDD4913"/>
    <w:rsid w:val="0EF23F2A"/>
    <w:rsid w:val="0FB94AA9"/>
    <w:rsid w:val="10ED51E0"/>
    <w:rsid w:val="11ED59DC"/>
    <w:rsid w:val="12E8656E"/>
    <w:rsid w:val="131B6383"/>
    <w:rsid w:val="13702B73"/>
    <w:rsid w:val="141E2CF7"/>
    <w:rsid w:val="1504322B"/>
    <w:rsid w:val="15281DCB"/>
    <w:rsid w:val="15D373E9"/>
    <w:rsid w:val="160475A2"/>
    <w:rsid w:val="162F2B05"/>
    <w:rsid w:val="17464176"/>
    <w:rsid w:val="17F458CF"/>
    <w:rsid w:val="17F8087D"/>
    <w:rsid w:val="18636D79"/>
    <w:rsid w:val="19F677A5"/>
    <w:rsid w:val="1A8631D5"/>
    <w:rsid w:val="1AEE0821"/>
    <w:rsid w:val="1B6603B7"/>
    <w:rsid w:val="1B9B4505"/>
    <w:rsid w:val="1E5906A7"/>
    <w:rsid w:val="1EA029D6"/>
    <w:rsid w:val="1F6044B3"/>
    <w:rsid w:val="20275593"/>
    <w:rsid w:val="20943C19"/>
    <w:rsid w:val="22576CAC"/>
    <w:rsid w:val="24523BCF"/>
    <w:rsid w:val="248B0E8F"/>
    <w:rsid w:val="26286FF7"/>
    <w:rsid w:val="26910A82"/>
    <w:rsid w:val="28FC7098"/>
    <w:rsid w:val="29842A7C"/>
    <w:rsid w:val="29B35110"/>
    <w:rsid w:val="2D124F89"/>
    <w:rsid w:val="2E951288"/>
    <w:rsid w:val="30073ABF"/>
    <w:rsid w:val="301E398F"/>
    <w:rsid w:val="321B1AA4"/>
    <w:rsid w:val="32AD1D1E"/>
    <w:rsid w:val="32B55A55"/>
    <w:rsid w:val="33153719"/>
    <w:rsid w:val="356735E7"/>
    <w:rsid w:val="35831E3A"/>
    <w:rsid w:val="361E1B63"/>
    <w:rsid w:val="366256AA"/>
    <w:rsid w:val="381C6576"/>
    <w:rsid w:val="38CE4E96"/>
    <w:rsid w:val="39AB5897"/>
    <w:rsid w:val="3A5E7CCF"/>
    <w:rsid w:val="3AD57913"/>
    <w:rsid w:val="3B0A4DAB"/>
    <w:rsid w:val="3CB274A9"/>
    <w:rsid w:val="3E7049BB"/>
    <w:rsid w:val="3F473ED8"/>
    <w:rsid w:val="3F5D5AEE"/>
    <w:rsid w:val="3FAC4683"/>
    <w:rsid w:val="40491ED2"/>
    <w:rsid w:val="414032D5"/>
    <w:rsid w:val="41C95079"/>
    <w:rsid w:val="41CC2DBB"/>
    <w:rsid w:val="41E165FD"/>
    <w:rsid w:val="423A1F42"/>
    <w:rsid w:val="43003FAD"/>
    <w:rsid w:val="43631F42"/>
    <w:rsid w:val="44AB6CB7"/>
    <w:rsid w:val="44DF00FF"/>
    <w:rsid w:val="464A4586"/>
    <w:rsid w:val="464E0242"/>
    <w:rsid w:val="46554A90"/>
    <w:rsid w:val="46D22C21"/>
    <w:rsid w:val="474E6020"/>
    <w:rsid w:val="485F6737"/>
    <w:rsid w:val="49E35145"/>
    <w:rsid w:val="4B467BB3"/>
    <w:rsid w:val="4CA566E2"/>
    <w:rsid w:val="4CB70475"/>
    <w:rsid w:val="4CFA6A2E"/>
    <w:rsid w:val="4D131ED5"/>
    <w:rsid w:val="4D397978"/>
    <w:rsid w:val="4D4759EB"/>
    <w:rsid w:val="4F073684"/>
    <w:rsid w:val="52552958"/>
    <w:rsid w:val="53220E17"/>
    <w:rsid w:val="53794425"/>
    <w:rsid w:val="57802226"/>
    <w:rsid w:val="583E14ED"/>
    <w:rsid w:val="58695D27"/>
    <w:rsid w:val="58CC5F8E"/>
    <w:rsid w:val="591D71CF"/>
    <w:rsid w:val="5A0A4028"/>
    <w:rsid w:val="5BE64AC5"/>
    <w:rsid w:val="5FB03870"/>
    <w:rsid w:val="605C263E"/>
    <w:rsid w:val="60CC64DC"/>
    <w:rsid w:val="612260FC"/>
    <w:rsid w:val="63DC07E4"/>
    <w:rsid w:val="63EC491E"/>
    <w:rsid w:val="643979E4"/>
    <w:rsid w:val="6458033D"/>
    <w:rsid w:val="66216657"/>
    <w:rsid w:val="665D29C6"/>
    <w:rsid w:val="66983372"/>
    <w:rsid w:val="66A355E9"/>
    <w:rsid w:val="66F948D5"/>
    <w:rsid w:val="68D128E1"/>
    <w:rsid w:val="6910009B"/>
    <w:rsid w:val="693B4409"/>
    <w:rsid w:val="69D564CC"/>
    <w:rsid w:val="6ADE12E5"/>
    <w:rsid w:val="6BE96194"/>
    <w:rsid w:val="6E8F20C8"/>
    <w:rsid w:val="6F0A08FB"/>
    <w:rsid w:val="71E573FD"/>
    <w:rsid w:val="722C7F38"/>
    <w:rsid w:val="734463A5"/>
    <w:rsid w:val="735D2FC3"/>
    <w:rsid w:val="746960C4"/>
    <w:rsid w:val="74842EFD"/>
    <w:rsid w:val="75703482"/>
    <w:rsid w:val="775274B9"/>
    <w:rsid w:val="781F09F2"/>
    <w:rsid w:val="79BE0C60"/>
    <w:rsid w:val="79E1494E"/>
    <w:rsid w:val="7A8552D9"/>
    <w:rsid w:val="7AB93704"/>
    <w:rsid w:val="7AD4000F"/>
    <w:rsid w:val="7BB12F84"/>
    <w:rsid w:val="7BB67AD7"/>
    <w:rsid w:val="7D3D4FCA"/>
    <w:rsid w:val="7E370FE0"/>
    <w:rsid w:val="7F694D38"/>
    <w:rsid w:val="7FB4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line="700" w:lineRule="exact"/>
      <w:jc w:val="center"/>
      <w:outlineLvl w:val="0"/>
    </w:pPr>
    <w:rPr>
      <w:rFonts w:ascii="方正小标宋简体" w:hAnsi="方正小标宋简体" w:eastAsia="方正小标宋简体" w:cs="方正小标宋简体"/>
      <w:kern w:val="44"/>
      <w:sz w:val="44"/>
      <w:szCs w:val="44"/>
    </w:rPr>
  </w:style>
  <w:style w:type="paragraph" w:styleId="4">
    <w:name w:val="heading 2"/>
    <w:basedOn w:val="1"/>
    <w:next w:val="1"/>
    <w:qFormat/>
    <w:uiPriority w:val="0"/>
    <w:pPr>
      <w:keepNext/>
      <w:keepLines/>
      <w:adjustRightInd w:val="0"/>
      <w:snapToGrid w:val="0"/>
      <w:spacing w:line="560" w:lineRule="exact"/>
      <w:ind w:firstLine="880" w:firstLineChars="200"/>
      <w:outlineLvl w:val="1"/>
    </w:pPr>
    <w:rPr>
      <w:rFonts w:ascii="黑体" w:hAnsi="黑体" w:eastAsia="黑体" w:cs="黑体"/>
      <w:szCs w:val="32"/>
    </w:rPr>
  </w:style>
  <w:style w:type="paragraph" w:styleId="5">
    <w:name w:val="heading 3"/>
    <w:basedOn w:val="1"/>
    <w:next w:val="1"/>
    <w:qFormat/>
    <w:uiPriority w:val="0"/>
    <w:pPr>
      <w:keepNext/>
      <w:keepLines/>
      <w:adjustRightInd w:val="0"/>
      <w:snapToGrid w:val="0"/>
      <w:spacing w:line="560" w:lineRule="exact"/>
      <w:ind w:firstLine="864" w:firstLineChars="200"/>
      <w:jc w:val="left"/>
      <w:outlineLvl w:val="2"/>
    </w:pPr>
    <w:rPr>
      <w:rFonts w:ascii="楷体" w:hAnsi="楷体" w:eastAsia="楷体" w:cs="楷体"/>
      <w:b/>
      <w:bCs/>
      <w:sz w:val="32"/>
      <w:szCs w:val="32"/>
    </w:rPr>
  </w:style>
  <w:style w:type="paragraph" w:styleId="6">
    <w:name w:val="heading 4"/>
    <w:basedOn w:val="1"/>
    <w:next w:val="1"/>
    <w:qFormat/>
    <w:uiPriority w:val="0"/>
    <w:pPr>
      <w:keepNext/>
      <w:keepLines/>
      <w:spacing w:line="580" w:lineRule="exact"/>
      <w:ind w:firstLine="880" w:firstLineChars="200"/>
      <w:jc w:val="left"/>
      <w:outlineLvl w:val="3"/>
    </w:pPr>
    <w:rPr>
      <w:rFonts w:ascii="仿宋_GB2312" w:hAnsi="仿宋_GB2312"/>
      <w:b/>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Times New Roman"/>
      <w:color w:val="000000"/>
      <w:sz w:val="31"/>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hint="default" w:ascii="Times New Roman" w:hAnsi="Times New Roman" w:eastAsia="宋体" w:cs="Times New Roman"/>
      <w:kern w:val="0"/>
      <w:sz w:val="24"/>
      <w:szCs w:val="24"/>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AAAAA"/>
    <w:basedOn w:val="1"/>
    <w:qFormat/>
    <w:uiPriority w:val="0"/>
    <w:pPr>
      <w:autoSpaceDE w:val="0"/>
      <w:adjustRightInd w:val="0"/>
      <w:snapToGrid w:val="0"/>
      <w:spacing w:line="560" w:lineRule="exact"/>
      <w:ind w:firstLine="640" w:firstLineChars="200"/>
    </w:pPr>
    <w:rPr>
      <w:rFonts w:hint="eastAsia" w:ascii="仿宋_GB2312" w:hAnsi="仿宋_GB2312"/>
      <w:szCs w:val="32"/>
    </w:rPr>
  </w:style>
  <w:style w:type="character" w:customStyle="1" w:styleId="14">
    <w:name w:val="页眉 Char"/>
    <w:basedOn w:val="12"/>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5392</Words>
  <Characters>5624</Characters>
  <Paragraphs>545</Paragraphs>
  <TotalTime>73</TotalTime>
  <ScaleCrop>false</ScaleCrop>
  <LinksUpToDate>false</LinksUpToDate>
  <CharactersWithSpaces>5864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2022-11-09T04:21:00Z</dcterms:created>
  <dc:creator>Z</dc:creator>
  <cp:lastModifiedBy>gyb1</cp:lastModifiedBy>
  <cp:lastPrinted>2025-06-30T09:47:00Z</cp:lastPrinted>
  <dcterms:modified xsi:type="dcterms:W3CDTF">2025-12-17T06:34:51Z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CB459C2274E14BBAAE4BCBE5A3269C37_13</vt:lpwstr>
  </property>
  <property fmtid="{D5CDD505-2E9C-101B-9397-08002B2CF9AE}" pid="4" name="KSOTemplateDocerSaveRecord">
    <vt:lpwstr>eyJoZGlkIjoiMzNjNTFlMjQ0ZDk5NmVkNTNmYWFjNWQyMjVhYWQxNDIiLCJ1c2VySWQiOiI1ODAyMjM4NjgifQ==</vt:lpwstr>
  </property>
</Properties>
</file>